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91AE84" w14:textId="742C0B7F" w:rsidR="00C947A9" w:rsidRPr="00305A71" w:rsidRDefault="00720AC6" w:rsidP="00305A71">
      <w:pPr>
        <w:widowControl w:val="0"/>
        <w:pBdr>
          <w:top w:val="nil"/>
          <w:left w:val="nil"/>
          <w:bottom w:val="nil"/>
          <w:right w:val="nil"/>
          <w:between w:val="nil"/>
        </w:pBdr>
        <w:rPr>
          <w:rFonts w:cs="Tahoma"/>
          <w:sz w:val="22"/>
          <w:szCs w:val="22"/>
        </w:rPr>
      </w:pPr>
      <w:r>
        <w:rPr>
          <w:rFonts w:cs="Tahoma"/>
          <w:noProof/>
          <w:sz w:val="22"/>
          <w:szCs w:val="22"/>
          <w:lang w:val="en-US" w:eastAsia="en-US"/>
        </w:rPr>
        <mc:AlternateContent>
          <mc:Choice Requires="wps">
            <w:drawing>
              <wp:anchor distT="0" distB="0" distL="114300" distR="114300" simplePos="0" relativeHeight="251689984" behindDoc="0" locked="0" layoutInCell="1" allowOverlap="1" wp14:anchorId="58C20A69" wp14:editId="271640FA">
                <wp:simplePos x="0" y="0"/>
                <wp:positionH relativeFrom="column">
                  <wp:posOffset>0</wp:posOffset>
                </wp:positionH>
                <wp:positionV relativeFrom="paragraph">
                  <wp:posOffset>38100</wp:posOffset>
                </wp:positionV>
                <wp:extent cx="6010275" cy="8161020"/>
                <wp:effectExtent l="38100" t="38100" r="66675" b="49530"/>
                <wp:wrapNone/>
                <wp:docPr id="8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8161020"/>
                        </a:xfrm>
                        <a:prstGeom prst="rect">
                          <a:avLst/>
                        </a:prstGeom>
                        <a:solidFill>
                          <a:srgbClr val="FFFFFF"/>
                        </a:solidFill>
                        <a:ln w="92075" cmpd="thickThin">
                          <a:solidFill>
                            <a:srgbClr val="000000"/>
                          </a:solidFill>
                          <a:miter lim="800000"/>
                          <a:headEnd/>
                          <a:tailEnd/>
                        </a:ln>
                      </wps:spPr>
                      <wps:txbx>
                        <w:txbxContent>
                          <w:p w14:paraId="2FDAA47B" w14:textId="77777777" w:rsidR="00720AC6" w:rsidRDefault="00720AC6" w:rsidP="00720AC6">
                            <w:pPr>
                              <w:jc w:val="center"/>
                            </w:pPr>
                            <w:bookmarkStart w:id="0" w:name="_Hlk92891203"/>
                            <w:r>
                              <w:rPr>
                                <w:noProof/>
                                <w:lang w:val="en-US" w:eastAsia="en-US"/>
                              </w:rPr>
                              <w:drawing>
                                <wp:inline distT="0" distB="0" distL="0" distR="0" wp14:anchorId="78B78624" wp14:editId="33A1FDB4">
                                  <wp:extent cx="904875" cy="904875"/>
                                  <wp:effectExtent l="0" t="0" r="9525" b="9525"/>
                                  <wp:docPr id="1166628206" name="Picture 4" descr="Image result for ministry of energy logo ke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result for ministry of energy logo keny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inline>
                              </w:drawing>
                            </w:r>
                            <w:bookmarkEnd w:id="0"/>
                          </w:p>
                          <w:p w14:paraId="71E4BF39" w14:textId="77777777" w:rsidR="00720AC6" w:rsidRPr="006C1149" w:rsidRDefault="00720AC6" w:rsidP="00720AC6">
                            <w:pPr>
                              <w:jc w:val="center"/>
                              <w:rPr>
                                <w:rFonts w:ascii="Albertus Medium" w:hAnsi="Albertus Medium"/>
                                <w:b/>
                                <w:sz w:val="32"/>
                                <w:szCs w:val="32"/>
                              </w:rPr>
                            </w:pPr>
                            <w:r w:rsidRPr="006C1149">
                              <w:rPr>
                                <w:rFonts w:ascii="Albertus Medium" w:hAnsi="Albertus Medium"/>
                                <w:b/>
                                <w:sz w:val="32"/>
                                <w:szCs w:val="32"/>
                              </w:rPr>
                              <w:t>MINISTRY OF ENERGY</w:t>
                            </w:r>
                          </w:p>
                          <w:p w14:paraId="6F88E4EA" w14:textId="77777777" w:rsidR="00720AC6" w:rsidRPr="00ED592E" w:rsidRDefault="00720AC6" w:rsidP="00720AC6">
                            <w:pPr>
                              <w:jc w:val="center"/>
                              <w:rPr>
                                <w:rFonts w:ascii="Albertus Medium" w:hAnsi="Albertus Medium"/>
                                <w:b/>
                                <w:sz w:val="36"/>
                                <w:szCs w:val="36"/>
                              </w:rPr>
                            </w:pPr>
                            <w:r w:rsidRPr="00ED592E">
                              <w:rPr>
                                <w:rFonts w:ascii="Albertus Medium" w:hAnsi="Albertus Medium"/>
                                <w:b/>
                                <w:sz w:val="36"/>
                                <w:szCs w:val="36"/>
                              </w:rPr>
                              <w:t>REPUBLIC OF KENYA</w:t>
                            </w:r>
                          </w:p>
                          <w:p w14:paraId="71C2E4E8" w14:textId="008899FF" w:rsidR="00720AC6" w:rsidRPr="006C1149" w:rsidRDefault="00720AC6" w:rsidP="00720AC6">
                            <w:pPr>
                              <w:jc w:val="center"/>
                              <w:rPr>
                                <w:rFonts w:ascii="Albertus Medium" w:eastAsia="Arial" w:hAnsi="Albertus Medium" w:cs="Arial"/>
                                <w:b/>
                                <w:i/>
                                <w:spacing w:val="-5"/>
                                <w:sz w:val="32"/>
                                <w:szCs w:val="32"/>
                              </w:rPr>
                            </w:pPr>
                            <w:r>
                              <w:rPr>
                                <w:rFonts w:ascii="Arial Black" w:hAnsi="Arial Black"/>
                                <w:b/>
                                <w:sz w:val="32"/>
                                <w:szCs w:val="32"/>
                              </w:rPr>
                              <w:t>ENVIRONMENTAL IMPACT ASSES</w:t>
                            </w:r>
                            <w:r w:rsidRPr="006C1149">
                              <w:rPr>
                                <w:rFonts w:ascii="Arial Black" w:hAnsi="Arial Black"/>
                                <w:b/>
                                <w:sz w:val="32"/>
                                <w:szCs w:val="32"/>
                              </w:rPr>
                              <w:t>SM</w:t>
                            </w:r>
                            <w:r>
                              <w:rPr>
                                <w:rFonts w:ascii="Arial Black" w:hAnsi="Arial Black"/>
                                <w:b/>
                                <w:sz w:val="32"/>
                                <w:szCs w:val="32"/>
                              </w:rPr>
                              <w:t>E</w:t>
                            </w:r>
                            <w:r w:rsidRPr="006C1149">
                              <w:rPr>
                                <w:rFonts w:ascii="Arial Black" w:hAnsi="Arial Black"/>
                                <w:b/>
                                <w:sz w:val="32"/>
                                <w:szCs w:val="32"/>
                              </w:rPr>
                              <w:t xml:space="preserve">NT REPORT FOR THE PROPOSED </w:t>
                            </w:r>
                            <w:r>
                              <w:rPr>
                                <w:rFonts w:ascii="Arial Black" w:hAnsi="Arial Black"/>
                                <w:b/>
                                <w:bCs/>
                                <w:sz w:val="32"/>
                                <w:szCs w:val="32"/>
                              </w:rPr>
                              <w:t>SUKELA TINFA</w:t>
                            </w:r>
                            <w:r w:rsidRPr="006C1149">
                              <w:rPr>
                                <w:rFonts w:ascii="Arial Black" w:hAnsi="Arial Black"/>
                                <w:b/>
                                <w:bCs/>
                                <w:sz w:val="32"/>
                                <w:szCs w:val="32"/>
                              </w:rPr>
                              <w:t xml:space="preserve"> SOLAR MINI-GRID </w:t>
                            </w:r>
                          </w:p>
                          <w:p w14:paraId="5CD49AE1" w14:textId="77777777" w:rsidR="00720AC6" w:rsidRDefault="00720AC6" w:rsidP="00720AC6">
                            <w:pPr>
                              <w:pStyle w:val="Default"/>
                              <w:jc w:val="center"/>
                              <w:rPr>
                                <w:rFonts w:ascii="Albertus Medium" w:eastAsia="Arial" w:hAnsi="Albertus Medium" w:cs="Arial"/>
                                <w:b/>
                                <w:i/>
                                <w:spacing w:val="-5"/>
                                <w:sz w:val="20"/>
                                <w:szCs w:val="20"/>
                              </w:rPr>
                            </w:pPr>
                          </w:p>
                          <w:p w14:paraId="6AC79382" w14:textId="4E62D192" w:rsidR="00720AC6" w:rsidRDefault="00720AC6" w:rsidP="00720AC6">
                            <w:pPr>
                              <w:pStyle w:val="Default"/>
                              <w:rPr>
                                <w:rFonts w:ascii="Albertus Medium" w:eastAsia="Arial" w:hAnsi="Albertus Medium" w:cs="Arial"/>
                                <w:b/>
                                <w:i/>
                                <w:spacing w:val="-5"/>
                                <w:sz w:val="20"/>
                                <w:szCs w:val="20"/>
                              </w:rPr>
                            </w:pPr>
                            <w:r>
                              <w:rPr>
                                <w:noProof/>
                                <w:lang w:val="en-US" w:eastAsia="en-US"/>
                              </w:rPr>
                              <w:drawing>
                                <wp:inline distT="0" distB="0" distL="0" distR="0" wp14:anchorId="400EBE82" wp14:editId="60C2D1D0">
                                  <wp:extent cx="5657566" cy="2648606"/>
                                  <wp:effectExtent l="0" t="0" r="635" b="0"/>
                                  <wp:docPr id="2123840762" name="Picture 2123840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74030" cy="2656314"/>
                                          </a:xfrm>
                                          <a:prstGeom prst="rect">
                                            <a:avLst/>
                                          </a:prstGeom>
                                          <a:noFill/>
                                        </pic:spPr>
                                      </pic:pic>
                                    </a:graphicData>
                                  </a:graphic>
                                </wp:inline>
                              </w:drawing>
                            </w:r>
                          </w:p>
                          <w:p w14:paraId="2D1C6F51" w14:textId="77777777" w:rsidR="00720AC6" w:rsidRDefault="00720AC6" w:rsidP="00720AC6">
                            <w:pPr>
                              <w:pStyle w:val="Default"/>
                              <w:rPr>
                                <w:rFonts w:ascii="Albertus Medium" w:eastAsia="Arial" w:hAnsi="Albertus Medium" w:cs="Arial"/>
                                <w:b/>
                                <w:i/>
                                <w:spacing w:val="-5"/>
                                <w:sz w:val="20"/>
                                <w:szCs w:val="20"/>
                              </w:rPr>
                            </w:pPr>
                          </w:p>
                          <w:p w14:paraId="62699919" w14:textId="77777777" w:rsidR="00720AC6" w:rsidRDefault="00720AC6" w:rsidP="00720AC6">
                            <w:pPr>
                              <w:pStyle w:val="Default"/>
                              <w:rPr>
                                <w:rFonts w:ascii="Albertus Medium" w:eastAsia="Arial" w:hAnsi="Albertus Medium" w:cs="Arial"/>
                                <w:b/>
                                <w:i/>
                                <w:spacing w:val="-5"/>
                                <w:sz w:val="20"/>
                                <w:szCs w:val="20"/>
                              </w:rPr>
                            </w:pPr>
                          </w:p>
                          <w:p w14:paraId="26A7EE9B" w14:textId="77777777" w:rsidR="00720AC6" w:rsidRPr="00ED555E" w:rsidRDefault="00720AC6" w:rsidP="00720AC6">
                            <w:pPr>
                              <w:pStyle w:val="Default"/>
                              <w:rPr>
                                <w:rFonts w:ascii="Tahoma" w:hAnsi="Tahoma" w:cs="Tahoma"/>
                                <w:bCs/>
                                <w:color w:val="auto"/>
                                <w:sz w:val="28"/>
                                <w:szCs w:val="28"/>
                              </w:rPr>
                            </w:pPr>
                            <w:r w:rsidRPr="00ED555E">
                              <w:rPr>
                                <w:rFonts w:ascii="Arial Black" w:hAnsi="Arial Black" w:cs="Rockwell"/>
                                <w:b/>
                                <w:bCs/>
                                <w:color w:val="auto"/>
                                <w:sz w:val="30"/>
                                <w:szCs w:val="30"/>
                              </w:rPr>
                              <w:t>PROJECT:</w:t>
                            </w:r>
                            <w:r>
                              <w:rPr>
                                <w:rFonts w:ascii="Albertus Medium" w:hAnsi="Albertus Medium" w:cs="Rockwell"/>
                                <w:b/>
                                <w:bCs/>
                                <w:color w:val="auto"/>
                                <w:sz w:val="30"/>
                                <w:szCs w:val="30"/>
                              </w:rPr>
                              <w:tab/>
                            </w:r>
                            <w:r>
                              <w:rPr>
                                <w:rFonts w:ascii="Albertus Medium" w:hAnsi="Albertus Medium" w:cs="Rockwell"/>
                                <w:b/>
                                <w:bCs/>
                                <w:color w:val="auto"/>
                                <w:sz w:val="30"/>
                                <w:szCs w:val="30"/>
                              </w:rPr>
                              <w:tab/>
                            </w:r>
                            <w:r w:rsidRPr="00ED555E">
                              <w:rPr>
                                <w:rFonts w:ascii="Tahoma" w:hAnsi="Tahoma" w:cs="Tahoma"/>
                                <w:bCs/>
                                <w:color w:val="auto"/>
                                <w:sz w:val="28"/>
                                <w:szCs w:val="28"/>
                              </w:rPr>
                              <w:t>KENYA OFF-GRID SOLAR ACCESS PROJECT</w:t>
                            </w:r>
                          </w:p>
                          <w:p w14:paraId="13798667" w14:textId="77777777" w:rsidR="00720AC6" w:rsidRDefault="00720AC6" w:rsidP="00720AC6">
                            <w:pPr>
                              <w:pStyle w:val="Default"/>
                              <w:rPr>
                                <w:rFonts w:ascii="Albertus Medium" w:hAnsi="Albertus Medium" w:cs="Rockwell"/>
                                <w:bCs/>
                                <w:color w:val="auto"/>
                                <w:sz w:val="28"/>
                                <w:szCs w:val="28"/>
                              </w:rPr>
                            </w:pPr>
                          </w:p>
                          <w:p w14:paraId="3825EBF2" w14:textId="77777777" w:rsidR="00720AC6" w:rsidRPr="00ED555E" w:rsidRDefault="00720AC6" w:rsidP="00720AC6">
                            <w:pPr>
                              <w:pStyle w:val="Default"/>
                              <w:ind w:left="2880" w:hanging="2880"/>
                              <w:rPr>
                                <w:rFonts w:ascii="Tahoma" w:hAnsi="Tahoma" w:cs="Tahoma"/>
                                <w:color w:val="auto"/>
                                <w:sz w:val="28"/>
                                <w:szCs w:val="28"/>
                              </w:rPr>
                            </w:pPr>
                            <w:r w:rsidRPr="00ED555E">
                              <w:rPr>
                                <w:rFonts w:ascii="Arial Black" w:hAnsi="Arial Black" w:cs="Rockwell"/>
                                <w:b/>
                                <w:color w:val="auto"/>
                                <w:sz w:val="28"/>
                                <w:szCs w:val="28"/>
                              </w:rPr>
                              <w:t>SUB-PROJECT:</w:t>
                            </w:r>
                            <w:r>
                              <w:rPr>
                                <w:rFonts w:ascii="Albertus Medium" w:hAnsi="Albertus Medium" w:cs="Rockwell"/>
                                <w:bCs/>
                                <w:color w:val="auto"/>
                                <w:sz w:val="28"/>
                                <w:szCs w:val="28"/>
                              </w:rPr>
                              <w:tab/>
                            </w:r>
                            <w:r w:rsidRPr="00ED555E">
                              <w:rPr>
                                <w:rFonts w:ascii="Tahoma" w:hAnsi="Tahoma" w:cs="Tahoma"/>
                                <w:sz w:val="28"/>
                                <w:szCs w:val="28"/>
                              </w:rPr>
                              <w:t>COMPONENT 1. MINI-GRIDS FOR COMMUNITY FACILITIES,</w:t>
                            </w:r>
                            <w:r>
                              <w:rPr>
                                <w:rFonts w:ascii="Tahoma" w:hAnsi="Tahoma" w:cs="Tahoma"/>
                                <w:sz w:val="28"/>
                                <w:szCs w:val="28"/>
                              </w:rPr>
                              <w:t xml:space="preserve"> </w:t>
                            </w:r>
                            <w:r w:rsidRPr="00ED555E">
                              <w:rPr>
                                <w:rFonts w:ascii="Tahoma" w:hAnsi="Tahoma" w:cs="Tahoma"/>
                                <w:sz w:val="28"/>
                                <w:szCs w:val="28"/>
                              </w:rPr>
                              <w:t>ENTERPRISES, AND HOUSEHOLDS</w:t>
                            </w:r>
                          </w:p>
                          <w:p w14:paraId="21D9642E" w14:textId="77777777" w:rsidR="00720AC6" w:rsidRDefault="00720AC6" w:rsidP="00720AC6">
                            <w:pPr>
                              <w:pStyle w:val="Default"/>
                              <w:rPr>
                                <w:rFonts w:ascii="Albertus Medium" w:hAnsi="Albertus Medium" w:cs="Rockwell"/>
                                <w:b/>
                                <w:bCs/>
                                <w:color w:val="auto"/>
                                <w:sz w:val="30"/>
                                <w:szCs w:val="30"/>
                              </w:rPr>
                            </w:pPr>
                          </w:p>
                          <w:p w14:paraId="2BE4F435" w14:textId="0D75FA05" w:rsidR="00720AC6" w:rsidRPr="00C866F8" w:rsidRDefault="00720AC6" w:rsidP="00720AC6">
                            <w:pPr>
                              <w:pStyle w:val="Default"/>
                              <w:ind w:left="2880" w:hanging="2880"/>
                              <w:rPr>
                                <w:rFonts w:ascii="Tahoma" w:hAnsi="Tahoma" w:cs="Tahoma"/>
                                <w:bCs/>
                                <w:color w:val="auto"/>
                                <w:sz w:val="28"/>
                                <w:szCs w:val="28"/>
                                <w:lang w:val="fr-FR"/>
                              </w:rPr>
                            </w:pPr>
                            <w:r w:rsidRPr="007A4DC1">
                              <w:rPr>
                                <w:rFonts w:ascii="Arial Black" w:hAnsi="Arial Black" w:cs="Rockwell"/>
                                <w:b/>
                                <w:bCs/>
                                <w:color w:val="auto"/>
                                <w:sz w:val="30"/>
                                <w:szCs w:val="30"/>
                                <w:lang w:val="fr-FR"/>
                              </w:rPr>
                              <w:t>LOCATION :</w:t>
                            </w:r>
                            <w:r w:rsidRPr="007A4DC1">
                              <w:rPr>
                                <w:rFonts w:ascii="Arial Black" w:hAnsi="Arial Black" w:cs="Rockwell"/>
                                <w:b/>
                                <w:bCs/>
                                <w:color w:val="auto"/>
                                <w:sz w:val="30"/>
                                <w:szCs w:val="30"/>
                                <w:lang w:val="fr-FR"/>
                              </w:rPr>
                              <w:tab/>
                            </w:r>
                            <w:r w:rsidRPr="00720AC6">
                              <w:rPr>
                                <w:rFonts w:ascii="Tahoma" w:hAnsi="Tahoma" w:cs="Tahoma"/>
                                <w:sz w:val="28"/>
                                <w:szCs w:val="28"/>
                              </w:rPr>
                              <w:t>SUKELA TINFA VILLAGE, MANDERA NORTH SUBCOUNTY IN MANDERA COUNTY</w:t>
                            </w:r>
                          </w:p>
                          <w:p w14:paraId="09795146" w14:textId="77777777" w:rsidR="00720AC6" w:rsidRDefault="00720AC6" w:rsidP="00720AC6">
                            <w:pPr>
                              <w:spacing w:line="240" w:lineRule="auto"/>
                              <w:jc w:val="center"/>
                              <w:rPr>
                                <w:rFonts w:ascii="Albertus Medium" w:hAnsi="Albertus Medium"/>
                                <w:sz w:val="30"/>
                                <w:szCs w:val="30"/>
                              </w:rPr>
                            </w:pPr>
                            <w:r>
                              <w:rPr>
                                <w:rFonts w:ascii="Arial Black" w:hAnsi="Arial Black"/>
                                <w:b/>
                                <w:sz w:val="24"/>
                                <w:szCs w:val="24"/>
                              </w:rPr>
                              <w:t>2023</w:t>
                            </w:r>
                            <w:r>
                              <w:rPr>
                                <w:rFonts w:ascii="Albertus Medium" w:hAnsi="Albertus Medium"/>
                                <w:sz w:val="30"/>
                                <w:szCs w:val="30"/>
                              </w:rPr>
                              <w:br w:type="page"/>
                            </w:r>
                          </w:p>
                          <w:p w14:paraId="0E2FB0DE" w14:textId="77777777" w:rsidR="00720AC6" w:rsidRDefault="00720AC6" w:rsidP="00720AC6">
                            <w:pPr>
                              <w:spacing w:line="240" w:lineRule="auto"/>
                              <w:jc w:val="center"/>
                              <w:rPr>
                                <w:rFonts w:ascii="Albertus Medium" w:hAnsi="Albertus Medium"/>
                                <w:sz w:val="30"/>
                                <w:szCs w:val="30"/>
                              </w:rPr>
                            </w:pPr>
                          </w:p>
                          <w:p w14:paraId="56A0DE3C" w14:textId="77777777" w:rsidR="00720AC6" w:rsidRDefault="00720AC6" w:rsidP="00720AC6">
                            <w:pPr>
                              <w:spacing w:line="240" w:lineRule="auto"/>
                              <w:jc w:val="center"/>
                              <w:rPr>
                                <w:rFonts w:ascii="Albertus Medium" w:hAnsi="Albertus Medium"/>
                                <w:sz w:val="30"/>
                                <w:szCs w:val="30"/>
                              </w:rPr>
                            </w:pPr>
                          </w:p>
                          <w:p w14:paraId="747A765D" w14:textId="77777777" w:rsidR="00720AC6" w:rsidRDefault="00720AC6" w:rsidP="00720AC6">
                            <w:pPr>
                              <w:spacing w:line="240" w:lineRule="auto"/>
                              <w:jc w:val="center"/>
                              <w:rPr>
                                <w:rFonts w:ascii="Albertus Medium" w:hAnsi="Albertus Medium"/>
                                <w:sz w:val="30"/>
                                <w:szCs w:val="30"/>
                              </w:rPr>
                            </w:pPr>
                          </w:p>
                          <w:p w14:paraId="191BD46F" w14:textId="77777777" w:rsidR="00720AC6" w:rsidRDefault="00720AC6" w:rsidP="00720AC6">
                            <w:pPr>
                              <w:spacing w:line="240" w:lineRule="auto"/>
                              <w:jc w:val="center"/>
                              <w:rPr>
                                <w:rFonts w:ascii="Albertus Medium" w:hAnsi="Albertus Medium"/>
                                <w:sz w:val="30"/>
                                <w:szCs w:val="30"/>
                              </w:rPr>
                            </w:pPr>
                          </w:p>
                          <w:p w14:paraId="5BB16989" w14:textId="77777777" w:rsidR="00720AC6" w:rsidRDefault="00720AC6" w:rsidP="00720AC6">
                            <w:pPr>
                              <w:spacing w:line="240" w:lineRule="auto"/>
                              <w:jc w:val="center"/>
                            </w:pPr>
                          </w:p>
                          <w:p w14:paraId="402A83FD" w14:textId="77777777" w:rsidR="00720AC6" w:rsidRDefault="00720AC6" w:rsidP="00720AC6">
                            <w:pPr>
                              <w:spacing w:line="240" w:lineRule="auto"/>
                              <w:jc w:val="center"/>
                            </w:pPr>
                          </w:p>
                          <w:p w14:paraId="3A1644DF" w14:textId="77777777" w:rsidR="00720AC6" w:rsidRDefault="00720AC6" w:rsidP="00720AC6">
                            <w:pPr>
                              <w:spacing w:line="240" w:lineRule="auto"/>
                              <w:jc w:val="center"/>
                            </w:pPr>
                          </w:p>
                          <w:p w14:paraId="035CEF30" w14:textId="77777777" w:rsidR="00720AC6" w:rsidRDefault="00720AC6" w:rsidP="00720AC6">
                            <w:pPr>
                              <w:spacing w:line="240" w:lineRule="auto"/>
                              <w:jc w:val="center"/>
                            </w:pPr>
                          </w:p>
                          <w:p w14:paraId="1F50C58D" w14:textId="77777777" w:rsidR="00720AC6" w:rsidRDefault="00720AC6" w:rsidP="00720AC6">
                            <w:pPr>
                              <w:spacing w:line="240" w:lineRule="auto"/>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58C20A69" id="_x0000_t202" coordsize="21600,21600" o:spt="202" path="m,l,21600r21600,l21600,xe">
                <v:stroke joinstyle="miter"/>
                <v:path gradientshapeok="t" o:connecttype="rect"/>
              </v:shapetype>
              <v:shape id="Text Box 5" o:spid="_x0000_s1026" type="#_x0000_t202" style="position:absolute;left:0;text-align:left;margin-left:0;margin-top:3pt;width:473.25pt;height:642.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" strokeweight="7.25pt">
                <v:stroke linestyle="thickThin"/>
                <v:textbox>
                  <w:txbxContent>
                    <w:p w14:paraId="2FDAA47B" w14:textId="77777777" w:rsidR="00720AC6" w:rsidRDefault="00720AC6" w:rsidP="00720AC6">
                      <w:pPr>
                        <w:jc w:val="center"/>
                      </w:pPr>
                      <w:bookmarkStart w:id="1" w:name="_Hlk92891203"/>
                      <w:r>
                        <w:rPr>
                          <w:noProof/>
                          <w:lang w:eastAsia="en-GB"/>
                        </w:rPr>
                        <w:drawing>
                          <wp:inline distT="0" distB="0" distL="0" distR="0" wp14:anchorId="78B78624" wp14:editId="33A1FDB4">
                            <wp:extent cx="904875" cy="904875"/>
                            <wp:effectExtent l="0" t="0" r="9525" b="9525"/>
                            <wp:docPr id="1166628206" name="Picture 4" descr="Image result for ministry of energy logo ke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result for ministry of energy logo keny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inline>
                        </w:drawing>
                      </w:r>
                      <w:bookmarkEnd w:id="1"/>
                    </w:p>
                    <w:p w14:paraId="71E4BF39" w14:textId="77777777" w:rsidR="00720AC6" w:rsidRPr="006C1149" w:rsidRDefault="00720AC6" w:rsidP="00720AC6">
                      <w:pPr>
                        <w:jc w:val="center"/>
                        <w:rPr>
                          <w:rFonts w:ascii="Albertus Medium" w:hAnsi="Albertus Medium"/>
                          <w:b/>
                          <w:sz w:val="32"/>
                          <w:szCs w:val="32"/>
                        </w:rPr>
                      </w:pPr>
                      <w:r w:rsidRPr="006C1149">
                        <w:rPr>
                          <w:rFonts w:ascii="Albertus Medium" w:hAnsi="Albertus Medium"/>
                          <w:b/>
                          <w:sz w:val="32"/>
                          <w:szCs w:val="32"/>
                        </w:rPr>
                        <w:t>MINISTRY OF ENERGY</w:t>
                      </w:r>
                    </w:p>
                    <w:p w14:paraId="6F88E4EA" w14:textId="77777777" w:rsidR="00720AC6" w:rsidRPr="00ED592E" w:rsidRDefault="00720AC6" w:rsidP="00720AC6">
                      <w:pPr>
                        <w:jc w:val="center"/>
                        <w:rPr>
                          <w:rFonts w:ascii="Albertus Medium" w:hAnsi="Albertus Medium"/>
                          <w:b/>
                          <w:sz w:val="36"/>
                          <w:szCs w:val="36"/>
                        </w:rPr>
                      </w:pPr>
                      <w:r w:rsidRPr="00ED592E">
                        <w:rPr>
                          <w:rFonts w:ascii="Albertus Medium" w:hAnsi="Albertus Medium"/>
                          <w:b/>
                          <w:sz w:val="36"/>
                          <w:szCs w:val="36"/>
                        </w:rPr>
                        <w:t>REPUBLIC OF KENYA</w:t>
                      </w:r>
                    </w:p>
                    <w:p w14:paraId="71C2E4E8" w14:textId="008899FF" w:rsidR="00720AC6" w:rsidRPr="006C1149" w:rsidRDefault="00720AC6" w:rsidP="00720AC6">
                      <w:pPr>
                        <w:jc w:val="center"/>
                        <w:rPr>
                          <w:rFonts w:ascii="Albertus Medium" w:eastAsia="Arial" w:hAnsi="Albertus Medium" w:cs="Arial"/>
                          <w:b/>
                          <w:i/>
                          <w:spacing w:val="-5"/>
                          <w:sz w:val="32"/>
                          <w:szCs w:val="32"/>
                        </w:rPr>
                      </w:pPr>
                      <w:r>
                        <w:rPr>
                          <w:rFonts w:ascii="Arial Black" w:hAnsi="Arial Black"/>
                          <w:b/>
                          <w:sz w:val="32"/>
                          <w:szCs w:val="32"/>
                        </w:rPr>
                        <w:t>ENVIRONMENTAL IMPACT ASSES</w:t>
                      </w:r>
                      <w:r w:rsidRPr="006C1149">
                        <w:rPr>
                          <w:rFonts w:ascii="Arial Black" w:hAnsi="Arial Black"/>
                          <w:b/>
                          <w:sz w:val="32"/>
                          <w:szCs w:val="32"/>
                        </w:rPr>
                        <w:t>SM</w:t>
                      </w:r>
                      <w:r>
                        <w:rPr>
                          <w:rFonts w:ascii="Arial Black" w:hAnsi="Arial Black"/>
                          <w:b/>
                          <w:sz w:val="32"/>
                          <w:szCs w:val="32"/>
                        </w:rPr>
                        <w:t>E</w:t>
                      </w:r>
                      <w:r w:rsidRPr="006C1149">
                        <w:rPr>
                          <w:rFonts w:ascii="Arial Black" w:hAnsi="Arial Black"/>
                          <w:b/>
                          <w:sz w:val="32"/>
                          <w:szCs w:val="32"/>
                        </w:rPr>
                        <w:t xml:space="preserve">NT REPORT FOR THE PROPOSED </w:t>
                      </w:r>
                      <w:r>
                        <w:rPr>
                          <w:rFonts w:ascii="Arial Black" w:hAnsi="Arial Black"/>
                          <w:b/>
                          <w:bCs/>
                          <w:sz w:val="32"/>
                          <w:szCs w:val="32"/>
                        </w:rPr>
                        <w:t>SUKELA TINFA</w:t>
                      </w:r>
                      <w:r w:rsidRPr="006C1149">
                        <w:rPr>
                          <w:rFonts w:ascii="Arial Black" w:hAnsi="Arial Black"/>
                          <w:b/>
                          <w:bCs/>
                          <w:sz w:val="32"/>
                          <w:szCs w:val="32"/>
                        </w:rPr>
                        <w:t xml:space="preserve"> SOLAR MINI-GRID </w:t>
                      </w:r>
                    </w:p>
                    <w:p w14:paraId="5CD49AE1" w14:textId="77777777" w:rsidR="00720AC6" w:rsidRDefault="00720AC6" w:rsidP="00720AC6">
                      <w:pPr>
                        <w:pStyle w:val="Default"/>
                        <w:jc w:val="center"/>
                        <w:rPr>
                          <w:rFonts w:ascii="Albertus Medium" w:eastAsia="Arial" w:hAnsi="Albertus Medium" w:cs="Arial"/>
                          <w:b/>
                          <w:i/>
                          <w:spacing w:val="-5"/>
                          <w:sz w:val="20"/>
                          <w:szCs w:val="20"/>
                        </w:rPr>
                      </w:pPr>
                    </w:p>
                    <w:p w14:paraId="6AC79382" w14:textId="4E62D192" w:rsidR="00720AC6" w:rsidRDefault="00720AC6" w:rsidP="00720AC6">
                      <w:pPr>
                        <w:pStyle w:val="Default"/>
                        <w:rPr>
                          <w:rFonts w:ascii="Albertus Medium" w:eastAsia="Arial" w:hAnsi="Albertus Medium" w:cs="Arial"/>
                          <w:b/>
                          <w:i/>
                          <w:spacing w:val="-5"/>
                          <w:sz w:val="20"/>
                          <w:szCs w:val="20"/>
                        </w:rPr>
                      </w:pPr>
                      <w:r>
                        <w:rPr>
                          <w:noProof/>
                          <w:lang w:val="en-US" w:eastAsia="en-US"/>
                        </w:rPr>
                        <w:drawing>
                          <wp:inline distT="0" distB="0" distL="0" distR="0" wp14:anchorId="400EBE82" wp14:editId="60C2D1D0">
                            <wp:extent cx="5657566" cy="2648606"/>
                            <wp:effectExtent l="0" t="0" r="635" b="0"/>
                            <wp:docPr id="2123840762" name="Picture 2123840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74030" cy="2656314"/>
                                    </a:xfrm>
                                    <a:prstGeom prst="rect">
                                      <a:avLst/>
                                    </a:prstGeom>
                                    <a:noFill/>
                                  </pic:spPr>
                                </pic:pic>
                              </a:graphicData>
                            </a:graphic>
                          </wp:inline>
                        </w:drawing>
                      </w:r>
                    </w:p>
                    <w:p w14:paraId="2D1C6F51" w14:textId="77777777" w:rsidR="00720AC6" w:rsidRDefault="00720AC6" w:rsidP="00720AC6">
                      <w:pPr>
                        <w:pStyle w:val="Default"/>
                        <w:rPr>
                          <w:rFonts w:ascii="Albertus Medium" w:eastAsia="Arial" w:hAnsi="Albertus Medium" w:cs="Arial"/>
                          <w:b/>
                          <w:i/>
                          <w:spacing w:val="-5"/>
                          <w:sz w:val="20"/>
                          <w:szCs w:val="20"/>
                        </w:rPr>
                      </w:pPr>
                    </w:p>
                    <w:p w14:paraId="62699919" w14:textId="77777777" w:rsidR="00720AC6" w:rsidRDefault="00720AC6" w:rsidP="00720AC6">
                      <w:pPr>
                        <w:pStyle w:val="Default"/>
                        <w:rPr>
                          <w:rFonts w:ascii="Albertus Medium" w:eastAsia="Arial" w:hAnsi="Albertus Medium" w:cs="Arial"/>
                          <w:b/>
                          <w:i/>
                          <w:spacing w:val="-5"/>
                          <w:sz w:val="20"/>
                          <w:szCs w:val="20"/>
                        </w:rPr>
                      </w:pPr>
                    </w:p>
                    <w:p w14:paraId="26A7EE9B" w14:textId="77777777" w:rsidR="00720AC6" w:rsidRPr="00ED555E" w:rsidRDefault="00720AC6" w:rsidP="00720AC6">
                      <w:pPr>
                        <w:pStyle w:val="Default"/>
                        <w:rPr>
                          <w:rFonts w:ascii="Tahoma" w:hAnsi="Tahoma" w:cs="Tahoma"/>
                          <w:bCs/>
                          <w:color w:val="auto"/>
                          <w:sz w:val="28"/>
                          <w:szCs w:val="28"/>
                        </w:rPr>
                      </w:pPr>
                      <w:r w:rsidRPr="00ED555E">
                        <w:rPr>
                          <w:rFonts w:ascii="Arial Black" w:hAnsi="Arial Black" w:cs="Rockwell"/>
                          <w:b/>
                          <w:bCs/>
                          <w:color w:val="auto"/>
                          <w:sz w:val="30"/>
                          <w:szCs w:val="30"/>
                        </w:rPr>
                        <w:t>PROJECT:</w:t>
                      </w:r>
                      <w:r>
                        <w:rPr>
                          <w:rFonts w:ascii="Albertus Medium" w:hAnsi="Albertus Medium" w:cs="Rockwell"/>
                          <w:b/>
                          <w:bCs/>
                          <w:color w:val="auto"/>
                          <w:sz w:val="30"/>
                          <w:szCs w:val="30"/>
                        </w:rPr>
                        <w:tab/>
                      </w:r>
                      <w:r>
                        <w:rPr>
                          <w:rFonts w:ascii="Albertus Medium" w:hAnsi="Albertus Medium" w:cs="Rockwell"/>
                          <w:b/>
                          <w:bCs/>
                          <w:color w:val="auto"/>
                          <w:sz w:val="30"/>
                          <w:szCs w:val="30"/>
                        </w:rPr>
                        <w:tab/>
                      </w:r>
                      <w:r w:rsidRPr="00ED555E">
                        <w:rPr>
                          <w:rFonts w:ascii="Tahoma" w:hAnsi="Tahoma" w:cs="Tahoma"/>
                          <w:bCs/>
                          <w:color w:val="auto"/>
                          <w:sz w:val="28"/>
                          <w:szCs w:val="28"/>
                        </w:rPr>
                        <w:t>KENYA OFF-GRID SOLAR ACCESS PROJECT</w:t>
                      </w:r>
                    </w:p>
                    <w:p w14:paraId="13798667" w14:textId="77777777" w:rsidR="00720AC6" w:rsidRDefault="00720AC6" w:rsidP="00720AC6">
                      <w:pPr>
                        <w:pStyle w:val="Default"/>
                        <w:rPr>
                          <w:rFonts w:ascii="Albertus Medium" w:hAnsi="Albertus Medium" w:cs="Rockwell"/>
                          <w:bCs/>
                          <w:color w:val="auto"/>
                          <w:sz w:val="28"/>
                          <w:szCs w:val="28"/>
                        </w:rPr>
                      </w:pPr>
                    </w:p>
                    <w:p w14:paraId="3825EBF2" w14:textId="77777777" w:rsidR="00720AC6" w:rsidRPr="00ED555E" w:rsidRDefault="00720AC6" w:rsidP="00720AC6">
                      <w:pPr>
                        <w:pStyle w:val="Default"/>
                        <w:ind w:left="2880" w:hanging="2880"/>
                        <w:rPr>
                          <w:rFonts w:ascii="Tahoma" w:hAnsi="Tahoma" w:cs="Tahoma"/>
                          <w:color w:val="auto"/>
                          <w:sz w:val="28"/>
                          <w:szCs w:val="28"/>
                        </w:rPr>
                      </w:pPr>
                      <w:r w:rsidRPr="00ED555E">
                        <w:rPr>
                          <w:rFonts w:ascii="Arial Black" w:hAnsi="Arial Black" w:cs="Rockwell"/>
                          <w:b/>
                          <w:color w:val="auto"/>
                          <w:sz w:val="28"/>
                          <w:szCs w:val="28"/>
                        </w:rPr>
                        <w:t>SUB-PROJECT:</w:t>
                      </w:r>
                      <w:r>
                        <w:rPr>
                          <w:rFonts w:ascii="Albertus Medium" w:hAnsi="Albertus Medium" w:cs="Rockwell"/>
                          <w:bCs/>
                          <w:color w:val="auto"/>
                          <w:sz w:val="28"/>
                          <w:szCs w:val="28"/>
                        </w:rPr>
                        <w:tab/>
                      </w:r>
                      <w:r w:rsidRPr="00ED555E">
                        <w:rPr>
                          <w:rFonts w:ascii="Tahoma" w:hAnsi="Tahoma" w:cs="Tahoma"/>
                          <w:sz w:val="28"/>
                          <w:szCs w:val="28"/>
                        </w:rPr>
                        <w:t>COMPONENT 1. MINI-GRIDS FOR COMMUNITY FACILITIES,</w:t>
                      </w:r>
                      <w:r>
                        <w:rPr>
                          <w:rFonts w:ascii="Tahoma" w:hAnsi="Tahoma" w:cs="Tahoma"/>
                          <w:sz w:val="28"/>
                          <w:szCs w:val="28"/>
                        </w:rPr>
                        <w:t xml:space="preserve"> </w:t>
                      </w:r>
                      <w:r w:rsidRPr="00ED555E">
                        <w:rPr>
                          <w:rFonts w:ascii="Tahoma" w:hAnsi="Tahoma" w:cs="Tahoma"/>
                          <w:sz w:val="28"/>
                          <w:szCs w:val="28"/>
                        </w:rPr>
                        <w:t>ENTERPRISES, AND HOUSEHOLDS</w:t>
                      </w:r>
                    </w:p>
                    <w:p w14:paraId="21D9642E" w14:textId="77777777" w:rsidR="00720AC6" w:rsidRDefault="00720AC6" w:rsidP="00720AC6">
                      <w:pPr>
                        <w:pStyle w:val="Default"/>
                        <w:rPr>
                          <w:rFonts w:ascii="Albertus Medium" w:hAnsi="Albertus Medium" w:cs="Rockwell"/>
                          <w:b/>
                          <w:bCs/>
                          <w:color w:val="auto"/>
                          <w:sz w:val="30"/>
                          <w:szCs w:val="30"/>
                        </w:rPr>
                      </w:pPr>
                    </w:p>
                    <w:p w14:paraId="2BE4F435" w14:textId="0D75FA05" w:rsidR="00720AC6" w:rsidRPr="00C866F8" w:rsidRDefault="00720AC6" w:rsidP="00720AC6">
                      <w:pPr>
                        <w:pStyle w:val="Default"/>
                        <w:ind w:left="2880" w:hanging="2880"/>
                        <w:rPr>
                          <w:rFonts w:ascii="Tahoma" w:hAnsi="Tahoma" w:cs="Tahoma"/>
                          <w:bCs/>
                          <w:color w:val="auto"/>
                          <w:sz w:val="28"/>
                          <w:szCs w:val="28"/>
                          <w:lang w:val="fr-FR"/>
                        </w:rPr>
                      </w:pPr>
                      <w:r w:rsidRPr="007A4DC1">
                        <w:rPr>
                          <w:rFonts w:ascii="Arial Black" w:hAnsi="Arial Black" w:cs="Rockwell"/>
                          <w:b/>
                          <w:bCs/>
                          <w:color w:val="auto"/>
                          <w:sz w:val="30"/>
                          <w:szCs w:val="30"/>
                          <w:lang w:val="fr-FR"/>
                        </w:rPr>
                        <w:t>LOCATION :</w:t>
                      </w:r>
                      <w:r w:rsidRPr="007A4DC1">
                        <w:rPr>
                          <w:rFonts w:ascii="Arial Black" w:hAnsi="Arial Black" w:cs="Rockwell"/>
                          <w:b/>
                          <w:bCs/>
                          <w:color w:val="auto"/>
                          <w:sz w:val="30"/>
                          <w:szCs w:val="30"/>
                          <w:lang w:val="fr-FR"/>
                        </w:rPr>
                        <w:tab/>
                      </w:r>
                      <w:r w:rsidRPr="00720AC6">
                        <w:rPr>
                          <w:rFonts w:ascii="Tahoma" w:hAnsi="Tahoma" w:cs="Tahoma"/>
                          <w:sz w:val="28"/>
                          <w:szCs w:val="28"/>
                        </w:rPr>
                        <w:t>SUKELA TINFA VILLAGE, MANDERA NORTH SUBCOUNTY IN MANDERA COUNTY</w:t>
                      </w:r>
                    </w:p>
                    <w:p w14:paraId="09795146" w14:textId="77777777" w:rsidR="00720AC6" w:rsidRDefault="00720AC6" w:rsidP="00720AC6">
                      <w:pPr>
                        <w:spacing w:line="240" w:lineRule="auto"/>
                        <w:jc w:val="center"/>
                        <w:rPr>
                          <w:rFonts w:ascii="Albertus Medium" w:hAnsi="Albertus Medium"/>
                          <w:sz w:val="30"/>
                          <w:szCs w:val="30"/>
                        </w:rPr>
                      </w:pPr>
                      <w:r>
                        <w:rPr>
                          <w:rFonts w:ascii="Arial Black" w:hAnsi="Arial Black"/>
                          <w:b/>
                          <w:sz w:val="24"/>
                          <w:szCs w:val="24"/>
                        </w:rPr>
                        <w:t>2023</w:t>
                      </w:r>
                      <w:r>
                        <w:rPr>
                          <w:rFonts w:ascii="Albertus Medium" w:hAnsi="Albertus Medium"/>
                          <w:sz w:val="30"/>
                          <w:szCs w:val="30"/>
                        </w:rPr>
                        <w:br w:type="page"/>
                      </w:r>
                    </w:p>
                    <w:p w14:paraId="0E2FB0DE" w14:textId="77777777" w:rsidR="00720AC6" w:rsidRDefault="00720AC6" w:rsidP="00720AC6">
                      <w:pPr>
                        <w:spacing w:line="240" w:lineRule="auto"/>
                        <w:jc w:val="center"/>
                        <w:rPr>
                          <w:rFonts w:ascii="Albertus Medium" w:hAnsi="Albertus Medium"/>
                          <w:sz w:val="30"/>
                          <w:szCs w:val="30"/>
                        </w:rPr>
                      </w:pPr>
                    </w:p>
                    <w:p w14:paraId="56A0DE3C" w14:textId="77777777" w:rsidR="00720AC6" w:rsidRDefault="00720AC6" w:rsidP="00720AC6">
                      <w:pPr>
                        <w:spacing w:line="240" w:lineRule="auto"/>
                        <w:jc w:val="center"/>
                        <w:rPr>
                          <w:rFonts w:ascii="Albertus Medium" w:hAnsi="Albertus Medium"/>
                          <w:sz w:val="30"/>
                          <w:szCs w:val="30"/>
                        </w:rPr>
                      </w:pPr>
                    </w:p>
                    <w:p w14:paraId="747A765D" w14:textId="77777777" w:rsidR="00720AC6" w:rsidRDefault="00720AC6" w:rsidP="00720AC6">
                      <w:pPr>
                        <w:spacing w:line="240" w:lineRule="auto"/>
                        <w:jc w:val="center"/>
                        <w:rPr>
                          <w:rFonts w:ascii="Albertus Medium" w:hAnsi="Albertus Medium"/>
                          <w:sz w:val="30"/>
                          <w:szCs w:val="30"/>
                        </w:rPr>
                      </w:pPr>
                    </w:p>
                    <w:p w14:paraId="191BD46F" w14:textId="77777777" w:rsidR="00720AC6" w:rsidRDefault="00720AC6" w:rsidP="00720AC6">
                      <w:pPr>
                        <w:spacing w:line="240" w:lineRule="auto"/>
                        <w:jc w:val="center"/>
                        <w:rPr>
                          <w:rFonts w:ascii="Albertus Medium" w:hAnsi="Albertus Medium"/>
                          <w:sz w:val="30"/>
                          <w:szCs w:val="30"/>
                        </w:rPr>
                      </w:pPr>
                    </w:p>
                    <w:p w14:paraId="5BB16989" w14:textId="77777777" w:rsidR="00720AC6" w:rsidRDefault="00720AC6" w:rsidP="00720AC6">
                      <w:pPr>
                        <w:spacing w:line="240" w:lineRule="auto"/>
                        <w:jc w:val="center"/>
                      </w:pPr>
                    </w:p>
                    <w:p w14:paraId="402A83FD" w14:textId="77777777" w:rsidR="00720AC6" w:rsidRDefault="00720AC6" w:rsidP="00720AC6">
                      <w:pPr>
                        <w:spacing w:line="240" w:lineRule="auto"/>
                        <w:jc w:val="center"/>
                      </w:pPr>
                    </w:p>
                    <w:p w14:paraId="3A1644DF" w14:textId="77777777" w:rsidR="00720AC6" w:rsidRDefault="00720AC6" w:rsidP="00720AC6">
                      <w:pPr>
                        <w:spacing w:line="240" w:lineRule="auto"/>
                        <w:jc w:val="center"/>
                      </w:pPr>
                    </w:p>
                    <w:p w14:paraId="035CEF30" w14:textId="77777777" w:rsidR="00720AC6" w:rsidRDefault="00720AC6" w:rsidP="00720AC6">
                      <w:pPr>
                        <w:spacing w:line="240" w:lineRule="auto"/>
                        <w:jc w:val="center"/>
                      </w:pPr>
                    </w:p>
                    <w:p w14:paraId="1F50C58D" w14:textId="77777777" w:rsidR="00720AC6" w:rsidRDefault="00720AC6" w:rsidP="00720AC6">
                      <w:pPr>
                        <w:spacing w:line="240" w:lineRule="auto"/>
                        <w:jc w:val="center"/>
                      </w:pPr>
                    </w:p>
                  </w:txbxContent>
                </v:textbox>
              </v:shape>
            </w:pict>
          </mc:Fallback>
        </mc:AlternateContent>
      </w:r>
      <w:r w:rsidR="005D0EAA">
        <w:rPr>
          <w:rFonts w:cs="Tahoma"/>
          <w:noProof/>
          <w:sz w:val="22"/>
          <w:szCs w:val="22"/>
          <w:lang w:val="en-US" w:eastAsia="en-US"/>
        </w:rPr>
        <mc:AlternateContent>
          <mc:Choice Requires="wps">
            <w:drawing>
              <wp:anchor distT="0" distB="0" distL="114300" distR="114300" simplePos="0" relativeHeight="251664384" behindDoc="0" locked="0" layoutInCell="1" allowOverlap="1" wp14:anchorId="744CBC86" wp14:editId="7853F4D8">
                <wp:simplePos x="0" y="0"/>
                <wp:positionH relativeFrom="column">
                  <wp:posOffset>0</wp:posOffset>
                </wp:positionH>
                <wp:positionV relativeFrom="paragraph">
                  <wp:posOffset>0</wp:posOffset>
                </wp:positionV>
                <wp:extent cx="635000" cy="635000"/>
                <wp:effectExtent l="9525" t="9525" r="12700" b="12700"/>
                <wp:wrapNone/>
                <wp:docPr id="24" name="AutoShape 3" hidden="1"/>
                <wp:cNvGraphicFramePr>
                  <a:graphicFrameLocks xmlns:a="http://schemas.openxmlformats.org/drawingml/2006/main" noSelect="1"/>
                </wp:cNvGraphicFramePr>
                <a:graphic xmlns:a="http://schemas.openxmlformats.org/drawingml/2006/main">
                  <a:graphicData uri="http://schemas.microsoft.com/office/word/2010/wordprocessingShape">
                    <wps:wsp>
                      <wps:cNvCnPr>
                        <a:cxnSpLocks noSelect="1" noChangeShapeType="1"/>
                      </wps:cNvCnPr>
                      <wps:spPr bwMode="auto">
                        <a:xfrm>
                          <a:off x="0" y="0"/>
                          <a:ext cx="635000" cy="635000"/>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6B57DA1C" id="_x0000_t34" coordsize="21600,21600" o:spt="34" o:oned="t" adj="10800" path="m,l@0,0@0,21600,21600,21600e" filled="f">
                <v:stroke joinstyle="miter"/>
                <v:formulas>
                  <v:f eqn="val #0"/>
                </v:formulas>
                <v:path arrowok="t" fillok="f" o:connecttype="none"/>
                <v:handles>
                  <v:h position="#0,center"/>
                </v:handles>
                <o:lock v:ext="edit" shapetype="t"/>
              </v:shapetype>
              <v:shape id="AutoShape 3" o:spid="_x0000_s1026" type="#_x0000_t34" style="position:absolute;margin-left:0;margin-top:0;width:50pt;height:50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">
                <o:lock v:ext="edit" selection="t"/>
              </v:shape>
            </w:pict>
          </mc:Fallback>
        </mc:AlternateContent>
      </w:r>
      <w:r w:rsidR="005D0EAA">
        <w:rPr>
          <w:rFonts w:cs="Tahoma"/>
          <w:noProof/>
          <w:sz w:val="22"/>
          <w:szCs w:val="22"/>
          <w:lang w:val="en-US" w:eastAsia="en-US"/>
        </w:rPr>
        <mc:AlternateContent>
          <mc:Choice Requires="wps">
            <w:drawing>
              <wp:anchor distT="0" distB="0" distL="114300" distR="114300" simplePos="0" relativeHeight="251665408" behindDoc="0" locked="0" layoutInCell="1" allowOverlap="1" wp14:anchorId="3EE96587" wp14:editId="06ED6316">
                <wp:simplePos x="0" y="0"/>
                <wp:positionH relativeFrom="column">
                  <wp:posOffset>0</wp:posOffset>
                </wp:positionH>
                <wp:positionV relativeFrom="paragraph">
                  <wp:posOffset>0</wp:posOffset>
                </wp:positionV>
                <wp:extent cx="635000" cy="635000"/>
                <wp:effectExtent l="9525" t="9525" r="12700" b="12700"/>
                <wp:wrapNone/>
                <wp:docPr id="23" name="AutoShape 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bwMode="auto">
                        <a:xfrm>
                          <a:off x="0" y="0"/>
                          <a:ext cx="635000" cy="635000"/>
                        </a:xfrm>
                        <a:prstGeom prst="rightBrace">
                          <a:avLst>
                            <a:gd name="adj1" fmla="val 8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http://schemas.openxmlformats.org/drawingml/2006/main" xmlns:a14="http://schemas.microsoft.com/office/drawing/2010/main" xmlns:pic="http://schemas.openxmlformats.org/drawingml/2006/picture">
            <w:pict w14:anchorId="6433E4DA">
              <v:shapetype id="_x0000_t88" coordsize="21600,21600" filled="f" o:spt="88" adj="1800,10800" path="m,qx10800@0l10800@2qy21600@11,10800@3l10800@1qy,21600e" w14:anchorId="17DA5C5C">
                <v:formulas>
                  <v:f eqn="val #0"/>
                  <v:f eqn="sum 21600 0 #0"/>
                  <v:f eqn="sum #1 0 #0"/>
                  <v:f eqn="sum #1 #0 0"/>
                  <v:f eqn="prod #0 9598 32768"/>
                  <v:f eqn="sum 21600 0 @4"/>
                  <v:f eqn="sum 21600 0 #1"/>
                  <v:f eqn="min #1 @6"/>
                  <v:f eqn="prod @7 1 2"/>
                  <v:f eqn="prod #0 2 1"/>
                  <v:f eqn="sum 21600 0 @9"/>
                  <v:f eqn="val #1"/>
                </v:formulas>
                <v:path textboxrect="0,@4,7637,@5" arrowok="t" o:connecttype="custom" o:connectlocs="0,0;21600,@11;0,21600"/>
                <v:handles>
                  <v:h position="center,#0" yrange="0,@8"/>
                  <v:h position="bottomRight,#1" yrange="@9,@10"/>
                </v:handles>
              </v:shapetype>
              <v:shape id="AutoShape 2" style="position:absolute;margin-left:0;margin-top:0;width:50pt;height:50pt;z-index:251665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type="#_x0000_t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">
                <o:lock v:ext="edit" selection="t"/>
              </v:shape>
            </w:pict>
          </mc:Fallback>
        </mc:AlternateContent>
      </w:r>
    </w:p>
    <w:p w14:paraId="2FE0D3F9" w14:textId="03FE3816" w:rsidR="00720AC6" w:rsidRDefault="00720AC6" w:rsidP="00305A71">
      <w:pPr>
        <w:widowControl w:val="0"/>
        <w:pBdr>
          <w:top w:val="nil"/>
          <w:left w:val="nil"/>
          <w:bottom w:val="nil"/>
          <w:right w:val="nil"/>
          <w:between w:val="nil"/>
        </w:pBdr>
        <w:rPr>
          <w:rFonts w:eastAsia="Arial" w:cs="Tahoma"/>
          <w:sz w:val="22"/>
          <w:szCs w:val="22"/>
        </w:rPr>
      </w:pPr>
    </w:p>
    <w:p w14:paraId="4ABA5B37" w14:textId="77777777" w:rsidR="00720AC6" w:rsidRDefault="00720AC6">
      <w:pPr>
        <w:rPr>
          <w:rFonts w:eastAsia="Arial" w:cs="Tahoma"/>
          <w:sz w:val="22"/>
          <w:szCs w:val="22"/>
        </w:rPr>
      </w:pPr>
      <w:r>
        <w:rPr>
          <w:rFonts w:eastAsia="Arial" w:cs="Tahoma"/>
          <w:sz w:val="22"/>
          <w:szCs w:val="22"/>
        </w:rPr>
        <w:br w:type="page"/>
      </w:r>
    </w:p>
    <w:p w14:paraId="149EADA4" w14:textId="77777777" w:rsidR="00C947A9" w:rsidRPr="00305A71" w:rsidRDefault="0087028D" w:rsidP="00683AC0">
      <w:pPr>
        <w:pStyle w:val="Heading1"/>
        <w:pageBreakBefore/>
        <w:pBdr>
          <w:bottom w:val="none" w:sz="0" w:space="0" w:color="auto"/>
        </w:pBdr>
        <w:shd w:val="clear" w:color="auto" w:fill="C8C8C8"/>
        <w:spacing w:before="120" w:after="280"/>
        <w:rPr>
          <w:rFonts w:cs="Tahoma"/>
          <w:sz w:val="22"/>
          <w:szCs w:val="22"/>
        </w:rPr>
      </w:pPr>
      <w:bookmarkStart w:id="1" w:name="_Toc148613340"/>
      <w:r w:rsidRPr="00305A71">
        <w:rPr>
          <w:rFonts w:cs="Tahoma"/>
          <w:sz w:val="22"/>
          <w:szCs w:val="22"/>
        </w:rPr>
        <w:lastRenderedPageBreak/>
        <w:t>CERTIFICATION</w:t>
      </w:r>
      <w:bookmarkEnd w:id="1"/>
    </w:p>
    <w:p w14:paraId="6C22B004" w14:textId="6E83A38A" w:rsidR="00CA5937" w:rsidRPr="001457E3" w:rsidRDefault="00CA5937" w:rsidP="00CA5937">
      <w:pPr>
        <w:spacing w:line="240" w:lineRule="auto"/>
        <w:rPr>
          <w:sz w:val="22"/>
        </w:rPr>
      </w:pPr>
      <w:r w:rsidRPr="001457E3">
        <w:rPr>
          <w:sz w:val="22"/>
        </w:rPr>
        <w:t xml:space="preserve">This ESIA project report for the proposed </w:t>
      </w:r>
      <w:r>
        <w:rPr>
          <w:sz w:val="22"/>
        </w:rPr>
        <w:t xml:space="preserve">Sukela Tinfa </w:t>
      </w:r>
      <w:r w:rsidRPr="001457E3">
        <w:rPr>
          <w:bCs/>
          <w:sz w:val="22"/>
        </w:rPr>
        <w:t>Off-Grid Solar Project</w:t>
      </w:r>
      <w:r w:rsidRPr="001457E3">
        <w:rPr>
          <w:b/>
          <w:sz w:val="22"/>
        </w:rPr>
        <w:t xml:space="preserve"> </w:t>
      </w:r>
      <w:r w:rsidRPr="001457E3">
        <w:rPr>
          <w:sz w:val="22"/>
        </w:rPr>
        <w:t>was prepared in accordance with the Environmental Management and Coordination Act (EMCA), 1999 and the Environmental (Impact Assessment and Audit) regulations, 2003 and their subsequent amendments EMCA (amendments), 2015 and EIA/EA regulations (amendments), 2019, the World Bank operational procedures (OP) and Environmental Safeguards Standards (ESS) for submission to the National Environment Management Authority (NEMA). We hereby certify that to the best of our knowledge and belief, the information and particulars provided in this report are correct and true.</w:t>
      </w:r>
    </w:p>
    <w:p w14:paraId="09C7767A" w14:textId="77777777" w:rsidR="00CA5937" w:rsidRPr="001457E3" w:rsidRDefault="00CA5937" w:rsidP="00CA5937">
      <w:pPr>
        <w:spacing w:line="240" w:lineRule="auto"/>
        <w:rPr>
          <w:b/>
          <w:sz w:val="22"/>
        </w:rPr>
      </w:pPr>
    </w:p>
    <w:tbl>
      <w:tblPr>
        <w:tblpPr w:leftFromText="180" w:rightFromText="180" w:vertAnchor="text" w:horzAnchor="margin" w:tblpY="505"/>
        <w:tblW w:w="5000"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941"/>
        <w:gridCol w:w="4409"/>
      </w:tblGrid>
      <w:tr w:rsidR="00CA5937" w:rsidRPr="001457E3" w14:paraId="620C61DD" w14:textId="77777777" w:rsidTr="00C14E96">
        <w:trPr>
          <w:trHeight w:val="620"/>
        </w:trPr>
        <w:tc>
          <w:tcPr>
            <w:tcW w:w="2642" w:type="pct"/>
            <w:tcBorders>
              <w:bottom w:val="nil"/>
            </w:tcBorders>
            <w:shd w:val="clear" w:color="auto" w:fill="auto"/>
            <w:vAlign w:val="center"/>
          </w:tcPr>
          <w:p w14:paraId="4418E4E3" w14:textId="76901DAB" w:rsidR="00CA5937" w:rsidRPr="001457E3" w:rsidRDefault="00CA5937" w:rsidP="00C14E96">
            <w:pPr>
              <w:keepNext/>
              <w:spacing w:line="240" w:lineRule="auto"/>
              <w:rPr>
                <w:b/>
                <w:noProof/>
                <w:sz w:val="22"/>
              </w:rPr>
            </w:pPr>
            <w:r w:rsidRPr="001457E3">
              <w:rPr>
                <w:b/>
                <w:noProof/>
                <w:sz w:val="22"/>
                <w:lang w:val="en-US" w:eastAsia="en-US"/>
              </w:rPr>
              <w:drawing>
                <wp:inline distT="0" distB="0" distL="0" distR="0" wp14:anchorId="48CFE8D7" wp14:editId="78A1E9B8">
                  <wp:extent cx="2571750" cy="609600"/>
                  <wp:effectExtent l="0" t="0" r="0" b="0"/>
                  <wp:docPr id="9825314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71750" cy="609600"/>
                          </a:xfrm>
                          <a:prstGeom prst="rect">
                            <a:avLst/>
                          </a:prstGeom>
                          <a:noFill/>
                          <a:ln>
                            <a:noFill/>
                          </a:ln>
                        </pic:spPr>
                      </pic:pic>
                    </a:graphicData>
                  </a:graphic>
                </wp:inline>
              </w:drawing>
            </w:r>
          </w:p>
        </w:tc>
        <w:tc>
          <w:tcPr>
            <w:tcW w:w="2358" w:type="pct"/>
            <w:tcBorders>
              <w:bottom w:val="nil"/>
            </w:tcBorders>
            <w:shd w:val="clear" w:color="auto" w:fill="auto"/>
            <w:vAlign w:val="center"/>
          </w:tcPr>
          <w:p w14:paraId="0A11A5A5" w14:textId="0424FD2B" w:rsidR="00CA5937" w:rsidRPr="001457E3" w:rsidRDefault="00CA5937" w:rsidP="00C14E96">
            <w:pPr>
              <w:keepNext/>
              <w:spacing w:line="240" w:lineRule="auto"/>
              <w:rPr>
                <w:rFonts w:eastAsia="Calibri"/>
                <w:b/>
                <w:bCs/>
                <w:sz w:val="22"/>
              </w:rPr>
            </w:pPr>
            <w:r w:rsidRPr="001457E3">
              <w:rPr>
                <w:rFonts w:eastAsia="Calibri"/>
                <w:noProof/>
                <w:sz w:val="22"/>
                <w:lang w:val="en-US" w:eastAsia="en-US"/>
              </w:rPr>
              <w:drawing>
                <wp:inline distT="0" distB="0" distL="0" distR="0" wp14:anchorId="6B2456CC" wp14:editId="7FA1FAF1">
                  <wp:extent cx="2047875" cy="619125"/>
                  <wp:effectExtent l="0" t="0" r="9525" b="9525"/>
                  <wp:docPr id="1475937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47875" cy="619125"/>
                          </a:xfrm>
                          <a:prstGeom prst="rect">
                            <a:avLst/>
                          </a:prstGeom>
                          <a:noFill/>
                          <a:ln>
                            <a:noFill/>
                          </a:ln>
                        </pic:spPr>
                      </pic:pic>
                    </a:graphicData>
                  </a:graphic>
                </wp:inline>
              </w:drawing>
            </w:r>
          </w:p>
        </w:tc>
      </w:tr>
      <w:tr w:rsidR="00CA5937" w:rsidRPr="001457E3" w14:paraId="098FB4CB" w14:textId="77777777" w:rsidTr="00C14E96">
        <w:trPr>
          <w:trHeight w:val="915"/>
        </w:trPr>
        <w:tc>
          <w:tcPr>
            <w:tcW w:w="2642" w:type="pct"/>
            <w:tcBorders>
              <w:top w:val="nil"/>
            </w:tcBorders>
            <w:shd w:val="clear" w:color="auto" w:fill="auto"/>
            <w:vAlign w:val="center"/>
          </w:tcPr>
          <w:p w14:paraId="10133A99" w14:textId="77777777" w:rsidR="00CA5937" w:rsidRPr="001457E3" w:rsidRDefault="00CA5937" w:rsidP="00C14E96">
            <w:pPr>
              <w:keepNext/>
              <w:spacing w:line="240" w:lineRule="auto"/>
              <w:rPr>
                <w:rFonts w:eastAsia="Calibri"/>
                <w:sz w:val="22"/>
                <w:lang w:val="fr-FR"/>
              </w:rPr>
            </w:pPr>
            <w:r w:rsidRPr="001457E3">
              <w:rPr>
                <w:rFonts w:eastAsia="Calibri"/>
                <w:sz w:val="22"/>
                <w:lang w:val="fr-FR"/>
              </w:rPr>
              <w:t xml:space="preserve">P. O. Box 9882 - 00100 </w:t>
            </w:r>
          </w:p>
          <w:p w14:paraId="4CBBB4DB" w14:textId="77777777" w:rsidR="00CA5937" w:rsidRPr="001457E3" w:rsidRDefault="00CA5937" w:rsidP="00C14E96">
            <w:pPr>
              <w:keepNext/>
              <w:spacing w:line="240" w:lineRule="auto"/>
              <w:rPr>
                <w:rFonts w:eastAsia="Calibri"/>
                <w:sz w:val="22"/>
                <w:lang w:val="fr-FR"/>
              </w:rPr>
            </w:pPr>
            <w:r w:rsidRPr="001457E3">
              <w:rPr>
                <w:rFonts w:eastAsia="Calibri"/>
                <w:sz w:val="22"/>
                <w:lang w:val="fr-FR"/>
              </w:rPr>
              <w:t>Nairobi, Kenya</w:t>
            </w:r>
          </w:p>
          <w:p w14:paraId="58161504" w14:textId="77777777" w:rsidR="00CA5937" w:rsidRPr="001457E3" w:rsidRDefault="00CA5937" w:rsidP="00C14E96">
            <w:pPr>
              <w:keepNext/>
              <w:spacing w:line="240" w:lineRule="auto"/>
              <w:rPr>
                <w:rFonts w:eastAsia="Calibri"/>
                <w:sz w:val="22"/>
                <w:lang w:val="fr-FR"/>
              </w:rPr>
            </w:pPr>
            <w:r w:rsidRPr="001457E3">
              <w:rPr>
                <w:rFonts w:eastAsia="Calibri"/>
                <w:sz w:val="22"/>
                <w:lang w:val="fr-FR"/>
              </w:rPr>
              <w:t>Tel. 254 020 2248762</w:t>
            </w:r>
          </w:p>
          <w:p w14:paraId="62312406" w14:textId="77777777" w:rsidR="00CA5937" w:rsidRPr="001457E3" w:rsidRDefault="00CA5937" w:rsidP="00C14E96">
            <w:pPr>
              <w:keepNext/>
              <w:spacing w:line="240" w:lineRule="auto"/>
              <w:rPr>
                <w:rFonts w:eastAsia="Calibri"/>
                <w:sz w:val="22"/>
              </w:rPr>
            </w:pPr>
            <w:r w:rsidRPr="001457E3">
              <w:rPr>
                <w:rFonts w:eastAsia="Calibri"/>
                <w:sz w:val="22"/>
              </w:rPr>
              <w:t>Registration No. of Firm of Experts: 0181</w:t>
            </w:r>
          </w:p>
        </w:tc>
        <w:tc>
          <w:tcPr>
            <w:tcW w:w="2358" w:type="pct"/>
            <w:tcBorders>
              <w:top w:val="nil"/>
            </w:tcBorders>
            <w:shd w:val="clear" w:color="auto" w:fill="auto"/>
            <w:vAlign w:val="center"/>
          </w:tcPr>
          <w:p w14:paraId="123FF7C3" w14:textId="77777777" w:rsidR="00CA5937" w:rsidRPr="001457E3" w:rsidRDefault="00CA5937" w:rsidP="00C14E96">
            <w:pPr>
              <w:keepNext/>
              <w:shd w:val="clear" w:color="auto" w:fill="FFFFFF"/>
              <w:spacing w:line="240" w:lineRule="auto"/>
              <w:textAlignment w:val="baseline"/>
              <w:rPr>
                <w:sz w:val="22"/>
              </w:rPr>
            </w:pPr>
            <w:r w:rsidRPr="001457E3">
              <w:rPr>
                <w:sz w:val="22"/>
                <w:bdr w:val="none" w:sz="0" w:space="0" w:color="auto" w:frame="1"/>
              </w:rPr>
              <w:t>P.O. Box 102081-00101</w:t>
            </w:r>
          </w:p>
          <w:p w14:paraId="3B10B7CD" w14:textId="77777777" w:rsidR="00CA5937" w:rsidRPr="001457E3" w:rsidRDefault="00CA5937" w:rsidP="00C14E96">
            <w:pPr>
              <w:keepNext/>
              <w:shd w:val="clear" w:color="auto" w:fill="FFFFFF"/>
              <w:spacing w:line="240" w:lineRule="auto"/>
              <w:textAlignment w:val="baseline"/>
              <w:rPr>
                <w:sz w:val="22"/>
              </w:rPr>
            </w:pPr>
            <w:r w:rsidRPr="001457E3">
              <w:rPr>
                <w:sz w:val="22"/>
                <w:bdr w:val="none" w:sz="0" w:space="0" w:color="auto" w:frame="1"/>
              </w:rPr>
              <w:t>Nairobi, Kenya</w:t>
            </w:r>
          </w:p>
          <w:p w14:paraId="0B6803A6" w14:textId="77777777" w:rsidR="00CA5937" w:rsidRPr="001457E3" w:rsidRDefault="00CA5937" w:rsidP="00C14E96">
            <w:pPr>
              <w:keepNext/>
              <w:shd w:val="clear" w:color="auto" w:fill="FFFFFF"/>
              <w:spacing w:line="240" w:lineRule="auto"/>
              <w:textAlignment w:val="baseline"/>
              <w:rPr>
                <w:sz w:val="22"/>
              </w:rPr>
            </w:pPr>
            <w:r w:rsidRPr="001457E3">
              <w:rPr>
                <w:sz w:val="22"/>
                <w:bdr w:val="none" w:sz="0" w:space="0" w:color="auto" w:frame="1"/>
              </w:rPr>
              <w:t>Tel. +254718068517</w:t>
            </w:r>
          </w:p>
          <w:p w14:paraId="3060B86B" w14:textId="77777777" w:rsidR="00CA5937" w:rsidRPr="001457E3" w:rsidRDefault="00CA5937" w:rsidP="00C14E96">
            <w:pPr>
              <w:keepNext/>
              <w:spacing w:line="240" w:lineRule="auto"/>
              <w:rPr>
                <w:rFonts w:eastAsia="Calibri"/>
                <w:sz w:val="22"/>
              </w:rPr>
            </w:pPr>
            <w:r w:rsidRPr="001457E3">
              <w:rPr>
                <w:rFonts w:eastAsia="Calibri"/>
                <w:sz w:val="22"/>
              </w:rPr>
              <w:t>Registration No. of Firm of Experts: 7112</w:t>
            </w:r>
          </w:p>
        </w:tc>
      </w:tr>
    </w:tbl>
    <w:p w14:paraId="69179401" w14:textId="77777777" w:rsidR="00CA5937" w:rsidRPr="001457E3" w:rsidRDefault="00CA5937" w:rsidP="00CA5937">
      <w:pPr>
        <w:spacing w:line="240" w:lineRule="auto"/>
        <w:rPr>
          <w:rFonts w:eastAsia="Calibri"/>
          <w:b/>
          <w:sz w:val="22"/>
        </w:rPr>
      </w:pPr>
      <w:r w:rsidRPr="001457E3">
        <w:rPr>
          <w:rFonts w:eastAsia="Calibri"/>
          <w:b/>
          <w:sz w:val="22"/>
        </w:rPr>
        <w:t>Name and Address of Firm of Experts:</w:t>
      </w:r>
      <w:r w:rsidRPr="001457E3">
        <w:rPr>
          <w:rFonts w:eastAsia="Calibri"/>
          <w:b/>
          <w:sz w:val="22"/>
        </w:rPr>
        <w:tab/>
      </w:r>
    </w:p>
    <w:p w14:paraId="4895D669" w14:textId="77777777" w:rsidR="00CA5937" w:rsidRPr="001457E3" w:rsidRDefault="00CA5937" w:rsidP="00CA5937">
      <w:pPr>
        <w:spacing w:line="240" w:lineRule="auto"/>
        <w:rPr>
          <w:rFonts w:eastAsia="Calibri"/>
          <w:b/>
          <w:sz w:val="22"/>
        </w:rPr>
      </w:pPr>
    </w:p>
    <w:p w14:paraId="374F5123" w14:textId="77777777" w:rsidR="00CA5937" w:rsidRPr="001457E3" w:rsidRDefault="00CA5937" w:rsidP="00CA5937">
      <w:pPr>
        <w:spacing w:line="240" w:lineRule="auto"/>
        <w:rPr>
          <w:rFonts w:eastAsia="Calibri"/>
          <w:b/>
          <w:sz w:val="22"/>
        </w:rPr>
      </w:pPr>
    </w:p>
    <w:p w14:paraId="78E88121" w14:textId="77777777" w:rsidR="00CA5937" w:rsidRPr="001457E3" w:rsidRDefault="00CA5937" w:rsidP="00CA5937">
      <w:pPr>
        <w:spacing w:line="240" w:lineRule="auto"/>
        <w:rPr>
          <w:rFonts w:eastAsia="Calibri"/>
          <w:b/>
          <w:sz w:val="22"/>
        </w:rPr>
      </w:pPr>
      <w:r w:rsidRPr="001457E3">
        <w:rPr>
          <w:rFonts w:eastAsia="Calibri"/>
          <w:b/>
          <w:sz w:val="22"/>
        </w:rPr>
        <w:t xml:space="preserve">Name and Address of Firm of Experts:    </w:t>
      </w:r>
    </w:p>
    <w:p w14:paraId="0AAED1E4" w14:textId="77777777" w:rsidR="00CA5937" w:rsidRPr="001457E3" w:rsidRDefault="00CA5937" w:rsidP="00CA5937">
      <w:pPr>
        <w:spacing w:line="240" w:lineRule="auto"/>
        <w:rPr>
          <w:rFonts w:eastAsia="Calibri"/>
          <w:sz w:val="22"/>
        </w:rPr>
      </w:pPr>
      <w:r w:rsidRPr="001457E3">
        <w:rPr>
          <w:rFonts w:eastAsia="Calibri"/>
          <w:sz w:val="22"/>
        </w:rPr>
        <w:t xml:space="preserve">Signed: ____________________________ </w:t>
      </w:r>
      <w:r w:rsidRPr="001457E3">
        <w:rPr>
          <w:rFonts w:eastAsia="Calibri"/>
          <w:sz w:val="22"/>
        </w:rPr>
        <w:tab/>
        <w:t>Date: _____________________</w:t>
      </w:r>
    </w:p>
    <w:p w14:paraId="6FB6D7E4" w14:textId="77777777" w:rsidR="00CA5937" w:rsidRPr="001457E3" w:rsidRDefault="00CA5937" w:rsidP="00CA5937">
      <w:pPr>
        <w:spacing w:line="240" w:lineRule="auto"/>
        <w:rPr>
          <w:rFonts w:eastAsia="Calibri"/>
          <w:sz w:val="22"/>
        </w:rPr>
      </w:pPr>
      <w:r w:rsidRPr="001457E3">
        <w:rPr>
          <w:rFonts w:eastAsia="Calibri"/>
          <w:sz w:val="22"/>
        </w:rPr>
        <w:t>Isaiah B. Kegora</w:t>
      </w:r>
    </w:p>
    <w:p w14:paraId="54852B48" w14:textId="77777777" w:rsidR="00CA5937" w:rsidRPr="001457E3" w:rsidRDefault="00CA5937" w:rsidP="00CA5937">
      <w:pPr>
        <w:spacing w:line="240" w:lineRule="auto"/>
        <w:rPr>
          <w:rFonts w:eastAsia="Calibri"/>
          <w:sz w:val="22"/>
        </w:rPr>
      </w:pPr>
      <w:r w:rsidRPr="001457E3">
        <w:rPr>
          <w:rFonts w:eastAsia="Calibri"/>
          <w:sz w:val="22"/>
        </w:rPr>
        <w:t>Lead EIA/EA Expert (NEMA Reg. No 1893)</w:t>
      </w:r>
      <w:r w:rsidRPr="001457E3">
        <w:rPr>
          <w:rFonts w:eastAsia="Calibri"/>
          <w:sz w:val="22"/>
        </w:rPr>
        <w:tab/>
      </w:r>
      <w:r w:rsidRPr="001457E3">
        <w:rPr>
          <w:rFonts w:eastAsia="Calibri"/>
          <w:sz w:val="22"/>
        </w:rPr>
        <w:tab/>
      </w:r>
    </w:p>
    <w:p w14:paraId="13DA40E6" w14:textId="77777777" w:rsidR="00CA5937" w:rsidRPr="001457E3" w:rsidRDefault="00CA5937" w:rsidP="00CA5937">
      <w:pPr>
        <w:spacing w:line="240" w:lineRule="auto"/>
        <w:rPr>
          <w:rFonts w:eastAsia="Calibri"/>
          <w:sz w:val="22"/>
        </w:rPr>
      </w:pPr>
      <w:r w:rsidRPr="001457E3">
        <w:rPr>
          <w:rFonts w:eastAsia="Calibri"/>
          <w:sz w:val="22"/>
        </w:rPr>
        <w:t>For: Norken International Ltd &amp; Centric Africa Ltd</w:t>
      </w:r>
    </w:p>
    <w:p w14:paraId="36F885EE" w14:textId="77777777" w:rsidR="00CA5937" w:rsidRPr="001457E3" w:rsidRDefault="00CA5937" w:rsidP="00CA5937">
      <w:pPr>
        <w:spacing w:line="240" w:lineRule="auto"/>
        <w:ind w:left="1440"/>
        <w:rPr>
          <w:rFonts w:eastAsia="Calibri"/>
          <w:sz w:val="22"/>
        </w:rPr>
      </w:pPr>
    </w:p>
    <w:p w14:paraId="7736D526" w14:textId="77777777" w:rsidR="00CA5937" w:rsidRPr="001457E3" w:rsidRDefault="00CA5937" w:rsidP="00CA5937">
      <w:pPr>
        <w:spacing w:line="240" w:lineRule="auto"/>
        <w:rPr>
          <w:rFonts w:eastAsia="Calibri"/>
          <w:b/>
          <w:sz w:val="22"/>
        </w:rPr>
      </w:pPr>
      <w:r w:rsidRPr="001457E3">
        <w:rPr>
          <w:rFonts w:eastAsia="Calibri"/>
          <w:b/>
          <w:sz w:val="22"/>
        </w:rPr>
        <w:t>Name and Address of the Proponent:</w:t>
      </w:r>
    </w:p>
    <w:p w14:paraId="0D9BFCE8" w14:textId="77777777" w:rsidR="00CA5937" w:rsidRPr="001457E3" w:rsidRDefault="00CA5937" w:rsidP="00CA5937">
      <w:pPr>
        <w:spacing w:line="240" w:lineRule="auto"/>
        <w:rPr>
          <w:sz w:val="22"/>
        </w:rPr>
      </w:pPr>
      <w:r w:rsidRPr="001457E3">
        <w:rPr>
          <w:sz w:val="22"/>
        </w:rPr>
        <w:t xml:space="preserve">Ministry of Energy,  </w:t>
      </w:r>
    </w:p>
    <w:p w14:paraId="34420B8D" w14:textId="77777777" w:rsidR="00CA5937" w:rsidRPr="001457E3" w:rsidRDefault="00CA5937" w:rsidP="00CA5937">
      <w:pPr>
        <w:spacing w:line="240" w:lineRule="auto"/>
        <w:rPr>
          <w:sz w:val="22"/>
        </w:rPr>
      </w:pPr>
      <w:r w:rsidRPr="001457E3">
        <w:rPr>
          <w:sz w:val="22"/>
        </w:rPr>
        <w:t>P.O. Box 30582</w:t>
      </w:r>
      <w:r w:rsidRPr="001457E3">
        <w:rPr>
          <w:sz w:val="22"/>
          <w:shd w:val="clear" w:color="auto" w:fill="FFFFFF"/>
        </w:rPr>
        <w:t>-00100</w:t>
      </w:r>
      <w:r w:rsidRPr="001457E3">
        <w:rPr>
          <w:sz w:val="22"/>
        </w:rPr>
        <w:t xml:space="preserve">, </w:t>
      </w:r>
    </w:p>
    <w:p w14:paraId="64C1EDB2" w14:textId="77777777" w:rsidR="00CA5937" w:rsidRPr="001457E3" w:rsidRDefault="00CA5937" w:rsidP="00CA5937">
      <w:pPr>
        <w:spacing w:line="240" w:lineRule="auto"/>
        <w:rPr>
          <w:sz w:val="22"/>
        </w:rPr>
      </w:pPr>
      <w:r w:rsidRPr="001457E3">
        <w:rPr>
          <w:sz w:val="22"/>
        </w:rPr>
        <w:t xml:space="preserve">Kawi Complex, Nairobi, Kenya </w:t>
      </w:r>
    </w:p>
    <w:p w14:paraId="7EC8BED2" w14:textId="77777777" w:rsidR="00CA5937" w:rsidRPr="001457E3" w:rsidRDefault="00CA5937" w:rsidP="00CA5937">
      <w:pPr>
        <w:spacing w:line="240" w:lineRule="auto"/>
        <w:rPr>
          <w:sz w:val="22"/>
        </w:rPr>
      </w:pPr>
    </w:p>
    <w:p w14:paraId="764D7379" w14:textId="77777777" w:rsidR="00CA5937" w:rsidRPr="001457E3" w:rsidRDefault="00CA5937" w:rsidP="00CA5937">
      <w:pPr>
        <w:spacing w:line="240" w:lineRule="auto"/>
        <w:rPr>
          <w:rFonts w:eastAsia="Calibri"/>
          <w:sz w:val="22"/>
        </w:rPr>
      </w:pPr>
      <w:r w:rsidRPr="001457E3">
        <w:rPr>
          <w:sz w:val="22"/>
        </w:rPr>
        <w:t xml:space="preserve">Signed: </w:t>
      </w:r>
      <w:r w:rsidRPr="001457E3">
        <w:rPr>
          <w:rFonts w:eastAsia="Calibri"/>
          <w:sz w:val="22"/>
        </w:rPr>
        <w:t xml:space="preserve">____________________________ </w:t>
      </w:r>
      <w:r w:rsidRPr="001457E3">
        <w:rPr>
          <w:rFonts w:eastAsia="Calibri"/>
          <w:sz w:val="22"/>
        </w:rPr>
        <w:tab/>
      </w:r>
      <w:r w:rsidRPr="001457E3">
        <w:rPr>
          <w:rFonts w:eastAsia="Calibri"/>
          <w:sz w:val="22"/>
        </w:rPr>
        <w:tab/>
        <w:t>Date: _____________________</w:t>
      </w:r>
    </w:p>
    <w:p w14:paraId="1453EC76" w14:textId="77777777" w:rsidR="00CA5937" w:rsidRPr="001457E3" w:rsidRDefault="00CA5937" w:rsidP="00CA5937">
      <w:pPr>
        <w:pBdr>
          <w:bottom w:val="single" w:sz="6" w:space="1" w:color="auto"/>
        </w:pBdr>
        <w:spacing w:line="240" w:lineRule="auto"/>
        <w:rPr>
          <w:sz w:val="22"/>
        </w:rPr>
      </w:pPr>
    </w:p>
    <w:p w14:paraId="72A315F3" w14:textId="77777777" w:rsidR="00CA5937" w:rsidRPr="001457E3" w:rsidRDefault="00CA5937" w:rsidP="00CA5937">
      <w:pPr>
        <w:pBdr>
          <w:bottom w:val="single" w:sz="6" w:space="1" w:color="auto"/>
        </w:pBdr>
        <w:spacing w:line="240" w:lineRule="auto"/>
        <w:rPr>
          <w:sz w:val="22"/>
        </w:rPr>
      </w:pPr>
    </w:p>
    <w:p w14:paraId="758DF61F" w14:textId="77777777" w:rsidR="00CA5937" w:rsidRPr="001457E3" w:rsidRDefault="00CA5937" w:rsidP="00CA5937">
      <w:pPr>
        <w:pBdr>
          <w:bottom w:val="single" w:sz="6" w:space="1" w:color="auto"/>
        </w:pBdr>
        <w:spacing w:line="240" w:lineRule="auto"/>
        <w:rPr>
          <w:sz w:val="22"/>
        </w:rPr>
      </w:pPr>
      <w:r w:rsidRPr="001457E3">
        <w:rPr>
          <w:sz w:val="22"/>
        </w:rPr>
        <w:t>Rodney I. Sultani</w:t>
      </w:r>
    </w:p>
    <w:p w14:paraId="6228045D" w14:textId="77777777" w:rsidR="00CA5937" w:rsidRDefault="00CA5937" w:rsidP="00CA5937">
      <w:pPr>
        <w:pBdr>
          <w:bottom w:val="single" w:sz="6" w:space="1" w:color="auto"/>
        </w:pBdr>
        <w:spacing w:line="240" w:lineRule="auto"/>
        <w:rPr>
          <w:sz w:val="22"/>
        </w:rPr>
      </w:pPr>
      <w:r w:rsidRPr="001457E3">
        <w:rPr>
          <w:sz w:val="22"/>
        </w:rPr>
        <w:t>Project Co-ordinator – KOSAP</w:t>
      </w:r>
    </w:p>
    <w:p w14:paraId="050CEA50" w14:textId="77777777" w:rsidR="00CA5937" w:rsidRDefault="00CA5937" w:rsidP="00CA5937">
      <w:pPr>
        <w:pBdr>
          <w:bottom w:val="single" w:sz="6" w:space="1" w:color="auto"/>
        </w:pBdr>
        <w:spacing w:line="240" w:lineRule="auto"/>
        <w:rPr>
          <w:sz w:val="22"/>
        </w:rPr>
      </w:pPr>
    </w:p>
    <w:p w14:paraId="32F40BBF" w14:textId="77777777" w:rsidR="00CA5937" w:rsidRDefault="00CA5937" w:rsidP="00CA5937">
      <w:pPr>
        <w:pBdr>
          <w:bottom w:val="single" w:sz="6" w:space="1" w:color="auto"/>
        </w:pBdr>
        <w:spacing w:line="240" w:lineRule="auto"/>
        <w:rPr>
          <w:sz w:val="22"/>
        </w:rPr>
      </w:pPr>
    </w:p>
    <w:p w14:paraId="6D0DAB2A" w14:textId="77777777" w:rsidR="00CA5937" w:rsidRPr="001457E3" w:rsidRDefault="00CA5937" w:rsidP="00CA5937">
      <w:pPr>
        <w:pBdr>
          <w:bottom w:val="single" w:sz="6" w:space="1" w:color="auto"/>
        </w:pBdr>
        <w:spacing w:line="240" w:lineRule="auto"/>
        <w:rPr>
          <w:sz w:val="22"/>
        </w:rPr>
      </w:pPr>
    </w:p>
    <w:p w14:paraId="343C3C6D" w14:textId="77777777" w:rsidR="00CA5937" w:rsidRPr="00394DEF" w:rsidRDefault="00CA5937" w:rsidP="00CA5937">
      <w:pPr>
        <w:spacing w:line="240" w:lineRule="auto"/>
        <w:rPr>
          <w:rFonts w:eastAsia="Calibri"/>
          <w:i/>
          <w:iCs/>
          <w:u w:val="single"/>
        </w:rPr>
      </w:pPr>
      <w:bookmarkStart w:id="2" w:name="_Toc130964105"/>
      <w:bookmarkStart w:id="3" w:name="_Toc155958619"/>
      <w:bookmarkStart w:id="4" w:name="_Toc156106124"/>
    </w:p>
    <w:p w14:paraId="05E6F6DF" w14:textId="77777777" w:rsidR="00CA5937" w:rsidRPr="00551D3C" w:rsidRDefault="00CA5937" w:rsidP="00CA5937">
      <w:pPr>
        <w:spacing w:line="240" w:lineRule="auto"/>
        <w:rPr>
          <w:rFonts w:eastAsia="Calibri"/>
          <w:i/>
          <w:iCs/>
          <w:u w:val="single"/>
        </w:rPr>
      </w:pPr>
      <w:r w:rsidRPr="00551D3C">
        <w:rPr>
          <w:rFonts w:eastAsia="Calibri"/>
          <w:i/>
          <w:iCs/>
          <w:u w:val="single"/>
        </w:rPr>
        <w:t>Disclaimer:</w:t>
      </w:r>
      <w:bookmarkEnd w:id="2"/>
      <w:bookmarkEnd w:id="3"/>
      <w:bookmarkEnd w:id="4"/>
    </w:p>
    <w:p w14:paraId="33C09495" w14:textId="08997140" w:rsidR="00C947A9" w:rsidRPr="00551D3C" w:rsidRDefault="00CA5937" w:rsidP="00CA5937">
      <w:pPr>
        <w:rPr>
          <w:rFonts w:cs="Tahoma"/>
        </w:rPr>
      </w:pPr>
      <w:r w:rsidRPr="00551D3C">
        <w:rPr>
          <w:rFonts w:eastAsia="Calibri"/>
          <w:i/>
          <w:iCs/>
        </w:rPr>
        <w:t>This ESIA report is strictly confidential to MoE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p>
    <w:p w14:paraId="6DE8C3C1" w14:textId="77777777" w:rsidR="00E27F0C" w:rsidRPr="009369B1" w:rsidRDefault="00E27F0C" w:rsidP="00E27F0C">
      <w:pPr>
        <w:pStyle w:val="Heading1"/>
        <w:pageBreakBefore/>
        <w:pBdr>
          <w:bottom w:val="single" w:sz="2" w:space="1" w:color="808080"/>
        </w:pBdr>
        <w:shd w:val="clear" w:color="auto" w:fill="C8C8C8"/>
        <w:spacing w:before="120" w:after="160"/>
        <w:rPr>
          <w:sz w:val="24"/>
          <w:szCs w:val="21"/>
          <w:lang w:val="en-US"/>
        </w:rPr>
      </w:pPr>
      <w:bookmarkStart w:id="5" w:name="_Toc141099685"/>
      <w:bookmarkStart w:id="6" w:name="_Toc148613341"/>
      <w:r>
        <w:rPr>
          <w:sz w:val="24"/>
          <w:szCs w:val="21"/>
          <w:lang w:val="en-US"/>
        </w:rPr>
        <w:lastRenderedPageBreak/>
        <w:t>ACKNOWLEDGEMENT</w:t>
      </w:r>
      <w:bookmarkEnd w:id="5"/>
      <w:bookmarkEnd w:id="6"/>
    </w:p>
    <w:p w14:paraId="672BB649" w14:textId="7D087387" w:rsidR="00C947A9" w:rsidRPr="00305A71" w:rsidRDefault="00CA5937" w:rsidP="00E27F0C">
      <w:pPr>
        <w:tabs>
          <w:tab w:val="left" w:pos="3225"/>
        </w:tabs>
        <w:rPr>
          <w:rFonts w:cs="Tahoma"/>
          <w:sz w:val="22"/>
          <w:szCs w:val="22"/>
        </w:rPr>
      </w:pPr>
      <w:r w:rsidRPr="005645D2">
        <w:t>The ESIA/Audit Experts are grateful to the project proponent for commissioning this Environment</w:t>
      </w:r>
      <w:r>
        <w:t xml:space="preserve">al and </w:t>
      </w:r>
      <w:r w:rsidRPr="005645D2">
        <w:t xml:space="preserve">Social Impact Assessment. We would like to acknowledge with great appreciation </w:t>
      </w:r>
      <w:r>
        <w:t>Sukela Tinfa</w:t>
      </w:r>
      <w:r w:rsidRPr="005645D2">
        <w:rPr>
          <w:b/>
        </w:rPr>
        <w:t xml:space="preserve"> </w:t>
      </w:r>
      <w:r w:rsidRPr="005645D2">
        <w:t>community members and leaders who were involved in the public participation and consultation process, for their cooperation throughout the exercise. I further acknowledge the support, either direct or indirect, from the various parties who assisted the ESIA/EA experts’ team towards the successful completion of this ESIA report. They include environmental experts from the Centric and Norken consortium</w:t>
      </w:r>
      <w:r w:rsidRPr="005645D2">
        <w:rPr>
          <w:b/>
        </w:rPr>
        <w:t>.</w:t>
      </w:r>
      <w:r w:rsidRPr="005645D2">
        <w:t xml:space="preserve"> Finally, the consultant wishes to acknowledge and appreciate the efforts and inputs by </w:t>
      </w:r>
      <w:r>
        <w:t>MOE</w:t>
      </w:r>
      <w:r w:rsidRPr="005645D2">
        <w:t>, the Implementing Agencies (</w:t>
      </w:r>
      <w:r>
        <w:t>KPLC</w:t>
      </w:r>
      <w:r w:rsidRPr="005645D2">
        <w:t xml:space="preserve"> and REREC), and the World Bank Group teams in reviewing this report.</w:t>
      </w:r>
      <w:r w:rsidR="0087028D" w:rsidRPr="00305A71">
        <w:rPr>
          <w:rFonts w:cs="Tahoma"/>
          <w:sz w:val="22"/>
          <w:szCs w:val="22"/>
        </w:rPr>
        <w:t xml:space="preserve"> </w:t>
      </w:r>
    </w:p>
    <w:p w14:paraId="12FD073B" w14:textId="77777777" w:rsidR="00C947A9" w:rsidRPr="00305A71" w:rsidRDefault="00C947A9" w:rsidP="00305A71">
      <w:pPr>
        <w:rPr>
          <w:rFonts w:cs="Tahoma"/>
          <w:b/>
          <w:sz w:val="22"/>
          <w:szCs w:val="22"/>
        </w:rPr>
      </w:pPr>
    </w:p>
    <w:p w14:paraId="100B2DD1" w14:textId="77777777" w:rsidR="00C947A9" w:rsidRPr="00305A71" w:rsidRDefault="00C947A9" w:rsidP="00305A71">
      <w:pPr>
        <w:rPr>
          <w:rFonts w:cs="Tahoma"/>
          <w:b/>
          <w:sz w:val="22"/>
          <w:szCs w:val="22"/>
        </w:rPr>
      </w:pPr>
    </w:p>
    <w:p w14:paraId="17E95410" w14:textId="77777777" w:rsidR="00C947A9" w:rsidRPr="00305A71" w:rsidRDefault="00C947A9" w:rsidP="00305A71">
      <w:pPr>
        <w:rPr>
          <w:rFonts w:cs="Tahoma"/>
          <w:sz w:val="22"/>
          <w:szCs w:val="22"/>
        </w:rPr>
      </w:pPr>
    </w:p>
    <w:p w14:paraId="6D4AB8EF" w14:textId="77777777" w:rsidR="00C947A9" w:rsidRPr="00305A71" w:rsidRDefault="00C947A9" w:rsidP="00305A71">
      <w:pPr>
        <w:rPr>
          <w:rFonts w:cs="Tahoma"/>
          <w:sz w:val="22"/>
          <w:szCs w:val="22"/>
        </w:rPr>
      </w:pPr>
    </w:p>
    <w:p w14:paraId="66A5A1D5" w14:textId="77777777" w:rsidR="00C947A9" w:rsidRPr="00305A71" w:rsidRDefault="00C947A9" w:rsidP="00305A71">
      <w:pPr>
        <w:rPr>
          <w:rFonts w:cs="Tahoma"/>
          <w:sz w:val="22"/>
          <w:szCs w:val="22"/>
        </w:rPr>
      </w:pPr>
    </w:p>
    <w:p w14:paraId="7B3E4FB4" w14:textId="77777777" w:rsidR="00C947A9" w:rsidRPr="00305A71" w:rsidRDefault="00C947A9" w:rsidP="00305A71">
      <w:pPr>
        <w:rPr>
          <w:rFonts w:cs="Tahoma"/>
          <w:sz w:val="22"/>
          <w:szCs w:val="22"/>
        </w:rPr>
      </w:pPr>
    </w:p>
    <w:p w14:paraId="208498BD" w14:textId="77777777" w:rsidR="00C947A9" w:rsidRPr="00305A71" w:rsidRDefault="00C947A9" w:rsidP="00305A71">
      <w:pPr>
        <w:rPr>
          <w:rFonts w:cs="Tahoma"/>
          <w:sz w:val="22"/>
          <w:szCs w:val="22"/>
        </w:rPr>
      </w:pPr>
    </w:p>
    <w:p w14:paraId="19E45750" w14:textId="77777777" w:rsidR="00C947A9" w:rsidRPr="00305A71" w:rsidRDefault="00C947A9" w:rsidP="00305A71">
      <w:pPr>
        <w:rPr>
          <w:rFonts w:cs="Tahoma"/>
          <w:sz w:val="22"/>
          <w:szCs w:val="22"/>
        </w:rPr>
      </w:pPr>
    </w:p>
    <w:p w14:paraId="67F66AEE" w14:textId="77777777" w:rsidR="00C947A9" w:rsidRPr="00305A71" w:rsidRDefault="00C947A9" w:rsidP="00305A71">
      <w:pPr>
        <w:rPr>
          <w:rFonts w:cs="Tahoma"/>
          <w:sz w:val="22"/>
          <w:szCs w:val="22"/>
        </w:rPr>
      </w:pPr>
    </w:p>
    <w:p w14:paraId="7371289D" w14:textId="77777777" w:rsidR="00C947A9" w:rsidRPr="00305A71" w:rsidRDefault="00C947A9" w:rsidP="00305A71">
      <w:pPr>
        <w:rPr>
          <w:rFonts w:cs="Tahoma"/>
          <w:sz w:val="22"/>
          <w:szCs w:val="22"/>
        </w:rPr>
      </w:pPr>
    </w:p>
    <w:p w14:paraId="57300E6A" w14:textId="77777777" w:rsidR="00C947A9" w:rsidRPr="00305A71" w:rsidRDefault="00C947A9" w:rsidP="00305A71">
      <w:pPr>
        <w:rPr>
          <w:rFonts w:cs="Tahoma"/>
          <w:sz w:val="22"/>
          <w:szCs w:val="22"/>
        </w:rPr>
      </w:pPr>
    </w:p>
    <w:p w14:paraId="69A5CA41" w14:textId="77777777" w:rsidR="00C947A9" w:rsidRPr="00305A71" w:rsidRDefault="00C947A9" w:rsidP="00305A71">
      <w:pPr>
        <w:rPr>
          <w:rFonts w:cs="Tahoma"/>
          <w:sz w:val="22"/>
          <w:szCs w:val="22"/>
        </w:rPr>
      </w:pPr>
    </w:p>
    <w:p w14:paraId="184CFFF9" w14:textId="77777777" w:rsidR="00C947A9" w:rsidRPr="00305A71" w:rsidRDefault="00C947A9" w:rsidP="00305A71">
      <w:pPr>
        <w:rPr>
          <w:rFonts w:cs="Tahoma"/>
          <w:sz w:val="22"/>
          <w:szCs w:val="22"/>
        </w:rPr>
      </w:pPr>
    </w:p>
    <w:p w14:paraId="5D04BD8F" w14:textId="77777777" w:rsidR="00C947A9" w:rsidRPr="00305A71" w:rsidRDefault="00C947A9" w:rsidP="00305A71">
      <w:pPr>
        <w:rPr>
          <w:rFonts w:cs="Tahoma"/>
          <w:sz w:val="22"/>
          <w:szCs w:val="22"/>
        </w:rPr>
      </w:pPr>
    </w:p>
    <w:p w14:paraId="19E90971" w14:textId="77777777" w:rsidR="00C947A9" w:rsidRPr="00305A71" w:rsidRDefault="00C947A9" w:rsidP="00305A71">
      <w:pPr>
        <w:rPr>
          <w:rFonts w:cs="Tahoma"/>
          <w:sz w:val="22"/>
          <w:szCs w:val="22"/>
        </w:rPr>
      </w:pPr>
    </w:p>
    <w:p w14:paraId="1C1BFC82" w14:textId="77777777" w:rsidR="00C947A9" w:rsidRPr="00305A71" w:rsidRDefault="00C947A9" w:rsidP="00305A71">
      <w:pPr>
        <w:rPr>
          <w:rFonts w:cs="Tahoma"/>
          <w:sz w:val="22"/>
          <w:szCs w:val="22"/>
        </w:rPr>
      </w:pPr>
    </w:p>
    <w:p w14:paraId="78B2D380" w14:textId="77777777" w:rsidR="00C947A9" w:rsidRPr="00305A71" w:rsidRDefault="00C947A9" w:rsidP="00305A71">
      <w:pPr>
        <w:rPr>
          <w:rFonts w:cs="Tahoma"/>
          <w:sz w:val="22"/>
          <w:szCs w:val="22"/>
        </w:rPr>
      </w:pPr>
    </w:p>
    <w:p w14:paraId="7F68D241" w14:textId="77777777" w:rsidR="00C947A9" w:rsidRPr="00305A71" w:rsidRDefault="00C947A9" w:rsidP="00305A71">
      <w:pPr>
        <w:rPr>
          <w:rFonts w:cs="Tahoma"/>
          <w:sz w:val="22"/>
          <w:szCs w:val="22"/>
        </w:rPr>
      </w:pPr>
    </w:p>
    <w:p w14:paraId="7356F215" w14:textId="77777777" w:rsidR="00C947A9" w:rsidRPr="00305A71" w:rsidRDefault="00C947A9" w:rsidP="00305A71">
      <w:pPr>
        <w:rPr>
          <w:rFonts w:cs="Tahoma"/>
          <w:sz w:val="22"/>
          <w:szCs w:val="22"/>
        </w:rPr>
      </w:pPr>
    </w:p>
    <w:p w14:paraId="6992142D" w14:textId="77777777" w:rsidR="00C947A9" w:rsidRPr="00305A71" w:rsidRDefault="00C947A9" w:rsidP="00305A71">
      <w:pPr>
        <w:rPr>
          <w:rFonts w:cs="Tahoma"/>
          <w:sz w:val="22"/>
          <w:szCs w:val="22"/>
        </w:rPr>
      </w:pPr>
    </w:p>
    <w:p w14:paraId="241CE8A0" w14:textId="77777777" w:rsidR="00C947A9" w:rsidRPr="00305A71" w:rsidRDefault="00C947A9" w:rsidP="00305A71">
      <w:pPr>
        <w:rPr>
          <w:rFonts w:cs="Tahoma"/>
          <w:sz w:val="22"/>
          <w:szCs w:val="22"/>
        </w:rPr>
      </w:pPr>
    </w:p>
    <w:p w14:paraId="041519A5" w14:textId="77777777" w:rsidR="00C947A9" w:rsidRPr="00305A71" w:rsidRDefault="00C947A9" w:rsidP="00305A71">
      <w:pPr>
        <w:rPr>
          <w:rFonts w:cs="Tahoma"/>
          <w:sz w:val="22"/>
          <w:szCs w:val="22"/>
        </w:rPr>
      </w:pPr>
    </w:p>
    <w:p w14:paraId="3885886A" w14:textId="77777777" w:rsidR="00C947A9" w:rsidRPr="00305A71" w:rsidRDefault="00C947A9" w:rsidP="00305A71">
      <w:pPr>
        <w:rPr>
          <w:rFonts w:cs="Tahoma"/>
          <w:sz w:val="22"/>
          <w:szCs w:val="22"/>
        </w:rPr>
      </w:pPr>
    </w:p>
    <w:p w14:paraId="75CF0A32" w14:textId="77777777" w:rsidR="00C947A9" w:rsidRPr="00305A71" w:rsidRDefault="0087028D" w:rsidP="00767415">
      <w:pPr>
        <w:pStyle w:val="Heading1"/>
        <w:pageBreakBefore/>
        <w:pBdr>
          <w:bottom w:val="none" w:sz="0" w:space="0" w:color="auto"/>
        </w:pBdr>
        <w:shd w:val="clear" w:color="auto" w:fill="C8C8C8"/>
        <w:spacing w:after="0" w:line="240" w:lineRule="auto"/>
        <w:rPr>
          <w:rFonts w:cs="Tahoma"/>
          <w:sz w:val="22"/>
          <w:szCs w:val="22"/>
        </w:rPr>
      </w:pPr>
      <w:bookmarkStart w:id="7" w:name="_Toc148613342"/>
      <w:r w:rsidRPr="00305A71">
        <w:rPr>
          <w:rFonts w:cs="Tahoma"/>
          <w:sz w:val="22"/>
          <w:szCs w:val="22"/>
        </w:rPr>
        <w:t>LIST OF ACRONYMS</w:t>
      </w:r>
      <w:bookmarkEnd w:id="7"/>
    </w:p>
    <w:tbl>
      <w:tblPr>
        <w:tblStyle w:val="a2"/>
        <w:tblW w:w="9350" w:type="dxa"/>
        <w:tblBorders>
          <w:top w:val="nil"/>
          <w:left w:val="nil"/>
          <w:bottom w:val="nil"/>
          <w:right w:val="nil"/>
          <w:insideH w:val="nil"/>
          <w:insideV w:val="nil"/>
        </w:tblBorders>
        <w:tblLayout w:type="fixed"/>
        <w:tblLook w:val="0400" w:firstRow="0" w:lastRow="0" w:firstColumn="0" w:lastColumn="0" w:noHBand="0" w:noVBand="1"/>
      </w:tblPr>
      <w:tblGrid>
        <w:gridCol w:w="1696"/>
        <w:gridCol w:w="7654"/>
      </w:tblGrid>
      <w:tr w:rsidR="00C947A9" w:rsidRPr="00305A71" w14:paraId="19F30272" w14:textId="77777777">
        <w:tc>
          <w:tcPr>
            <w:tcW w:w="1696" w:type="dxa"/>
          </w:tcPr>
          <w:p w14:paraId="22C70924"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CBO</w:t>
            </w:r>
          </w:p>
        </w:tc>
        <w:tc>
          <w:tcPr>
            <w:tcW w:w="7654" w:type="dxa"/>
          </w:tcPr>
          <w:p w14:paraId="48B66FFC"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 xml:space="preserve">Community Based Organization </w:t>
            </w:r>
          </w:p>
        </w:tc>
      </w:tr>
      <w:tr w:rsidR="00C947A9" w:rsidRPr="00305A71" w14:paraId="0429C668" w14:textId="77777777">
        <w:tc>
          <w:tcPr>
            <w:tcW w:w="1696" w:type="dxa"/>
          </w:tcPr>
          <w:p w14:paraId="1AB19879"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 xml:space="preserve">CDI </w:t>
            </w:r>
          </w:p>
        </w:tc>
        <w:tc>
          <w:tcPr>
            <w:tcW w:w="7654" w:type="dxa"/>
          </w:tcPr>
          <w:p w14:paraId="2A331141"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County Development Index</w:t>
            </w:r>
          </w:p>
        </w:tc>
      </w:tr>
      <w:tr w:rsidR="00C947A9" w:rsidRPr="00305A71" w14:paraId="3DD4D723" w14:textId="77777777">
        <w:tc>
          <w:tcPr>
            <w:tcW w:w="1696" w:type="dxa"/>
          </w:tcPr>
          <w:p w14:paraId="51AD2473"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CGRC</w:t>
            </w:r>
          </w:p>
        </w:tc>
        <w:tc>
          <w:tcPr>
            <w:tcW w:w="7654" w:type="dxa"/>
          </w:tcPr>
          <w:p w14:paraId="7A5C311B"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County Grievance Redress Committees</w:t>
            </w:r>
          </w:p>
        </w:tc>
      </w:tr>
      <w:tr w:rsidR="00C947A9" w:rsidRPr="00305A71" w14:paraId="6071CF5F" w14:textId="77777777">
        <w:tc>
          <w:tcPr>
            <w:tcW w:w="1696" w:type="dxa"/>
          </w:tcPr>
          <w:p w14:paraId="294E3D25"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CoC</w:t>
            </w:r>
          </w:p>
        </w:tc>
        <w:tc>
          <w:tcPr>
            <w:tcW w:w="7654" w:type="dxa"/>
          </w:tcPr>
          <w:p w14:paraId="398C8FB4"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 xml:space="preserve">Code of Conduct.  </w:t>
            </w:r>
          </w:p>
        </w:tc>
      </w:tr>
      <w:tr w:rsidR="00C947A9" w:rsidRPr="00305A71" w14:paraId="54436B7D" w14:textId="77777777">
        <w:tc>
          <w:tcPr>
            <w:tcW w:w="1696" w:type="dxa"/>
          </w:tcPr>
          <w:p w14:paraId="092D4755" w14:textId="622902F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Covid 19</w:t>
            </w:r>
          </w:p>
        </w:tc>
        <w:tc>
          <w:tcPr>
            <w:tcW w:w="7654" w:type="dxa"/>
          </w:tcPr>
          <w:p w14:paraId="291636DC"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Coronus Virus Diseases 2019</w:t>
            </w:r>
          </w:p>
        </w:tc>
      </w:tr>
      <w:tr w:rsidR="00C947A9" w:rsidRPr="00305A71" w14:paraId="3089E6DA" w14:textId="77777777">
        <w:tc>
          <w:tcPr>
            <w:tcW w:w="1696" w:type="dxa"/>
          </w:tcPr>
          <w:p w14:paraId="397F84E2"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CPR</w:t>
            </w:r>
          </w:p>
        </w:tc>
        <w:tc>
          <w:tcPr>
            <w:tcW w:w="7654" w:type="dxa"/>
          </w:tcPr>
          <w:p w14:paraId="6C19B036"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 xml:space="preserve">Comprehensive Project Report </w:t>
            </w:r>
          </w:p>
        </w:tc>
      </w:tr>
      <w:tr w:rsidR="00C947A9" w:rsidRPr="00305A71" w14:paraId="2C2E0360" w14:textId="77777777">
        <w:tc>
          <w:tcPr>
            <w:tcW w:w="1696" w:type="dxa"/>
          </w:tcPr>
          <w:p w14:paraId="356A0DF1"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CPS</w:t>
            </w:r>
          </w:p>
        </w:tc>
        <w:tc>
          <w:tcPr>
            <w:tcW w:w="7654" w:type="dxa"/>
          </w:tcPr>
          <w:p w14:paraId="40A59ABC"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Country Partnerships Strategy</w:t>
            </w:r>
          </w:p>
        </w:tc>
      </w:tr>
      <w:tr w:rsidR="00C947A9" w:rsidRPr="00305A71" w14:paraId="347E6AC6" w14:textId="77777777">
        <w:tc>
          <w:tcPr>
            <w:tcW w:w="1696" w:type="dxa"/>
          </w:tcPr>
          <w:p w14:paraId="7C4454FC"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CRA</w:t>
            </w:r>
          </w:p>
        </w:tc>
        <w:tc>
          <w:tcPr>
            <w:tcW w:w="7654" w:type="dxa"/>
          </w:tcPr>
          <w:p w14:paraId="647D42F4"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Commission on Revenue Allocation</w:t>
            </w:r>
          </w:p>
        </w:tc>
      </w:tr>
      <w:tr w:rsidR="00C947A9" w:rsidRPr="00305A71" w14:paraId="45909B1C" w14:textId="77777777">
        <w:tc>
          <w:tcPr>
            <w:tcW w:w="1696" w:type="dxa"/>
          </w:tcPr>
          <w:p w14:paraId="70D3097D"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DOSHS</w:t>
            </w:r>
          </w:p>
        </w:tc>
        <w:tc>
          <w:tcPr>
            <w:tcW w:w="7654" w:type="dxa"/>
          </w:tcPr>
          <w:p w14:paraId="6B1FFF43"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Directorate of Occupational Safety and Health Services</w:t>
            </w:r>
          </w:p>
        </w:tc>
      </w:tr>
      <w:tr w:rsidR="00C947A9" w:rsidRPr="00305A71" w14:paraId="0A178F54" w14:textId="77777777">
        <w:tc>
          <w:tcPr>
            <w:tcW w:w="1696" w:type="dxa"/>
          </w:tcPr>
          <w:p w14:paraId="579B5F0E"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ECD</w:t>
            </w:r>
          </w:p>
        </w:tc>
        <w:tc>
          <w:tcPr>
            <w:tcW w:w="7654" w:type="dxa"/>
          </w:tcPr>
          <w:p w14:paraId="7E9A8CC6"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 xml:space="preserve">Early Childhood Development </w:t>
            </w:r>
          </w:p>
        </w:tc>
      </w:tr>
      <w:tr w:rsidR="00C947A9" w:rsidRPr="00305A71" w14:paraId="61E7F19E" w14:textId="77777777">
        <w:tc>
          <w:tcPr>
            <w:tcW w:w="1696" w:type="dxa"/>
          </w:tcPr>
          <w:p w14:paraId="44E245AF"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EHS</w:t>
            </w:r>
          </w:p>
        </w:tc>
        <w:tc>
          <w:tcPr>
            <w:tcW w:w="7654" w:type="dxa"/>
          </w:tcPr>
          <w:p w14:paraId="37981EF2"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 xml:space="preserve">Environmental and Health Standards </w:t>
            </w:r>
          </w:p>
        </w:tc>
      </w:tr>
      <w:tr w:rsidR="00C947A9" w:rsidRPr="00305A71" w14:paraId="0893454E" w14:textId="77777777">
        <w:tc>
          <w:tcPr>
            <w:tcW w:w="1696" w:type="dxa"/>
          </w:tcPr>
          <w:p w14:paraId="1A2D3416"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EMCA</w:t>
            </w:r>
          </w:p>
        </w:tc>
        <w:tc>
          <w:tcPr>
            <w:tcW w:w="7654" w:type="dxa"/>
          </w:tcPr>
          <w:p w14:paraId="5333E2DE"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Environment Management Coordination Act</w:t>
            </w:r>
          </w:p>
        </w:tc>
      </w:tr>
      <w:tr w:rsidR="00C947A9" w:rsidRPr="00305A71" w14:paraId="242F90B7" w14:textId="77777777">
        <w:tc>
          <w:tcPr>
            <w:tcW w:w="1696" w:type="dxa"/>
          </w:tcPr>
          <w:p w14:paraId="14D66EF8"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EPRA</w:t>
            </w:r>
          </w:p>
        </w:tc>
        <w:tc>
          <w:tcPr>
            <w:tcW w:w="7654" w:type="dxa"/>
          </w:tcPr>
          <w:p w14:paraId="016BEB53"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Energy and Petroleum Regulatory Authority</w:t>
            </w:r>
          </w:p>
        </w:tc>
      </w:tr>
      <w:tr w:rsidR="00C947A9" w:rsidRPr="00305A71" w14:paraId="4D9FB30D" w14:textId="77777777">
        <w:tc>
          <w:tcPr>
            <w:tcW w:w="1696" w:type="dxa"/>
          </w:tcPr>
          <w:p w14:paraId="4FCF93D9" w14:textId="30C3C9FF"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EPT</w:t>
            </w:r>
          </w:p>
        </w:tc>
        <w:tc>
          <w:tcPr>
            <w:tcW w:w="7654" w:type="dxa"/>
          </w:tcPr>
          <w:p w14:paraId="6967C93A"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Energy and Petroleum Tribunal</w:t>
            </w:r>
          </w:p>
        </w:tc>
      </w:tr>
      <w:tr w:rsidR="00C947A9" w:rsidRPr="00305A71" w14:paraId="16930241" w14:textId="77777777">
        <w:tc>
          <w:tcPr>
            <w:tcW w:w="1696" w:type="dxa"/>
          </w:tcPr>
          <w:p w14:paraId="02A4D2AB" w14:textId="77777777" w:rsidR="00C947A9" w:rsidRPr="00305A71" w:rsidRDefault="0087028D" w:rsidP="00305A71">
            <w:pPr>
              <w:widowControl w:val="0"/>
              <w:rPr>
                <w:rFonts w:ascii="Tahoma" w:hAnsi="Tahoma" w:cs="Tahoma"/>
                <w:color w:val="auto"/>
                <w:sz w:val="22"/>
                <w:szCs w:val="22"/>
              </w:rPr>
            </w:pPr>
            <w:r w:rsidRPr="00305A71">
              <w:rPr>
                <w:rFonts w:ascii="Tahoma" w:hAnsi="Tahoma" w:cs="Tahoma"/>
                <w:color w:val="auto"/>
                <w:sz w:val="22"/>
                <w:szCs w:val="22"/>
              </w:rPr>
              <w:t>ESI</w:t>
            </w:r>
          </w:p>
        </w:tc>
        <w:tc>
          <w:tcPr>
            <w:tcW w:w="7654" w:type="dxa"/>
          </w:tcPr>
          <w:p w14:paraId="08328E8A" w14:textId="77777777" w:rsidR="00C947A9" w:rsidRPr="00305A71" w:rsidRDefault="0087028D" w:rsidP="00305A71">
            <w:pPr>
              <w:widowControl w:val="0"/>
              <w:rPr>
                <w:rFonts w:ascii="Tahoma" w:hAnsi="Tahoma" w:cs="Tahoma"/>
                <w:color w:val="auto"/>
                <w:sz w:val="22"/>
                <w:szCs w:val="22"/>
              </w:rPr>
            </w:pPr>
            <w:r w:rsidRPr="00305A71">
              <w:rPr>
                <w:rFonts w:ascii="Tahoma" w:hAnsi="Tahoma" w:cs="Tahoma"/>
                <w:color w:val="auto"/>
                <w:sz w:val="22"/>
                <w:szCs w:val="22"/>
              </w:rPr>
              <w:t>Electricity Supply Industry</w:t>
            </w:r>
          </w:p>
        </w:tc>
      </w:tr>
      <w:tr w:rsidR="00C947A9" w:rsidRPr="00305A71" w14:paraId="030EF9A0" w14:textId="77777777">
        <w:tc>
          <w:tcPr>
            <w:tcW w:w="1696" w:type="dxa"/>
          </w:tcPr>
          <w:p w14:paraId="20CA31FA"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 xml:space="preserve">ESIA </w:t>
            </w:r>
          </w:p>
        </w:tc>
        <w:tc>
          <w:tcPr>
            <w:tcW w:w="7654" w:type="dxa"/>
          </w:tcPr>
          <w:p w14:paraId="07EBFB29"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Environmental and Social Impact Assessment</w:t>
            </w:r>
          </w:p>
        </w:tc>
      </w:tr>
      <w:tr w:rsidR="00C947A9" w:rsidRPr="00305A71" w14:paraId="0D54325E" w14:textId="77777777">
        <w:tc>
          <w:tcPr>
            <w:tcW w:w="1696" w:type="dxa"/>
          </w:tcPr>
          <w:p w14:paraId="708B20EA"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ESM</w:t>
            </w:r>
          </w:p>
        </w:tc>
        <w:tc>
          <w:tcPr>
            <w:tcW w:w="7654" w:type="dxa"/>
          </w:tcPr>
          <w:p w14:paraId="247A9288"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 xml:space="preserve">Environmental and Social Management </w:t>
            </w:r>
          </w:p>
        </w:tc>
      </w:tr>
      <w:tr w:rsidR="00C947A9" w:rsidRPr="00305A71" w14:paraId="36B9DACF" w14:textId="77777777">
        <w:tc>
          <w:tcPr>
            <w:tcW w:w="1696" w:type="dxa"/>
          </w:tcPr>
          <w:p w14:paraId="721CF425"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ESMP</w:t>
            </w:r>
          </w:p>
        </w:tc>
        <w:tc>
          <w:tcPr>
            <w:tcW w:w="7654" w:type="dxa"/>
          </w:tcPr>
          <w:p w14:paraId="5BCF31E4"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Environmental and Social Management Plan</w:t>
            </w:r>
          </w:p>
        </w:tc>
      </w:tr>
      <w:tr w:rsidR="00C947A9" w:rsidRPr="00305A71" w14:paraId="79EB24AD" w14:textId="77777777">
        <w:tc>
          <w:tcPr>
            <w:tcW w:w="1696" w:type="dxa"/>
          </w:tcPr>
          <w:p w14:paraId="130C0F05"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FGD</w:t>
            </w:r>
          </w:p>
        </w:tc>
        <w:tc>
          <w:tcPr>
            <w:tcW w:w="7654" w:type="dxa"/>
          </w:tcPr>
          <w:p w14:paraId="50A8E1CC"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 xml:space="preserve">Focus Group Discussions </w:t>
            </w:r>
          </w:p>
        </w:tc>
      </w:tr>
      <w:tr w:rsidR="00C947A9" w:rsidRPr="00305A71" w14:paraId="5810E4A8" w14:textId="77777777">
        <w:tc>
          <w:tcPr>
            <w:tcW w:w="1696" w:type="dxa"/>
          </w:tcPr>
          <w:p w14:paraId="4CEAEB52"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 xml:space="preserve">GBV </w:t>
            </w:r>
          </w:p>
        </w:tc>
        <w:tc>
          <w:tcPr>
            <w:tcW w:w="7654" w:type="dxa"/>
          </w:tcPr>
          <w:p w14:paraId="6B5286F9"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 xml:space="preserve">Gender Based Violence </w:t>
            </w:r>
          </w:p>
        </w:tc>
      </w:tr>
      <w:tr w:rsidR="00C947A9" w:rsidRPr="00305A71" w14:paraId="2E50868B" w14:textId="77777777">
        <w:tc>
          <w:tcPr>
            <w:tcW w:w="1696" w:type="dxa"/>
          </w:tcPr>
          <w:p w14:paraId="1B20F7F2"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 xml:space="preserve">GDC </w:t>
            </w:r>
          </w:p>
        </w:tc>
        <w:tc>
          <w:tcPr>
            <w:tcW w:w="7654" w:type="dxa"/>
          </w:tcPr>
          <w:p w14:paraId="5AD4BC81"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Geothermal Development Company</w:t>
            </w:r>
          </w:p>
        </w:tc>
      </w:tr>
      <w:tr w:rsidR="00C947A9" w:rsidRPr="00305A71" w14:paraId="3911C127" w14:textId="77777777">
        <w:tc>
          <w:tcPr>
            <w:tcW w:w="1696" w:type="dxa"/>
          </w:tcPr>
          <w:p w14:paraId="624648A1"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HIV/STD</w:t>
            </w:r>
          </w:p>
        </w:tc>
        <w:tc>
          <w:tcPr>
            <w:tcW w:w="7654" w:type="dxa"/>
          </w:tcPr>
          <w:p w14:paraId="3D5D22ED"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 xml:space="preserve">Human Immune Deficiency syndromes/Sexually transmitted diseases </w:t>
            </w:r>
          </w:p>
        </w:tc>
      </w:tr>
      <w:tr w:rsidR="00C947A9" w:rsidRPr="00305A71" w14:paraId="3BB3DC3A" w14:textId="77777777">
        <w:tc>
          <w:tcPr>
            <w:tcW w:w="1696" w:type="dxa"/>
          </w:tcPr>
          <w:p w14:paraId="792BD3F3"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IA</w:t>
            </w:r>
          </w:p>
        </w:tc>
        <w:tc>
          <w:tcPr>
            <w:tcW w:w="7654" w:type="dxa"/>
          </w:tcPr>
          <w:p w14:paraId="216F08DD"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Impact Assessment</w:t>
            </w:r>
          </w:p>
        </w:tc>
      </w:tr>
      <w:tr w:rsidR="00C947A9" w:rsidRPr="00305A71" w14:paraId="16A951C2" w14:textId="77777777">
        <w:tc>
          <w:tcPr>
            <w:tcW w:w="1696" w:type="dxa"/>
          </w:tcPr>
          <w:p w14:paraId="7E148405"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KETRACO:</w:t>
            </w:r>
          </w:p>
        </w:tc>
        <w:tc>
          <w:tcPr>
            <w:tcW w:w="7654" w:type="dxa"/>
          </w:tcPr>
          <w:p w14:paraId="7419A3AE"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The Kenya Electricity Transmission Company</w:t>
            </w:r>
          </w:p>
        </w:tc>
      </w:tr>
      <w:tr w:rsidR="00C947A9" w:rsidRPr="00305A71" w14:paraId="08799D70" w14:textId="77777777">
        <w:tc>
          <w:tcPr>
            <w:tcW w:w="1696" w:type="dxa"/>
          </w:tcPr>
          <w:p w14:paraId="78B24994"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KII</w:t>
            </w:r>
          </w:p>
        </w:tc>
        <w:tc>
          <w:tcPr>
            <w:tcW w:w="7654" w:type="dxa"/>
          </w:tcPr>
          <w:p w14:paraId="6ABDA541"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 xml:space="preserve">Key Informant Interview  </w:t>
            </w:r>
          </w:p>
        </w:tc>
      </w:tr>
      <w:tr w:rsidR="00C947A9" w:rsidRPr="00305A71" w14:paraId="763B3EA3" w14:textId="77777777">
        <w:tc>
          <w:tcPr>
            <w:tcW w:w="1696" w:type="dxa"/>
          </w:tcPr>
          <w:p w14:paraId="3C99779A"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KOSAP</w:t>
            </w:r>
          </w:p>
        </w:tc>
        <w:tc>
          <w:tcPr>
            <w:tcW w:w="7654" w:type="dxa"/>
          </w:tcPr>
          <w:p w14:paraId="668E2556"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Kenya Off-Grid Solar Access Project</w:t>
            </w:r>
          </w:p>
        </w:tc>
      </w:tr>
      <w:tr w:rsidR="00C947A9" w:rsidRPr="00305A71" w14:paraId="3188A6B2" w14:textId="77777777">
        <w:tc>
          <w:tcPr>
            <w:tcW w:w="1696" w:type="dxa"/>
          </w:tcPr>
          <w:p w14:paraId="59DEF0B8"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KPLC</w:t>
            </w:r>
          </w:p>
        </w:tc>
        <w:tc>
          <w:tcPr>
            <w:tcW w:w="7654" w:type="dxa"/>
          </w:tcPr>
          <w:p w14:paraId="58C5A646"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Kenya Power and Lighting Company</w:t>
            </w:r>
          </w:p>
        </w:tc>
      </w:tr>
      <w:tr w:rsidR="00C947A9" w:rsidRPr="00305A71" w14:paraId="417F51CD" w14:textId="77777777">
        <w:tc>
          <w:tcPr>
            <w:tcW w:w="1696" w:type="dxa"/>
          </w:tcPr>
          <w:p w14:paraId="626FB747"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LEP</w:t>
            </w:r>
          </w:p>
        </w:tc>
        <w:tc>
          <w:tcPr>
            <w:tcW w:w="7654" w:type="dxa"/>
          </w:tcPr>
          <w:p w14:paraId="72D71CF8"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Labor &amp; Employment Plan</w:t>
            </w:r>
          </w:p>
        </w:tc>
      </w:tr>
      <w:tr w:rsidR="00C947A9" w:rsidRPr="00305A71" w14:paraId="721CE8CE" w14:textId="77777777">
        <w:tc>
          <w:tcPr>
            <w:tcW w:w="1696" w:type="dxa"/>
          </w:tcPr>
          <w:p w14:paraId="4C71FB1E" w14:textId="77777777" w:rsidR="00C947A9" w:rsidRPr="00305A71" w:rsidRDefault="0087028D" w:rsidP="00305A71">
            <w:pPr>
              <w:widowControl w:val="0"/>
              <w:rPr>
                <w:rFonts w:ascii="Tahoma" w:hAnsi="Tahoma" w:cs="Tahoma"/>
                <w:color w:val="auto"/>
                <w:sz w:val="22"/>
                <w:szCs w:val="22"/>
              </w:rPr>
            </w:pPr>
            <w:r w:rsidRPr="00305A71">
              <w:rPr>
                <w:rFonts w:ascii="Tahoma" w:hAnsi="Tahoma" w:cs="Tahoma"/>
                <w:color w:val="auto"/>
                <w:sz w:val="22"/>
                <w:szCs w:val="22"/>
              </w:rPr>
              <w:t>LGRC</w:t>
            </w:r>
          </w:p>
        </w:tc>
        <w:tc>
          <w:tcPr>
            <w:tcW w:w="7654" w:type="dxa"/>
          </w:tcPr>
          <w:p w14:paraId="4BBB78FA" w14:textId="77777777" w:rsidR="00C947A9" w:rsidRPr="00305A71" w:rsidRDefault="0087028D" w:rsidP="00305A71">
            <w:pPr>
              <w:widowControl w:val="0"/>
              <w:rPr>
                <w:rFonts w:ascii="Tahoma" w:hAnsi="Tahoma" w:cs="Tahoma"/>
                <w:color w:val="auto"/>
                <w:sz w:val="22"/>
                <w:szCs w:val="22"/>
              </w:rPr>
            </w:pPr>
            <w:r w:rsidRPr="00305A71">
              <w:rPr>
                <w:rFonts w:ascii="Tahoma" w:hAnsi="Tahoma" w:cs="Tahoma"/>
                <w:color w:val="auto"/>
                <w:sz w:val="22"/>
                <w:szCs w:val="22"/>
              </w:rPr>
              <w:t>Locational Grievance Redress Committees</w:t>
            </w:r>
          </w:p>
        </w:tc>
      </w:tr>
      <w:tr w:rsidR="00C947A9" w:rsidRPr="00305A71" w14:paraId="5C656F4E" w14:textId="77777777">
        <w:tc>
          <w:tcPr>
            <w:tcW w:w="1696" w:type="dxa"/>
          </w:tcPr>
          <w:p w14:paraId="5A1C2CCE"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MoE</w:t>
            </w:r>
          </w:p>
        </w:tc>
        <w:tc>
          <w:tcPr>
            <w:tcW w:w="7654" w:type="dxa"/>
          </w:tcPr>
          <w:p w14:paraId="05EFD25A"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 xml:space="preserve">Ministry of Energy </w:t>
            </w:r>
          </w:p>
        </w:tc>
      </w:tr>
      <w:tr w:rsidR="00C947A9" w:rsidRPr="00305A71" w14:paraId="4FA5910F" w14:textId="77777777">
        <w:tc>
          <w:tcPr>
            <w:tcW w:w="1696" w:type="dxa"/>
          </w:tcPr>
          <w:p w14:paraId="3A6BEE69"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NEMA</w:t>
            </w:r>
          </w:p>
        </w:tc>
        <w:tc>
          <w:tcPr>
            <w:tcW w:w="7654" w:type="dxa"/>
          </w:tcPr>
          <w:p w14:paraId="59A5FB46"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 xml:space="preserve">National Environmental management Authority </w:t>
            </w:r>
          </w:p>
        </w:tc>
      </w:tr>
      <w:tr w:rsidR="00C947A9" w:rsidRPr="00305A71" w14:paraId="771AE025" w14:textId="77777777">
        <w:tc>
          <w:tcPr>
            <w:tcW w:w="1696" w:type="dxa"/>
          </w:tcPr>
          <w:p w14:paraId="1DBAC41E"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NGOs</w:t>
            </w:r>
          </w:p>
        </w:tc>
        <w:tc>
          <w:tcPr>
            <w:tcW w:w="7654" w:type="dxa"/>
          </w:tcPr>
          <w:p w14:paraId="21027A4F"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 xml:space="preserve">Non-Government organizations </w:t>
            </w:r>
          </w:p>
        </w:tc>
      </w:tr>
      <w:tr w:rsidR="00C947A9" w:rsidRPr="00305A71" w14:paraId="699D2B18" w14:textId="77777777">
        <w:tc>
          <w:tcPr>
            <w:tcW w:w="1696" w:type="dxa"/>
          </w:tcPr>
          <w:p w14:paraId="5D15D52A"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NGRC</w:t>
            </w:r>
          </w:p>
        </w:tc>
        <w:tc>
          <w:tcPr>
            <w:tcW w:w="7654" w:type="dxa"/>
          </w:tcPr>
          <w:p w14:paraId="299F917D"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National Grievances Redress Committee</w:t>
            </w:r>
          </w:p>
        </w:tc>
      </w:tr>
      <w:tr w:rsidR="00C947A9" w:rsidRPr="00305A71" w14:paraId="61A4B832" w14:textId="77777777">
        <w:tc>
          <w:tcPr>
            <w:tcW w:w="1696" w:type="dxa"/>
          </w:tcPr>
          <w:p w14:paraId="4D8B2AE2"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NLC</w:t>
            </w:r>
          </w:p>
        </w:tc>
        <w:tc>
          <w:tcPr>
            <w:tcW w:w="7654" w:type="dxa"/>
          </w:tcPr>
          <w:p w14:paraId="6EF900E8"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 xml:space="preserve">National Lands commission </w:t>
            </w:r>
          </w:p>
        </w:tc>
      </w:tr>
      <w:tr w:rsidR="00C947A9" w:rsidRPr="00305A71" w14:paraId="0B7CFAAA" w14:textId="77777777">
        <w:tc>
          <w:tcPr>
            <w:tcW w:w="1696" w:type="dxa"/>
          </w:tcPr>
          <w:p w14:paraId="073B3002"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 xml:space="preserve">OP </w:t>
            </w:r>
          </w:p>
        </w:tc>
        <w:tc>
          <w:tcPr>
            <w:tcW w:w="7654" w:type="dxa"/>
          </w:tcPr>
          <w:p w14:paraId="04AD680A"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 xml:space="preserve">Operation procedures </w:t>
            </w:r>
          </w:p>
        </w:tc>
      </w:tr>
      <w:tr w:rsidR="00C947A9" w:rsidRPr="00305A71" w14:paraId="681621EE" w14:textId="77777777">
        <w:tc>
          <w:tcPr>
            <w:tcW w:w="1696" w:type="dxa"/>
          </w:tcPr>
          <w:p w14:paraId="54A8F39E"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OP/BP</w:t>
            </w:r>
          </w:p>
        </w:tc>
        <w:tc>
          <w:tcPr>
            <w:tcW w:w="7654" w:type="dxa"/>
          </w:tcPr>
          <w:p w14:paraId="7096E683"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 xml:space="preserve">Operational Procedures/bank policy </w:t>
            </w:r>
          </w:p>
        </w:tc>
      </w:tr>
      <w:tr w:rsidR="00C947A9" w:rsidRPr="00305A71" w14:paraId="16AAA0D6" w14:textId="77777777">
        <w:tc>
          <w:tcPr>
            <w:tcW w:w="1696" w:type="dxa"/>
          </w:tcPr>
          <w:p w14:paraId="3420887E"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PLWDs</w:t>
            </w:r>
          </w:p>
        </w:tc>
        <w:tc>
          <w:tcPr>
            <w:tcW w:w="7654" w:type="dxa"/>
          </w:tcPr>
          <w:p w14:paraId="5F212C3A"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 xml:space="preserve">People living with disabilities </w:t>
            </w:r>
          </w:p>
        </w:tc>
      </w:tr>
      <w:tr w:rsidR="00C947A9" w:rsidRPr="00305A71" w14:paraId="14174C50" w14:textId="77777777">
        <w:tc>
          <w:tcPr>
            <w:tcW w:w="1696" w:type="dxa"/>
          </w:tcPr>
          <w:p w14:paraId="2AE8FD92"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REREC</w:t>
            </w:r>
          </w:p>
        </w:tc>
        <w:tc>
          <w:tcPr>
            <w:tcW w:w="7654" w:type="dxa"/>
          </w:tcPr>
          <w:p w14:paraId="47549CFC"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Rural Electrification and Renewable Energy Corporation</w:t>
            </w:r>
          </w:p>
        </w:tc>
      </w:tr>
      <w:tr w:rsidR="00C947A9" w:rsidRPr="00305A71" w14:paraId="0D303A72" w14:textId="77777777">
        <w:tc>
          <w:tcPr>
            <w:tcW w:w="1696" w:type="dxa"/>
          </w:tcPr>
          <w:p w14:paraId="5CD74797"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SA</w:t>
            </w:r>
          </w:p>
        </w:tc>
        <w:tc>
          <w:tcPr>
            <w:tcW w:w="7654" w:type="dxa"/>
          </w:tcPr>
          <w:p w14:paraId="49E26457"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Social Assessment</w:t>
            </w:r>
          </w:p>
        </w:tc>
      </w:tr>
      <w:tr w:rsidR="00C947A9" w:rsidRPr="00305A71" w14:paraId="5251E8F0" w14:textId="77777777">
        <w:tc>
          <w:tcPr>
            <w:tcW w:w="1696" w:type="dxa"/>
          </w:tcPr>
          <w:p w14:paraId="0E3EDCEB"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 xml:space="preserve">SEA/SH </w:t>
            </w:r>
          </w:p>
        </w:tc>
        <w:tc>
          <w:tcPr>
            <w:tcW w:w="7654" w:type="dxa"/>
          </w:tcPr>
          <w:p w14:paraId="1CADCB03"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 xml:space="preserve">Sexually Exploitation Activity/Sexual Harassment </w:t>
            </w:r>
          </w:p>
        </w:tc>
      </w:tr>
      <w:tr w:rsidR="00C947A9" w:rsidRPr="00305A71" w14:paraId="040D1890" w14:textId="77777777">
        <w:tc>
          <w:tcPr>
            <w:tcW w:w="1696" w:type="dxa"/>
          </w:tcPr>
          <w:p w14:paraId="2B621788"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TSC</w:t>
            </w:r>
          </w:p>
        </w:tc>
        <w:tc>
          <w:tcPr>
            <w:tcW w:w="7654" w:type="dxa"/>
          </w:tcPr>
          <w:p w14:paraId="6D2D75CD"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Teachers Service Commission</w:t>
            </w:r>
          </w:p>
        </w:tc>
      </w:tr>
      <w:tr w:rsidR="00C947A9" w:rsidRPr="00305A71" w14:paraId="21997440" w14:textId="77777777">
        <w:tc>
          <w:tcPr>
            <w:tcW w:w="1696" w:type="dxa"/>
          </w:tcPr>
          <w:p w14:paraId="0573ECC3"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VMGs</w:t>
            </w:r>
          </w:p>
        </w:tc>
        <w:tc>
          <w:tcPr>
            <w:tcW w:w="7654" w:type="dxa"/>
          </w:tcPr>
          <w:p w14:paraId="4B4E9AE7" w14:textId="77777777" w:rsidR="00C947A9" w:rsidRPr="00305A71" w:rsidRDefault="0087028D" w:rsidP="00305A71">
            <w:pPr>
              <w:tabs>
                <w:tab w:val="left" w:pos="3225"/>
              </w:tabs>
              <w:rPr>
                <w:rFonts w:ascii="Tahoma" w:hAnsi="Tahoma" w:cs="Tahoma"/>
                <w:color w:val="auto"/>
                <w:sz w:val="22"/>
                <w:szCs w:val="22"/>
              </w:rPr>
            </w:pPr>
            <w:r w:rsidRPr="00305A71">
              <w:rPr>
                <w:rFonts w:ascii="Tahoma" w:hAnsi="Tahoma" w:cs="Tahoma"/>
                <w:color w:val="auto"/>
                <w:sz w:val="22"/>
                <w:szCs w:val="22"/>
              </w:rPr>
              <w:t>Vulnerable and Marginalized Groups</w:t>
            </w:r>
          </w:p>
        </w:tc>
      </w:tr>
      <w:tr w:rsidR="00C947A9" w:rsidRPr="00305A71" w14:paraId="696DB8C6" w14:textId="77777777">
        <w:tc>
          <w:tcPr>
            <w:tcW w:w="1696" w:type="dxa"/>
          </w:tcPr>
          <w:p w14:paraId="170D770C"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WB</w:t>
            </w:r>
          </w:p>
        </w:tc>
        <w:tc>
          <w:tcPr>
            <w:tcW w:w="7654" w:type="dxa"/>
          </w:tcPr>
          <w:p w14:paraId="7A9CB8E2"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World Bank’s</w:t>
            </w:r>
          </w:p>
        </w:tc>
      </w:tr>
    </w:tbl>
    <w:p w14:paraId="31567BBE" w14:textId="77777777" w:rsidR="00C947A9" w:rsidRPr="00305A71" w:rsidRDefault="00C947A9" w:rsidP="00305A71">
      <w:pPr>
        <w:rPr>
          <w:rFonts w:cs="Tahoma"/>
          <w:sz w:val="22"/>
          <w:szCs w:val="22"/>
        </w:rPr>
      </w:pPr>
    </w:p>
    <w:bookmarkStart w:id="8" w:name="_Toc148613343" w:displacedByCustomXml="next"/>
    <w:sdt>
      <w:sdtPr>
        <w:rPr>
          <w:rFonts w:cs="Tahoma"/>
          <w:b w:val="0"/>
          <w:iCs w:val="0"/>
          <w:sz w:val="22"/>
          <w:szCs w:val="22"/>
        </w:rPr>
        <w:id w:val="370598"/>
        <w:docPartObj>
          <w:docPartGallery w:val="Table of Contents"/>
          <w:docPartUnique/>
        </w:docPartObj>
      </w:sdtPr>
      <w:sdtEndPr/>
      <w:sdtContent>
        <w:p w14:paraId="5DD5EC82" w14:textId="77777777" w:rsidR="00305A71" w:rsidRPr="00305A71" w:rsidRDefault="00305A71" w:rsidP="001B7BB8">
          <w:pPr>
            <w:pStyle w:val="Heading1"/>
            <w:pageBreakBefore/>
            <w:pBdr>
              <w:bottom w:val="none" w:sz="0" w:space="0" w:color="auto"/>
            </w:pBdr>
            <w:shd w:val="clear" w:color="auto" w:fill="C8C8C8"/>
            <w:spacing w:after="0" w:afterAutospacing="0" w:line="240" w:lineRule="auto"/>
            <w:rPr>
              <w:rFonts w:cs="Tahoma"/>
              <w:sz w:val="22"/>
              <w:szCs w:val="22"/>
            </w:rPr>
          </w:pPr>
          <w:r w:rsidRPr="00305A71">
            <w:rPr>
              <w:rFonts w:cs="Tahoma"/>
              <w:sz w:val="22"/>
              <w:szCs w:val="22"/>
            </w:rPr>
            <w:t>Table of Contents</w:t>
          </w:r>
          <w:bookmarkEnd w:id="8"/>
        </w:p>
        <w:p w14:paraId="769CEC9C" w14:textId="5394C4EA" w:rsidR="00F20741" w:rsidRDefault="00305A71">
          <w:pPr>
            <w:pStyle w:val="TOC1"/>
            <w:rPr>
              <w:rFonts w:asciiTheme="minorHAnsi" w:hAnsiTheme="minorHAnsi" w:cstheme="minorBidi"/>
              <w:noProof/>
              <w:kern w:val="2"/>
              <w:szCs w:val="22"/>
              <w:lang w:eastAsia="en-US"/>
              <w14:ligatures w14:val="standardContextual"/>
            </w:rPr>
          </w:pPr>
          <w:r w:rsidRPr="00305A71">
            <w:rPr>
              <w:szCs w:val="22"/>
            </w:rPr>
            <w:fldChar w:fldCharType="begin"/>
          </w:r>
          <w:r w:rsidRPr="00305A71">
            <w:rPr>
              <w:szCs w:val="22"/>
            </w:rPr>
            <w:instrText xml:space="preserve"> TOC \o "1-3" \h \z \u </w:instrText>
          </w:r>
          <w:r w:rsidRPr="00305A71">
            <w:rPr>
              <w:szCs w:val="22"/>
            </w:rPr>
            <w:fldChar w:fldCharType="separate"/>
          </w:r>
          <w:hyperlink w:anchor="_Toc148613340" w:history="1">
            <w:r w:rsidR="00F20741" w:rsidRPr="0016090C">
              <w:rPr>
                <w:rStyle w:val="Hyperlink"/>
                <w:noProof/>
              </w:rPr>
              <w:t>CERTIFICATION</w:t>
            </w:r>
            <w:r w:rsidR="00F20741">
              <w:rPr>
                <w:noProof/>
                <w:webHidden/>
              </w:rPr>
              <w:tab/>
            </w:r>
            <w:r w:rsidR="00F20741">
              <w:rPr>
                <w:noProof/>
                <w:webHidden/>
              </w:rPr>
              <w:fldChar w:fldCharType="begin"/>
            </w:r>
            <w:r w:rsidR="00F20741">
              <w:rPr>
                <w:noProof/>
                <w:webHidden/>
              </w:rPr>
              <w:instrText xml:space="preserve"> PAGEREF _Toc148613340 \h </w:instrText>
            </w:r>
            <w:r w:rsidR="00F20741">
              <w:rPr>
                <w:noProof/>
                <w:webHidden/>
              </w:rPr>
            </w:r>
            <w:r w:rsidR="00F20741">
              <w:rPr>
                <w:noProof/>
                <w:webHidden/>
              </w:rPr>
              <w:fldChar w:fldCharType="separate"/>
            </w:r>
            <w:r w:rsidR="00F20741">
              <w:rPr>
                <w:noProof/>
                <w:webHidden/>
              </w:rPr>
              <w:t>2</w:t>
            </w:r>
            <w:r w:rsidR="00F20741">
              <w:rPr>
                <w:noProof/>
                <w:webHidden/>
              </w:rPr>
              <w:fldChar w:fldCharType="end"/>
            </w:r>
          </w:hyperlink>
        </w:p>
        <w:p w14:paraId="7D2E23B0" w14:textId="52F960A1" w:rsidR="00F20741" w:rsidRDefault="007A6007">
          <w:pPr>
            <w:pStyle w:val="TOC1"/>
            <w:rPr>
              <w:rFonts w:asciiTheme="minorHAnsi" w:hAnsiTheme="minorHAnsi" w:cstheme="minorBidi"/>
              <w:noProof/>
              <w:kern w:val="2"/>
              <w:szCs w:val="22"/>
              <w:lang w:eastAsia="en-US"/>
              <w14:ligatures w14:val="standardContextual"/>
            </w:rPr>
          </w:pPr>
          <w:hyperlink w:anchor="_Toc148613341" w:history="1">
            <w:r w:rsidR="00F20741" w:rsidRPr="0016090C">
              <w:rPr>
                <w:rStyle w:val="Hyperlink"/>
                <w:noProof/>
              </w:rPr>
              <w:t>ACKNOWLEDGEMENT</w:t>
            </w:r>
            <w:r w:rsidR="00F20741">
              <w:rPr>
                <w:noProof/>
                <w:webHidden/>
              </w:rPr>
              <w:tab/>
            </w:r>
            <w:r w:rsidR="00F20741">
              <w:rPr>
                <w:noProof/>
                <w:webHidden/>
              </w:rPr>
              <w:fldChar w:fldCharType="begin"/>
            </w:r>
            <w:r w:rsidR="00F20741">
              <w:rPr>
                <w:noProof/>
                <w:webHidden/>
              </w:rPr>
              <w:instrText xml:space="preserve"> PAGEREF _Toc148613341 \h </w:instrText>
            </w:r>
            <w:r w:rsidR="00F20741">
              <w:rPr>
                <w:noProof/>
                <w:webHidden/>
              </w:rPr>
            </w:r>
            <w:r w:rsidR="00F20741">
              <w:rPr>
                <w:noProof/>
                <w:webHidden/>
              </w:rPr>
              <w:fldChar w:fldCharType="separate"/>
            </w:r>
            <w:r w:rsidR="00F20741">
              <w:rPr>
                <w:noProof/>
                <w:webHidden/>
              </w:rPr>
              <w:t>3</w:t>
            </w:r>
            <w:r w:rsidR="00F20741">
              <w:rPr>
                <w:noProof/>
                <w:webHidden/>
              </w:rPr>
              <w:fldChar w:fldCharType="end"/>
            </w:r>
          </w:hyperlink>
        </w:p>
        <w:p w14:paraId="6E1C236D" w14:textId="319BDFAB" w:rsidR="00F20741" w:rsidRDefault="007A6007">
          <w:pPr>
            <w:pStyle w:val="TOC1"/>
            <w:rPr>
              <w:rFonts w:asciiTheme="minorHAnsi" w:hAnsiTheme="minorHAnsi" w:cstheme="minorBidi"/>
              <w:noProof/>
              <w:kern w:val="2"/>
              <w:szCs w:val="22"/>
              <w:lang w:eastAsia="en-US"/>
              <w14:ligatures w14:val="standardContextual"/>
            </w:rPr>
          </w:pPr>
          <w:hyperlink w:anchor="_Toc148613342" w:history="1">
            <w:r w:rsidR="00F20741" w:rsidRPr="0016090C">
              <w:rPr>
                <w:rStyle w:val="Hyperlink"/>
                <w:noProof/>
              </w:rPr>
              <w:t>LIST OF ACRONYMS</w:t>
            </w:r>
            <w:r w:rsidR="00F20741">
              <w:rPr>
                <w:noProof/>
                <w:webHidden/>
              </w:rPr>
              <w:tab/>
            </w:r>
            <w:r w:rsidR="00F20741">
              <w:rPr>
                <w:noProof/>
                <w:webHidden/>
              </w:rPr>
              <w:fldChar w:fldCharType="begin"/>
            </w:r>
            <w:r w:rsidR="00F20741">
              <w:rPr>
                <w:noProof/>
                <w:webHidden/>
              </w:rPr>
              <w:instrText xml:space="preserve"> PAGEREF _Toc148613342 \h </w:instrText>
            </w:r>
            <w:r w:rsidR="00F20741">
              <w:rPr>
                <w:noProof/>
                <w:webHidden/>
              </w:rPr>
            </w:r>
            <w:r w:rsidR="00F20741">
              <w:rPr>
                <w:noProof/>
                <w:webHidden/>
              </w:rPr>
              <w:fldChar w:fldCharType="separate"/>
            </w:r>
            <w:r w:rsidR="00F20741">
              <w:rPr>
                <w:noProof/>
                <w:webHidden/>
              </w:rPr>
              <w:t>4</w:t>
            </w:r>
            <w:r w:rsidR="00F20741">
              <w:rPr>
                <w:noProof/>
                <w:webHidden/>
              </w:rPr>
              <w:fldChar w:fldCharType="end"/>
            </w:r>
          </w:hyperlink>
        </w:p>
        <w:p w14:paraId="4887FC9E" w14:textId="51B8411B" w:rsidR="00F20741" w:rsidRDefault="007A6007">
          <w:pPr>
            <w:pStyle w:val="TOC1"/>
            <w:rPr>
              <w:rFonts w:asciiTheme="minorHAnsi" w:hAnsiTheme="minorHAnsi" w:cstheme="minorBidi"/>
              <w:noProof/>
              <w:kern w:val="2"/>
              <w:szCs w:val="22"/>
              <w:lang w:eastAsia="en-US"/>
              <w14:ligatures w14:val="standardContextual"/>
            </w:rPr>
          </w:pPr>
          <w:hyperlink w:anchor="_Toc148613343" w:history="1">
            <w:r w:rsidR="00F20741" w:rsidRPr="0016090C">
              <w:rPr>
                <w:rStyle w:val="Hyperlink"/>
                <w:noProof/>
              </w:rPr>
              <w:t>Table of Contents</w:t>
            </w:r>
            <w:r w:rsidR="00F20741">
              <w:rPr>
                <w:noProof/>
                <w:webHidden/>
              </w:rPr>
              <w:tab/>
            </w:r>
            <w:r w:rsidR="00F20741">
              <w:rPr>
                <w:noProof/>
                <w:webHidden/>
              </w:rPr>
              <w:fldChar w:fldCharType="begin"/>
            </w:r>
            <w:r w:rsidR="00F20741">
              <w:rPr>
                <w:noProof/>
                <w:webHidden/>
              </w:rPr>
              <w:instrText xml:space="preserve"> PAGEREF _Toc148613343 \h </w:instrText>
            </w:r>
            <w:r w:rsidR="00F20741">
              <w:rPr>
                <w:noProof/>
                <w:webHidden/>
              </w:rPr>
            </w:r>
            <w:r w:rsidR="00F20741">
              <w:rPr>
                <w:noProof/>
                <w:webHidden/>
              </w:rPr>
              <w:fldChar w:fldCharType="separate"/>
            </w:r>
            <w:r w:rsidR="00F20741">
              <w:rPr>
                <w:noProof/>
                <w:webHidden/>
              </w:rPr>
              <w:t>5</w:t>
            </w:r>
            <w:r w:rsidR="00F20741">
              <w:rPr>
                <w:noProof/>
                <w:webHidden/>
              </w:rPr>
              <w:fldChar w:fldCharType="end"/>
            </w:r>
          </w:hyperlink>
        </w:p>
        <w:p w14:paraId="23F30228" w14:textId="3AE6C7A2" w:rsidR="00F20741" w:rsidRDefault="007A6007">
          <w:pPr>
            <w:pStyle w:val="TOC1"/>
            <w:rPr>
              <w:rFonts w:asciiTheme="minorHAnsi" w:hAnsiTheme="minorHAnsi" w:cstheme="minorBidi"/>
              <w:noProof/>
              <w:kern w:val="2"/>
              <w:szCs w:val="22"/>
              <w:lang w:eastAsia="en-US"/>
              <w14:ligatures w14:val="standardContextual"/>
            </w:rPr>
          </w:pPr>
          <w:hyperlink w:anchor="_Toc148613344" w:history="1">
            <w:r w:rsidR="00F20741" w:rsidRPr="0016090C">
              <w:rPr>
                <w:rStyle w:val="Hyperlink"/>
                <w:noProof/>
              </w:rPr>
              <w:t>LIST OF TABLES</w:t>
            </w:r>
            <w:r w:rsidR="00F20741">
              <w:rPr>
                <w:noProof/>
                <w:webHidden/>
              </w:rPr>
              <w:tab/>
            </w:r>
            <w:r w:rsidR="00F20741">
              <w:rPr>
                <w:noProof/>
                <w:webHidden/>
              </w:rPr>
              <w:fldChar w:fldCharType="begin"/>
            </w:r>
            <w:r w:rsidR="00F20741">
              <w:rPr>
                <w:noProof/>
                <w:webHidden/>
              </w:rPr>
              <w:instrText xml:space="preserve"> PAGEREF _Toc148613344 \h </w:instrText>
            </w:r>
            <w:r w:rsidR="00F20741">
              <w:rPr>
                <w:noProof/>
                <w:webHidden/>
              </w:rPr>
            </w:r>
            <w:r w:rsidR="00F20741">
              <w:rPr>
                <w:noProof/>
                <w:webHidden/>
              </w:rPr>
              <w:fldChar w:fldCharType="separate"/>
            </w:r>
            <w:r w:rsidR="00F20741">
              <w:rPr>
                <w:noProof/>
                <w:webHidden/>
              </w:rPr>
              <w:t>15</w:t>
            </w:r>
            <w:r w:rsidR="00F20741">
              <w:rPr>
                <w:noProof/>
                <w:webHidden/>
              </w:rPr>
              <w:fldChar w:fldCharType="end"/>
            </w:r>
          </w:hyperlink>
        </w:p>
        <w:p w14:paraId="3CA67A52" w14:textId="72A824E9" w:rsidR="00F20741" w:rsidRDefault="007A6007">
          <w:pPr>
            <w:pStyle w:val="TOC1"/>
            <w:rPr>
              <w:rFonts w:asciiTheme="minorHAnsi" w:hAnsiTheme="minorHAnsi" w:cstheme="minorBidi"/>
              <w:noProof/>
              <w:kern w:val="2"/>
              <w:szCs w:val="22"/>
              <w:lang w:eastAsia="en-US"/>
              <w14:ligatures w14:val="standardContextual"/>
            </w:rPr>
          </w:pPr>
          <w:hyperlink w:anchor="_Toc148613345" w:history="1">
            <w:r w:rsidR="00F20741" w:rsidRPr="0016090C">
              <w:rPr>
                <w:rStyle w:val="Hyperlink"/>
                <w:noProof/>
              </w:rPr>
              <w:t>EXECUTIVE SUMMARY</w:t>
            </w:r>
            <w:r w:rsidR="00F20741">
              <w:rPr>
                <w:noProof/>
                <w:webHidden/>
              </w:rPr>
              <w:tab/>
            </w:r>
            <w:r w:rsidR="00F20741">
              <w:rPr>
                <w:noProof/>
                <w:webHidden/>
              </w:rPr>
              <w:fldChar w:fldCharType="begin"/>
            </w:r>
            <w:r w:rsidR="00F20741">
              <w:rPr>
                <w:noProof/>
                <w:webHidden/>
              </w:rPr>
              <w:instrText xml:space="preserve"> PAGEREF _Toc148613345 \h </w:instrText>
            </w:r>
            <w:r w:rsidR="00F20741">
              <w:rPr>
                <w:noProof/>
                <w:webHidden/>
              </w:rPr>
            </w:r>
            <w:r w:rsidR="00F20741">
              <w:rPr>
                <w:noProof/>
                <w:webHidden/>
              </w:rPr>
              <w:fldChar w:fldCharType="separate"/>
            </w:r>
            <w:r w:rsidR="00F20741">
              <w:rPr>
                <w:noProof/>
                <w:webHidden/>
              </w:rPr>
              <w:t>16</w:t>
            </w:r>
            <w:r w:rsidR="00F20741">
              <w:rPr>
                <w:noProof/>
                <w:webHidden/>
              </w:rPr>
              <w:fldChar w:fldCharType="end"/>
            </w:r>
          </w:hyperlink>
        </w:p>
        <w:p w14:paraId="3CE7F9CF" w14:textId="3CE6AAA3" w:rsidR="00F20741" w:rsidRDefault="007A6007">
          <w:pPr>
            <w:pStyle w:val="TOC1"/>
            <w:rPr>
              <w:rFonts w:asciiTheme="minorHAnsi" w:hAnsiTheme="minorHAnsi" w:cstheme="minorBidi"/>
              <w:noProof/>
              <w:kern w:val="2"/>
              <w:szCs w:val="22"/>
              <w:lang w:eastAsia="en-US"/>
              <w14:ligatures w14:val="standardContextual"/>
            </w:rPr>
          </w:pPr>
          <w:hyperlink w:anchor="_Toc148613349" w:history="1">
            <w:r w:rsidR="00F20741" w:rsidRPr="0016090C">
              <w:rPr>
                <w:rStyle w:val="Hyperlink"/>
                <w:noProof/>
              </w:rPr>
              <w:t>CHAPTER ONE</w:t>
            </w:r>
            <w:r w:rsidR="00F20741">
              <w:rPr>
                <w:noProof/>
                <w:webHidden/>
              </w:rPr>
              <w:tab/>
            </w:r>
            <w:r w:rsidR="00F20741">
              <w:rPr>
                <w:noProof/>
                <w:webHidden/>
              </w:rPr>
              <w:fldChar w:fldCharType="begin"/>
            </w:r>
            <w:r w:rsidR="00F20741">
              <w:rPr>
                <w:noProof/>
                <w:webHidden/>
              </w:rPr>
              <w:instrText xml:space="preserve"> PAGEREF _Toc148613349 \h </w:instrText>
            </w:r>
            <w:r w:rsidR="00F20741">
              <w:rPr>
                <w:noProof/>
                <w:webHidden/>
              </w:rPr>
            </w:r>
            <w:r w:rsidR="00F20741">
              <w:rPr>
                <w:noProof/>
                <w:webHidden/>
              </w:rPr>
              <w:fldChar w:fldCharType="separate"/>
            </w:r>
            <w:r w:rsidR="00F20741">
              <w:rPr>
                <w:noProof/>
                <w:webHidden/>
              </w:rPr>
              <w:t>25</w:t>
            </w:r>
            <w:r w:rsidR="00F20741">
              <w:rPr>
                <w:noProof/>
                <w:webHidden/>
              </w:rPr>
              <w:fldChar w:fldCharType="end"/>
            </w:r>
          </w:hyperlink>
        </w:p>
        <w:p w14:paraId="2A6755FD" w14:textId="375E8CD6" w:rsidR="00F20741" w:rsidRDefault="007A6007">
          <w:pPr>
            <w:pStyle w:val="TOC1"/>
            <w:rPr>
              <w:rFonts w:asciiTheme="minorHAnsi" w:hAnsiTheme="minorHAnsi" w:cstheme="minorBidi"/>
              <w:noProof/>
              <w:kern w:val="2"/>
              <w:szCs w:val="22"/>
              <w:lang w:eastAsia="en-US"/>
              <w14:ligatures w14:val="standardContextual"/>
            </w:rPr>
          </w:pPr>
          <w:hyperlink w:anchor="_Toc148613350" w:history="1">
            <w:r w:rsidR="00F20741" w:rsidRPr="0016090C">
              <w:rPr>
                <w:rStyle w:val="Hyperlink"/>
                <w:noProof/>
              </w:rPr>
              <w:t>1.0 INTRODUCTION</w:t>
            </w:r>
            <w:r w:rsidR="00F20741">
              <w:rPr>
                <w:noProof/>
                <w:webHidden/>
              </w:rPr>
              <w:tab/>
            </w:r>
            <w:r w:rsidR="00F20741">
              <w:rPr>
                <w:noProof/>
                <w:webHidden/>
              </w:rPr>
              <w:fldChar w:fldCharType="begin"/>
            </w:r>
            <w:r w:rsidR="00F20741">
              <w:rPr>
                <w:noProof/>
                <w:webHidden/>
              </w:rPr>
              <w:instrText xml:space="preserve"> PAGEREF _Toc148613350 \h </w:instrText>
            </w:r>
            <w:r w:rsidR="00F20741">
              <w:rPr>
                <w:noProof/>
                <w:webHidden/>
              </w:rPr>
            </w:r>
            <w:r w:rsidR="00F20741">
              <w:rPr>
                <w:noProof/>
                <w:webHidden/>
              </w:rPr>
              <w:fldChar w:fldCharType="separate"/>
            </w:r>
            <w:r w:rsidR="00F20741">
              <w:rPr>
                <w:noProof/>
                <w:webHidden/>
              </w:rPr>
              <w:t>25</w:t>
            </w:r>
            <w:r w:rsidR="00F20741">
              <w:rPr>
                <w:noProof/>
                <w:webHidden/>
              </w:rPr>
              <w:fldChar w:fldCharType="end"/>
            </w:r>
          </w:hyperlink>
        </w:p>
        <w:p w14:paraId="595A91F1" w14:textId="3E4D548A" w:rsidR="00F20741" w:rsidRDefault="007A6007">
          <w:pPr>
            <w:pStyle w:val="TOC2"/>
            <w:tabs>
              <w:tab w:val="right" w:leader="dot" w:pos="9350"/>
            </w:tabs>
            <w:rPr>
              <w:noProof/>
              <w:kern w:val="2"/>
              <w:szCs w:val="22"/>
              <w:lang w:eastAsia="en-US"/>
              <w14:ligatures w14:val="standardContextual"/>
            </w:rPr>
          </w:pPr>
          <w:hyperlink w:anchor="_Toc148613351" w:history="1">
            <w:r w:rsidR="00F20741" w:rsidRPr="0016090C">
              <w:rPr>
                <w:rStyle w:val="Hyperlink"/>
                <w:rFonts w:cs="Tahoma"/>
                <w:noProof/>
              </w:rPr>
              <w:t>1.1 Project Background</w:t>
            </w:r>
            <w:r w:rsidR="00F20741">
              <w:rPr>
                <w:noProof/>
                <w:webHidden/>
              </w:rPr>
              <w:tab/>
            </w:r>
            <w:r w:rsidR="00F20741">
              <w:rPr>
                <w:noProof/>
                <w:webHidden/>
              </w:rPr>
              <w:fldChar w:fldCharType="begin"/>
            </w:r>
            <w:r w:rsidR="00F20741">
              <w:rPr>
                <w:noProof/>
                <w:webHidden/>
              </w:rPr>
              <w:instrText xml:space="preserve"> PAGEREF _Toc148613351 \h </w:instrText>
            </w:r>
            <w:r w:rsidR="00F20741">
              <w:rPr>
                <w:noProof/>
                <w:webHidden/>
              </w:rPr>
            </w:r>
            <w:r w:rsidR="00F20741">
              <w:rPr>
                <w:noProof/>
                <w:webHidden/>
              </w:rPr>
              <w:fldChar w:fldCharType="separate"/>
            </w:r>
            <w:r w:rsidR="00F20741">
              <w:rPr>
                <w:noProof/>
                <w:webHidden/>
              </w:rPr>
              <w:t>25</w:t>
            </w:r>
            <w:r w:rsidR="00F20741">
              <w:rPr>
                <w:noProof/>
                <w:webHidden/>
              </w:rPr>
              <w:fldChar w:fldCharType="end"/>
            </w:r>
          </w:hyperlink>
        </w:p>
        <w:p w14:paraId="029DABE3" w14:textId="6BBD60C6" w:rsidR="00F20741" w:rsidRDefault="007A6007">
          <w:pPr>
            <w:pStyle w:val="TOC2"/>
            <w:tabs>
              <w:tab w:val="right" w:leader="dot" w:pos="9350"/>
            </w:tabs>
            <w:rPr>
              <w:noProof/>
              <w:kern w:val="2"/>
              <w:szCs w:val="22"/>
              <w:lang w:eastAsia="en-US"/>
              <w14:ligatures w14:val="standardContextual"/>
            </w:rPr>
          </w:pPr>
          <w:hyperlink w:anchor="_Toc148613352" w:history="1">
            <w:r w:rsidR="00F20741" w:rsidRPr="0016090C">
              <w:rPr>
                <w:rStyle w:val="Hyperlink"/>
                <w:rFonts w:cs="Tahoma"/>
                <w:noProof/>
              </w:rPr>
              <w:t>1.2 KOSAP Objective</w:t>
            </w:r>
            <w:r w:rsidR="00F20741">
              <w:rPr>
                <w:noProof/>
                <w:webHidden/>
              </w:rPr>
              <w:tab/>
            </w:r>
            <w:r w:rsidR="00F20741">
              <w:rPr>
                <w:noProof/>
                <w:webHidden/>
              </w:rPr>
              <w:fldChar w:fldCharType="begin"/>
            </w:r>
            <w:r w:rsidR="00F20741">
              <w:rPr>
                <w:noProof/>
                <w:webHidden/>
              </w:rPr>
              <w:instrText xml:space="preserve"> PAGEREF _Toc148613352 \h </w:instrText>
            </w:r>
            <w:r w:rsidR="00F20741">
              <w:rPr>
                <w:noProof/>
                <w:webHidden/>
              </w:rPr>
            </w:r>
            <w:r w:rsidR="00F20741">
              <w:rPr>
                <w:noProof/>
                <w:webHidden/>
              </w:rPr>
              <w:fldChar w:fldCharType="separate"/>
            </w:r>
            <w:r w:rsidR="00F20741">
              <w:rPr>
                <w:noProof/>
                <w:webHidden/>
              </w:rPr>
              <w:t>25</w:t>
            </w:r>
            <w:r w:rsidR="00F20741">
              <w:rPr>
                <w:noProof/>
                <w:webHidden/>
              </w:rPr>
              <w:fldChar w:fldCharType="end"/>
            </w:r>
          </w:hyperlink>
        </w:p>
        <w:p w14:paraId="75D7D510" w14:textId="559FDA55" w:rsidR="00F20741" w:rsidRDefault="007A6007">
          <w:pPr>
            <w:pStyle w:val="TOC3"/>
            <w:rPr>
              <w:noProof/>
              <w:kern w:val="2"/>
              <w:szCs w:val="22"/>
              <w:lang w:eastAsia="en-US"/>
              <w14:ligatures w14:val="standardContextual"/>
            </w:rPr>
          </w:pPr>
          <w:hyperlink w:anchor="_Toc148613353" w:history="1">
            <w:r w:rsidR="00F20741" w:rsidRPr="0016090C">
              <w:rPr>
                <w:rStyle w:val="Hyperlink"/>
                <w:rFonts w:cs="Tahoma"/>
                <w:noProof/>
              </w:rPr>
              <w:t>1.2.1 Mini grids for Community Facilities, Enterprises, and Households</w:t>
            </w:r>
            <w:r w:rsidR="00F20741">
              <w:rPr>
                <w:noProof/>
                <w:webHidden/>
              </w:rPr>
              <w:tab/>
            </w:r>
            <w:r w:rsidR="00F20741">
              <w:rPr>
                <w:noProof/>
                <w:webHidden/>
              </w:rPr>
              <w:fldChar w:fldCharType="begin"/>
            </w:r>
            <w:r w:rsidR="00F20741">
              <w:rPr>
                <w:noProof/>
                <w:webHidden/>
              </w:rPr>
              <w:instrText xml:space="preserve"> PAGEREF _Toc148613353 \h </w:instrText>
            </w:r>
            <w:r w:rsidR="00F20741">
              <w:rPr>
                <w:noProof/>
                <w:webHidden/>
              </w:rPr>
            </w:r>
            <w:r w:rsidR="00F20741">
              <w:rPr>
                <w:noProof/>
                <w:webHidden/>
              </w:rPr>
              <w:fldChar w:fldCharType="separate"/>
            </w:r>
            <w:r w:rsidR="00F20741">
              <w:rPr>
                <w:noProof/>
                <w:webHidden/>
              </w:rPr>
              <w:t>25</w:t>
            </w:r>
            <w:r w:rsidR="00F20741">
              <w:rPr>
                <w:noProof/>
                <w:webHidden/>
              </w:rPr>
              <w:fldChar w:fldCharType="end"/>
            </w:r>
          </w:hyperlink>
        </w:p>
        <w:p w14:paraId="7415D075" w14:textId="001BC0FF" w:rsidR="00F20741" w:rsidRDefault="007A6007">
          <w:pPr>
            <w:pStyle w:val="TOC2"/>
            <w:tabs>
              <w:tab w:val="right" w:leader="dot" w:pos="9350"/>
            </w:tabs>
            <w:rPr>
              <w:noProof/>
              <w:kern w:val="2"/>
              <w:szCs w:val="22"/>
              <w:lang w:eastAsia="en-US"/>
              <w14:ligatures w14:val="standardContextual"/>
            </w:rPr>
          </w:pPr>
          <w:hyperlink w:anchor="_Toc148613354" w:history="1">
            <w:r w:rsidR="00F20741" w:rsidRPr="0016090C">
              <w:rPr>
                <w:rStyle w:val="Hyperlink"/>
                <w:rFonts w:cs="Tahoma"/>
                <w:noProof/>
              </w:rPr>
              <w:t>1.3 Project Justification</w:t>
            </w:r>
            <w:r w:rsidR="00F20741">
              <w:rPr>
                <w:noProof/>
                <w:webHidden/>
              </w:rPr>
              <w:tab/>
            </w:r>
            <w:r w:rsidR="00F20741">
              <w:rPr>
                <w:noProof/>
                <w:webHidden/>
              </w:rPr>
              <w:fldChar w:fldCharType="begin"/>
            </w:r>
            <w:r w:rsidR="00F20741">
              <w:rPr>
                <w:noProof/>
                <w:webHidden/>
              </w:rPr>
              <w:instrText xml:space="preserve"> PAGEREF _Toc148613354 \h </w:instrText>
            </w:r>
            <w:r w:rsidR="00F20741">
              <w:rPr>
                <w:noProof/>
                <w:webHidden/>
              </w:rPr>
            </w:r>
            <w:r w:rsidR="00F20741">
              <w:rPr>
                <w:noProof/>
                <w:webHidden/>
              </w:rPr>
              <w:fldChar w:fldCharType="separate"/>
            </w:r>
            <w:r w:rsidR="00F20741">
              <w:rPr>
                <w:noProof/>
                <w:webHidden/>
              </w:rPr>
              <w:t>26</w:t>
            </w:r>
            <w:r w:rsidR="00F20741">
              <w:rPr>
                <w:noProof/>
                <w:webHidden/>
              </w:rPr>
              <w:fldChar w:fldCharType="end"/>
            </w:r>
          </w:hyperlink>
        </w:p>
        <w:p w14:paraId="03EAFCD6" w14:textId="61583922" w:rsidR="00F20741" w:rsidRDefault="007A6007">
          <w:pPr>
            <w:pStyle w:val="TOC2"/>
            <w:tabs>
              <w:tab w:val="right" w:leader="dot" w:pos="9350"/>
            </w:tabs>
            <w:rPr>
              <w:noProof/>
              <w:kern w:val="2"/>
              <w:szCs w:val="22"/>
              <w:lang w:eastAsia="en-US"/>
              <w14:ligatures w14:val="standardContextual"/>
            </w:rPr>
          </w:pPr>
          <w:hyperlink w:anchor="_Toc148613355" w:history="1">
            <w:r w:rsidR="00F20741" w:rsidRPr="0016090C">
              <w:rPr>
                <w:rStyle w:val="Hyperlink"/>
                <w:rFonts w:cs="Tahoma"/>
                <w:noProof/>
              </w:rPr>
              <w:t>1.4 Institutional and Implementation Arrangements</w:t>
            </w:r>
            <w:r w:rsidR="00F20741">
              <w:rPr>
                <w:noProof/>
                <w:webHidden/>
              </w:rPr>
              <w:tab/>
            </w:r>
            <w:r w:rsidR="00F20741">
              <w:rPr>
                <w:noProof/>
                <w:webHidden/>
              </w:rPr>
              <w:fldChar w:fldCharType="begin"/>
            </w:r>
            <w:r w:rsidR="00F20741">
              <w:rPr>
                <w:noProof/>
                <w:webHidden/>
              </w:rPr>
              <w:instrText xml:space="preserve"> PAGEREF _Toc148613355 \h </w:instrText>
            </w:r>
            <w:r w:rsidR="00F20741">
              <w:rPr>
                <w:noProof/>
                <w:webHidden/>
              </w:rPr>
            </w:r>
            <w:r w:rsidR="00F20741">
              <w:rPr>
                <w:noProof/>
                <w:webHidden/>
              </w:rPr>
              <w:fldChar w:fldCharType="separate"/>
            </w:r>
            <w:r w:rsidR="00F20741">
              <w:rPr>
                <w:noProof/>
                <w:webHidden/>
              </w:rPr>
              <w:t>26</w:t>
            </w:r>
            <w:r w:rsidR="00F20741">
              <w:rPr>
                <w:noProof/>
                <w:webHidden/>
              </w:rPr>
              <w:fldChar w:fldCharType="end"/>
            </w:r>
          </w:hyperlink>
        </w:p>
        <w:p w14:paraId="68F2599C" w14:textId="388C2DDA" w:rsidR="00F20741" w:rsidRDefault="007A6007">
          <w:pPr>
            <w:pStyle w:val="TOC2"/>
            <w:tabs>
              <w:tab w:val="right" w:leader="dot" w:pos="9350"/>
            </w:tabs>
            <w:rPr>
              <w:noProof/>
              <w:kern w:val="2"/>
              <w:szCs w:val="22"/>
              <w:lang w:eastAsia="en-US"/>
              <w14:ligatures w14:val="standardContextual"/>
            </w:rPr>
          </w:pPr>
          <w:hyperlink w:anchor="_Toc148613356" w:history="1">
            <w:r w:rsidR="00F20741" w:rsidRPr="0016090C">
              <w:rPr>
                <w:rStyle w:val="Hyperlink"/>
                <w:rFonts w:cs="Tahoma"/>
                <w:noProof/>
                <w:lang w:val="en-ZA" w:eastAsia="en-GB"/>
              </w:rPr>
              <w:t>1.5 Environmental</w:t>
            </w:r>
            <w:r w:rsidR="00F20741" w:rsidRPr="0016090C">
              <w:rPr>
                <w:rStyle w:val="Hyperlink"/>
                <w:rFonts w:cs="Tahoma"/>
                <w:noProof/>
              </w:rPr>
              <w:t xml:space="preserve"> and Social Impact Assessment (ESIA) Report</w:t>
            </w:r>
            <w:r w:rsidR="00F20741">
              <w:rPr>
                <w:noProof/>
                <w:webHidden/>
              </w:rPr>
              <w:tab/>
            </w:r>
            <w:r w:rsidR="00F20741">
              <w:rPr>
                <w:noProof/>
                <w:webHidden/>
              </w:rPr>
              <w:fldChar w:fldCharType="begin"/>
            </w:r>
            <w:r w:rsidR="00F20741">
              <w:rPr>
                <w:noProof/>
                <w:webHidden/>
              </w:rPr>
              <w:instrText xml:space="preserve"> PAGEREF _Toc148613356 \h </w:instrText>
            </w:r>
            <w:r w:rsidR="00F20741">
              <w:rPr>
                <w:noProof/>
                <w:webHidden/>
              </w:rPr>
            </w:r>
            <w:r w:rsidR="00F20741">
              <w:rPr>
                <w:noProof/>
                <w:webHidden/>
              </w:rPr>
              <w:fldChar w:fldCharType="separate"/>
            </w:r>
            <w:r w:rsidR="00F20741">
              <w:rPr>
                <w:noProof/>
                <w:webHidden/>
              </w:rPr>
              <w:t>26</w:t>
            </w:r>
            <w:r w:rsidR="00F20741">
              <w:rPr>
                <w:noProof/>
                <w:webHidden/>
              </w:rPr>
              <w:fldChar w:fldCharType="end"/>
            </w:r>
          </w:hyperlink>
        </w:p>
        <w:p w14:paraId="34649488" w14:textId="35FA8A79" w:rsidR="00F20741" w:rsidRDefault="007A6007">
          <w:pPr>
            <w:pStyle w:val="TOC3"/>
            <w:rPr>
              <w:noProof/>
              <w:kern w:val="2"/>
              <w:szCs w:val="22"/>
              <w:lang w:eastAsia="en-US"/>
              <w14:ligatures w14:val="standardContextual"/>
            </w:rPr>
          </w:pPr>
          <w:hyperlink w:anchor="_Toc148613357" w:history="1">
            <w:r w:rsidR="00F20741" w:rsidRPr="0016090C">
              <w:rPr>
                <w:rStyle w:val="Hyperlink"/>
                <w:rFonts w:cs="Tahoma"/>
                <w:noProof/>
              </w:rPr>
              <w:t>1.5.1 Justification for the ESIA</w:t>
            </w:r>
            <w:r w:rsidR="00F20741">
              <w:rPr>
                <w:noProof/>
                <w:webHidden/>
              </w:rPr>
              <w:tab/>
            </w:r>
            <w:r w:rsidR="00F20741">
              <w:rPr>
                <w:noProof/>
                <w:webHidden/>
              </w:rPr>
              <w:fldChar w:fldCharType="begin"/>
            </w:r>
            <w:r w:rsidR="00F20741">
              <w:rPr>
                <w:noProof/>
                <w:webHidden/>
              </w:rPr>
              <w:instrText xml:space="preserve"> PAGEREF _Toc148613357 \h </w:instrText>
            </w:r>
            <w:r w:rsidR="00F20741">
              <w:rPr>
                <w:noProof/>
                <w:webHidden/>
              </w:rPr>
            </w:r>
            <w:r w:rsidR="00F20741">
              <w:rPr>
                <w:noProof/>
                <w:webHidden/>
              </w:rPr>
              <w:fldChar w:fldCharType="separate"/>
            </w:r>
            <w:r w:rsidR="00F20741">
              <w:rPr>
                <w:noProof/>
                <w:webHidden/>
              </w:rPr>
              <w:t>26</w:t>
            </w:r>
            <w:r w:rsidR="00F20741">
              <w:rPr>
                <w:noProof/>
                <w:webHidden/>
              </w:rPr>
              <w:fldChar w:fldCharType="end"/>
            </w:r>
          </w:hyperlink>
        </w:p>
        <w:p w14:paraId="11A2FD9A" w14:textId="14FE3219" w:rsidR="00F20741" w:rsidRDefault="007A6007">
          <w:pPr>
            <w:pStyle w:val="TOC3"/>
            <w:rPr>
              <w:noProof/>
              <w:kern w:val="2"/>
              <w:szCs w:val="22"/>
              <w:lang w:eastAsia="en-US"/>
              <w14:ligatures w14:val="standardContextual"/>
            </w:rPr>
          </w:pPr>
          <w:hyperlink w:anchor="_Toc148613358" w:history="1">
            <w:r w:rsidR="00F20741" w:rsidRPr="0016090C">
              <w:rPr>
                <w:rStyle w:val="Hyperlink"/>
                <w:rFonts w:cs="Tahoma"/>
                <w:noProof/>
              </w:rPr>
              <w:t>1.5.2 Objectives of the Study</w:t>
            </w:r>
            <w:r w:rsidR="00F20741">
              <w:rPr>
                <w:noProof/>
                <w:webHidden/>
              </w:rPr>
              <w:tab/>
            </w:r>
            <w:r w:rsidR="00F20741">
              <w:rPr>
                <w:noProof/>
                <w:webHidden/>
              </w:rPr>
              <w:fldChar w:fldCharType="begin"/>
            </w:r>
            <w:r w:rsidR="00F20741">
              <w:rPr>
                <w:noProof/>
                <w:webHidden/>
              </w:rPr>
              <w:instrText xml:space="preserve"> PAGEREF _Toc148613358 \h </w:instrText>
            </w:r>
            <w:r w:rsidR="00F20741">
              <w:rPr>
                <w:noProof/>
                <w:webHidden/>
              </w:rPr>
            </w:r>
            <w:r w:rsidR="00F20741">
              <w:rPr>
                <w:noProof/>
                <w:webHidden/>
              </w:rPr>
              <w:fldChar w:fldCharType="separate"/>
            </w:r>
            <w:r w:rsidR="00F20741">
              <w:rPr>
                <w:noProof/>
                <w:webHidden/>
              </w:rPr>
              <w:t>27</w:t>
            </w:r>
            <w:r w:rsidR="00F20741">
              <w:rPr>
                <w:noProof/>
                <w:webHidden/>
              </w:rPr>
              <w:fldChar w:fldCharType="end"/>
            </w:r>
          </w:hyperlink>
        </w:p>
        <w:p w14:paraId="34E7A868" w14:textId="6E8E237F" w:rsidR="00F20741" w:rsidRDefault="007A6007">
          <w:pPr>
            <w:pStyle w:val="TOC3"/>
            <w:rPr>
              <w:noProof/>
              <w:kern w:val="2"/>
              <w:szCs w:val="22"/>
              <w:lang w:eastAsia="en-US"/>
              <w14:ligatures w14:val="standardContextual"/>
            </w:rPr>
          </w:pPr>
          <w:hyperlink w:anchor="_Toc148613359" w:history="1">
            <w:r w:rsidR="00F20741" w:rsidRPr="0016090C">
              <w:rPr>
                <w:rStyle w:val="Hyperlink"/>
                <w:rFonts w:cs="Tahoma"/>
                <w:noProof/>
              </w:rPr>
              <w:t>1.5.3 Scope of the ESIA study</w:t>
            </w:r>
            <w:r w:rsidR="00F20741">
              <w:rPr>
                <w:noProof/>
                <w:webHidden/>
              </w:rPr>
              <w:tab/>
            </w:r>
            <w:r w:rsidR="00F20741">
              <w:rPr>
                <w:noProof/>
                <w:webHidden/>
              </w:rPr>
              <w:fldChar w:fldCharType="begin"/>
            </w:r>
            <w:r w:rsidR="00F20741">
              <w:rPr>
                <w:noProof/>
                <w:webHidden/>
              </w:rPr>
              <w:instrText xml:space="preserve"> PAGEREF _Toc148613359 \h </w:instrText>
            </w:r>
            <w:r w:rsidR="00F20741">
              <w:rPr>
                <w:noProof/>
                <w:webHidden/>
              </w:rPr>
            </w:r>
            <w:r w:rsidR="00F20741">
              <w:rPr>
                <w:noProof/>
                <w:webHidden/>
              </w:rPr>
              <w:fldChar w:fldCharType="separate"/>
            </w:r>
            <w:r w:rsidR="00F20741">
              <w:rPr>
                <w:noProof/>
                <w:webHidden/>
              </w:rPr>
              <w:t>27</w:t>
            </w:r>
            <w:r w:rsidR="00F20741">
              <w:rPr>
                <w:noProof/>
                <w:webHidden/>
              </w:rPr>
              <w:fldChar w:fldCharType="end"/>
            </w:r>
          </w:hyperlink>
        </w:p>
        <w:p w14:paraId="36345EBF" w14:textId="19D0B179" w:rsidR="00F20741" w:rsidRDefault="007A6007">
          <w:pPr>
            <w:pStyle w:val="TOC3"/>
            <w:rPr>
              <w:noProof/>
              <w:kern w:val="2"/>
              <w:szCs w:val="22"/>
              <w:lang w:eastAsia="en-US"/>
              <w14:ligatures w14:val="standardContextual"/>
            </w:rPr>
          </w:pPr>
          <w:hyperlink w:anchor="_Toc148613360" w:history="1">
            <w:r w:rsidR="00F20741" w:rsidRPr="0016090C">
              <w:rPr>
                <w:rStyle w:val="Hyperlink"/>
                <w:rFonts w:cs="Tahoma"/>
                <w:noProof/>
              </w:rPr>
              <w:t>1.5.4 Terms of Reference (ToR) for the ESIA Process</w:t>
            </w:r>
            <w:r w:rsidR="00F20741">
              <w:rPr>
                <w:noProof/>
                <w:webHidden/>
              </w:rPr>
              <w:tab/>
            </w:r>
            <w:r w:rsidR="00F20741">
              <w:rPr>
                <w:noProof/>
                <w:webHidden/>
              </w:rPr>
              <w:fldChar w:fldCharType="begin"/>
            </w:r>
            <w:r w:rsidR="00F20741">
              <w:rPr>
                <w:noProof/>
                <w:webHidden/>
              </w:rPr>
              <w:instrText xml:space="preserve"> PAGEREF _Toc148613360 \h </w:instrText>
            </w:r>
            <w:r w:rsidR="00F20741">
              <w:rPr>
                <w:noProof/>
                <w:webHidden/>
              </w:rPr>
            </w:r>
            <w:r w:rsidR="00F20741">
              <w:rPr>
                <w:noProof/>
                <w:webHidden/>
              </w:rPr>
              <w:fldChar w:fldCharType="separate"/>
            </w:r>
            <w:r w:rsidR="00F20741">
              <w:rPr>
                <w:noProof/>
                <w:webHidden/>
              </w:rPr>
              <w:t>28</w:t>
            </w:r>
            <w:r w:rsidR="00F20741">
              <w:rPr>
                <w:noProof/>
                <w:webHidden/>
              </w:rPr>
              <w:fldChar w:fldCharType="end"/>
            </w:r>
          </w:hyperlink>
        </w:p>
        <w:p w14:paraId="12238B5F" w14:textId="5CD95CC1" w:rsidR="00F20741" w:rsidRDefault="007A6007">
          <w:pPr>
            <w:pStyle w:val="TOC3"/>
            <w:rPr>
              <w:noProof/>
              <w:kern w:val="2"/>
              <w:szCs w:val="22"/>
              <w:lang w:eastAsia="en-US"/>
              <w14:ligatures w14:val="standardContextual"/>
            </w:rPr>
          </w:pPr>
          <w:hyperlink w:anchor="_Toc148613361" w:history="1">
            <w:r w:rsidR="00F20741" w:rsidRPr="0016090C">
              <w:rPr>
                <w:rStyle w:val="Hyperlink"/>
                <w:rFonts w:cs="Tahoma"/>
                <w:noProof/>
              </w:rPr>
              <w:t>1.5.5 ESIA Approach and Methodology</w:t>
            </w:r>
            <w:r w:rsidR="00F20741">
              <w:rPr>
                <w:noProof/>
                <w:webHidden/>
              </w:rPr>
              <w:tab/>
            </w:r>
            <w:r w:rsidR="00F20741">
              <w:rPr>
                <w:noProof/>
                <w:webHidden/>
              </w:rPr>
              <w:fldChar w:fldCharType="begin"/>
            </w:r>
            <w:r w:rsidR="00F20741">
              <w:rPr>
                <w:noProof/>
                <w:webHidden/>
              </w:rPr>
              <w:instrText xml:space="preserve"> PAGEREF _Toc148613361 \h </w:instrText>
            </w:r>
            <w:r w:rsidR="00F20741">
              <w:rPr>
                <w:noProof/>
                <w:webHidden/>
              </w:rPr>
            </w:r>
            <w:r w:rsidR="00F20741">
              <w:rPr>
                <w:noProof/>
                <w:webHidden/>
              </w:rPr>
              <w:fldChar w:fldCharType="separate"/>
            </w:r>
            <w:r w:rsidR="00F20741">
              <w:rPr>
                <w:noProof/>
                <w:webHidden/>
              </w:rPr>
              <w:t>28</w:t>
            </w:r>
            <w:r w:rsidR="00F20741">
              <w:rPr>
                <w:noProof/>
                <w:webHidden/>
              </w:rPr>
              <w:fldChar w:fldCharType="end"/>
            </w:r>
          </w:hyperlink>
        </w:p>
        <w:p w14:paraId="78A68803" w14:textId="1F3CC8E4" w:rsidR="00F20741" w:rsidRDefault="007A6007">
          <w:pPr>
            <w:pStyle w:val="TOC3"/>
            <w:rPr>
              <w:noProof/>
              <w:kern w:val="2"/>
              <w:szCs w:val="22"/>
              <w:lang w:eastAsia="en-US"/>
              <w14:ligatures w14:val="standardContextual"/>
            </w:rPr>
          </w:pPr>
          <w:hyperlink w:anchor="_Toc148613362" w:history="1">
            <w:r w:rsidR="00F20741" w:rsidRPr="0016090C">
              <w:rPr>
                <w:rStyle w:val="Hyperlink"/>
                <w:rFonts w:cs="Tahoma"/>
                <w:noProof/>
              </w:rPr>
              <w:t>1.5.6 Desk study/literature review</w:t>
            </w:r>
            <w:r w:rsidR="00F20741">
              <w:rPr>
                <w:noProof/>
                <w:webHidden/>
              </w:rPr>
              <w:tab/>
            </w:r>
            <w:r w:rsidR="00F20741">
              <w:rPr>
                <w:noProof/>
                <w:webHidden/>
              </w:rPr>
              <w:fldChar w:fldCharType="begin"/>
            </w:r>
            <w:r w:rsidR="00F20741">
              <w:rPr>
                <w:noProof/>
                <w:webHidden/>
              </w:rPr>
              <w:instrText xml:space="preserve"> PAGEREF _Toc148613362 \h </w:instrText>
            </w:r>
            <w:r w:rsidR="00F20741">
              <w:rPr>
                <w:noProof/>
                <w:webHidden/>
              </w:rPr>
            </w:r>
            <w:r w:rsidR="00F20741">
              <w:rPr>
                <w:noProof/>
                <w:webHidden/>
              </w:rPr>
              <w:fldChar w:fldCharType="separate"/>
            </w:r>
            <w:r w:rsidR="00F20741">
              <w:rPr>
                <w:noProof/>
                <w:webHidden/>
              </w:rPr>
              <w:t>29</w:t>
            </w:r>
            <w:r w:rsidR="00F20741">
              <w:rPr>
                <w:noProof/>
                <w:webHidden/>
              </w:rPr>
              <w:fldChar w:fldCharType="end"/>
            </w:r>
          </w:hyperlink>
        </w:p>
        <w:p w14:paraId="27BCC664" w14:textId="6D0F9E54" w:rsidR="00F20741" w:rsidRDefault="007A6007">
          <w:pPr>
            <w:pStyle w:val="TOC3"/>
            <w:rPr>
              <w:noProof/>
              <w:kern w:val="2"/>
              <w:szCs w:val="22"/>
              <w:lang w:eastAsia="en-US"/>
              <w14:ligatures w14:val="standardContextual"/>
            </w:rPr>
          </w:pPr>
          <w:hyperlink w:anchor="_Toc148613363" w:history="1">
            <w:r w:rsidR="00F20741" w:rsidRPr="0016090C">
              <w:rPr>
                <w:rStyle w:val="Hyperlink"/>
                <w:rFonts w:cs="Tahoma"/>
                <w:noProof/>
              </w:rPr>
              <w:t>1.5.7 Environmental, Socio-economic and Cultural Setting/Status</w:t>
            </w:r>
            <w:r w:rsidR="00F20741">
              <w:rPr>
                <w:noProof/>
                <w:webHidden/>
              </w:rPr>
              <w:tab/>
            </w:r>
            <w:r w:rsidR="00F20741">
              <w:rPr>
                <w:noProof/>
                <w:webHidden/>
              </w:rPr>
              <w:fldChar w:fldCharType="begin"/>
            </w:r>
            <w:r w:rsidR="00F20741">
              <w:rPr>
                <w:noProof/>
                <w:webHidden/>
              </w:rPr>
              <w:instrText xml:space="preserve"> PAGEREF _Toc148613363 \h </w:instrText>
            </w:r>
            <w:r w:rsidR="00F20741">
              <w:rPr>
                <w:noProof/>
                <w:webHidden/>
              </w:rPr>
            </w:r>
            <w:r w:rsidR="00F20741">
              <w:rPr>
                <w:noProof/>
                <w:webHidden/>
              </w:rPr>
              <w:fldChar w:fldCharType="separate"/>
            </w:r>
            <w:r w:rsidR="00F20741">
              <w:rPr>
                <w:noProof/>
                <w:webHidden/>
              </w:rPr>
              <w:t>29</w:t>
            </w:r>
            <w:r w:rsidR="00F20741">
              <w:rPr>
                <w:noProof/>
                <w:webHidden/>
              </w:rPr>
              <w:fldChar w:fldCharType="end"/>
            </w:r>
          </w:hyperlink>
        </w:p>
        <w:p w14:paraId="1013A201" w14:textId="03911493" w:rsidR="00F20741" w:rsidRDefault="007A6007">
          <w:pPr>
            <w:pStyle w:val="TOC3"/>
            <w:rPr>
              <w:noProof/>
              <w:kern w:val="2"/>
              <w:szCs w:val="22"/>
              <w:lang w:eastAsia="en-US"/>
              <w14:ligatures w14:val="standardContextual"/>
            </w:rPr>
          </w:pPr>
          <w:hyperlink w:anchor="_Toc148613364" w:history="1">
            <w:r w:rsidR="00F20741" w:rsidRPr="0016090C">
              <w:rPr>
                <w:rStyle w:val="Hyperlink"/>
                <w:rFonts w:cs="Tahoma"/>
                <w:noProof/>
              </w:rPr>
              <w:t>1.5.8 Public Consultations</w:t>
            </w:r>
            <w:r w:rsidR="00F20741">
              <w:rPr>
                <w:noProof/>
                <w:webHidden/>
              </w:rPr>
              <w:tab/>
            </w:r>
            <w:r w:rsidR="00F20741">
              <w:rPr>
                <w:noProof/>
                <w:webHidden/>
              </w:rPr>
              <w:fldChar w:fldCharType="begin"/>
            </w:r>
            <w:r w:rsidR="00F20741">
              <w:rPr>
                <w:noProof/>
                <w:webHidden/>
              </w:rPr>
              <w:instrText xml:space="preserve"> PAGEREF _Toc148613364 \h </w:instrText>
            </w:r>
            <w:r w:rsidR="00F20741">
              <w:rPr>
                <w:noProof/>
                <w:webHidden/>
              </w:rPr>
            </w:r>
            <w:r w:rsidR="00F20741">
              <w:rPr>
                <w:noProof/>
                <w:webHidden/>
              </w:rPr>
              <w:fldChar w:fldCharType="separate"/>
            </w:r>
            <w:r w:rsidR="00F20741">
              <w:rPr>
                <w:noProof/>
                <w:webHidden/>
              </w:rPr>
              <w:t>29</w:t>
            </w:r>
            <w:r w:rsidR="00F20741">
              <w:rPr>
                <w:noProof/>
                <w:webHidden/>
              </w:rPr>
              <w:fldChar w:fldCharType="end"/>
            </w:r>
          </w:hyperlink>
        </w:p>
        <w:p w14:paraId="5C3AB244" w14:textId="6323BCEF" w:rsidR="00F20741" w:rsidRDefault="007A6007">
          <w:pPr>
            <w:pStyle w:val="TOC3"/>
            <w:rPr>
              <w:noProof/>
              <w:kern w:val="2"/>
              <w:szCs w:val="22"/>
              <w:lang w:eastAsia="en-US"/>
              <w14:ligatures w14:val="standardContextual"/>
            </w:rPr>
          </w:pPr>
          <w:hyperlink w:anchor="_Toc148613365" w:history="1">
            <w:r w:rsidR="00F20741" w:rsidRPr="0016090C">
              <w:rPr>
                <w:rStyle w:val="Hyperlink"/>
                <w:rFonts w:cs="Tahoma"/>
                <w:noProof/>
              </w:rPr>
              <w:t>1.5.9 Stakeholder Identification and Mapping</w:t>
            </w:r>
            <w:r w:rsidR="00F20741">
              <w:rPr>
                <w:noProof/>
                <w:webHidden/>
              </w:rPr>
              <w:tab/>
            </w:r>
            <w:r w:rsidR="00F20741">
              <w:rPr>
                <w:noProof/>
                <w:webHidden/>
              </w:rPr>
              <w:fldChar w:fldCharType="begin"/>
            </w:r>
            <w:r w:rsidR="00F20741">
              <w:rPr>
                <w:noProof/>
                <w:webHidden/>
              </w:rPr>
              <w:instrText xml:space="preserve"> PAGEREF _Toc148613365 \h </w:instrText>
            </w:r>
            <w:r w:rsidR="00F20741">
              <w:rPr>
                <w:noProof/>
                <w:webHidden/>
              </w:rPr>
            </w:r>
            <w:r w:rsidR="00F20741">
              <w:rPr>
                <w:noProof/>
                <w:webHidden/>
              </w:rPr>
              <w:fldChar w:fldCharType="separate"/>
            </w:r>
            <w:r w:rsidR="00F20741">
              <w:rPr>
                <w:noProof/>
                <w:webHidden/>
              </w:rPr>
              <w:t>30</w:t>
            </w:r>
            <w:r w:rsidR="00F20741">
              <w:rPr>
                <w:noProof/>
                <w:webHidden/>
              </w:rPr>
              <w:fldChar w:fldCharType="end"/>
            </w:r>
          </w:hyperlink>
        </w:p>
        <w:p w14:paraId="52D5B37E" w14:textId="43745D61" w:rsidR="00F20741" w:rsidRDefault="007A6007">
          <w:pPr>
            <w:pStyle w:val="TOC3"/>
            <w:rPr>
              <w:noProof/>
              <w:kern w:val="2"/>
              <w:szCs w:val="22"/>
              <w:lang w:eastAsia="en-US"/>
              <w14:ligatures w14:val="standardContextual"/>
            </w:rPr>
          </w:pPr>
          <w:hyperlink w:anchor="_Toc148613366" w:history="1">
            <w:r w:rsidR="00F20741" w:rsidRPr="0016090C">
              <w:rPr>
                <w:rStyle w:val="Hyperlink"/>
                <w:rFonts w:cs="Tahoma"/>
                <w:noProof/>
              </w:rPr>
              <w:t>1.5.10 Approach and Methodology used in Carrying Out the Public Participation</w:t>
            </w:r>
            <w:r w:rsidR="00F20741">
              <w:rPr>
                <w:noProof/>
                <w:webHidden/>
              </w:rPr>
              <w:tab/>
            </w:r>
            <w:r w:rsidR="00F20741">
              <w:rPr>
                <w:noProof/>
                <w:webHidden/>
              </w:rPr>
              <w:fldChar w:fldCharType="begin"/>
            </w:r>
            <w:r w:rsidR="00F20741">
              <w:rPr>
                <w:noProof/>
                <w:webHidden/>
              </w:rPr>
              <w:instrText xml:space="preserve"> PAGEREF _Toc148613366 \h </w:instrText>
            </w:r>
            <w:r w:rsidR="00F20741">
              <w:rPr>
                <w:noProof/>
                <w:webHidden/>
              </w:rPr>
            </w:r>
            <w:r w:rsidR="00F20741">
              <w:rPr>
                <w:noProof/>
                <w:webHidden/>
              </w:rPr>
              <w:fldChar w:fldCharType="separate"/>
            </w:r>
            <w:r w:rsidR="00F20741">
              <w:rPr>
                <w:noProof/>
                <w:webHidden/>
              </w:rPr>
              <w:t>30</w:t>
            </w:r>
            <w:r w:rsidR="00F20741">
              <w:rPr>
                <w:noProof/>
                <w:webHidden/>
              </w:rPr>
              <w:fldChar w:fldCharType="end"/>
            </w:r>
          </w:hyperlink>
        </w:p>
        <w:p w14:paraId="6B53CBFA" w14:textId="4A102591" w:rsidR="00F20741" w:rsidRDefault="007A6007">
          <w:pPr>
            <w:pStyle w:val="TOC3"/>
            <w:rPr>
              <w:noProof/>
              <w:kern w:val="2"/>
              <w:szCs w:val="22"/>
              <w:lang w:eastAsia="en-US"/>
              <w14:ligatures w14:val="standardContextual"/>
            </w:rPr>
          </w:pPr>
          <w:hyperlink w:anchor="_Toc148613367" w:history="1">
            <w:r w:rsidR="00F20741" w:rsidRPr="0016090C">
              <w:rPr>
                <w:rStyle w:val="Hyperlink"/>
                <w:rFonts w:cs="Tahoma"/>
                <w:noProof/>
              </w:rPr>
              <w:t>1.5.11 Mobilization for the Community Meeting</w:t>
            </w:r>
            <w:r w:rsidR="00F20741">
              <w:rPr>
                <w:noProof/>
                <w:webHidden/>
              </w:rPr>
              <w:tab/>
            </w:r>
            <w:r w:rsidR="00F20741">
              <w:rPr>
                <w:noProof/>
                <w:webHidden/>
              </w:rPr>
              <w:fldChar w:fldCharType="begin"/>
            </w:r>
            <w:r w:rsidR="00F20741">
              <w:rPr>
                <w:noProof/>
                <w:webHidden/>
              </w:rPr>
              <w:instrText xml:space="preserve"> PAGEREF _Toc148613367 \h </w:instrText>
            </w:r>
            <w:r w:rsidR="00F20741">
              <w:rPr>
                <w:noProof/>
                <w:webHidden/>
              </w:rPr>
            </w:r>
            <w:r w:rsidR="00F20741">
              <w:rPr>
                <w:noProof/>
                <w:webHidden/>
              </w:rPr>
              <w:fldChar w:fldCharType="separate"/>
            </w:r>
            <w:r w:rsidR="00F20741">
              <w:rPr>
                <w:noProof/>
                <w:webHidden/>
              </w:rPr>
              <w:t>30</w:t>
            </w:r>
            <w:r w:rsidR="00F20741">
              <w:rPr>
                <w:noProof/>
                <w:webHidden/>
              </w:rPr>
              <w:fldChar w:fldCharType="end"/>
            </w:r>
          </w:hyperlink>
        </w:p>
        <w:p w14:paraId="08C5228C" w14:textId="18878D64" w:rsidR="00F20741" w:rsidRDefault="007A6007">
          <w:pPr>
            <w:pStyle w:val="TOC3"/>
            <w:rPr>
              <w:noProof/>
              <w:kern w:val="2"/>
              <w:szCs w:val="22"/>
              <w:lang w:eastAsia="en-US"/>
              <w14:ligatures w14:val="standardContextual"/>
            </w:rPr>
          </w:pPr>
          <w:hyperlink w:anchor="_Toc148613368" w:history="1">
            <w:r w:rsidR="00F20741" w:rsidRPr="0016090C">
              <w:rPr>
                <w:rStyle w:val="Hyperlink"/>
                <w:rFonts w:cs="Tahoma"/>
                <w:noProof/>
              </w:rPr>
              <w:t>1.5.12 Meeting with Mandera County Key Stakeholders</w:t>
            </w:r>
            <w:r w:rsidR="00F20741">
              <w:rPr>
                <w:noProof/>
                <w:webHidden/>
              </w:rPr>
              <w:tab/>
            </w:r>
            <w:r w:rsidR="00F20741">
              <w:rPr>
                <w:noProof/>
                <w:webHidden/>
              </w:rPr>
              <w:fldChar w:fldCharType="begin"/>
            </w:r>
            <w:r w:rsidR="00F20741">
              <w:rPr>
                <w:noProof/>
                <w:webHidden/>
              </w:rPr>
              <w:instrText xml:space="preserve"> PAGEREF _Toc148613368 \h </w:instrText>
            </w:r>
            <w:r w:rsidR="00F20741">
              <w:rPr>
                <w:noProof/>
                <w:webHidden/>
              </w:rPr>
            </w:r>
            <w:r w:rsidR="00F20741">
              <w:rPr>
                <w:noProof/>
                <w:webHidden/>
              </w:rPr>
              <w:fldChar w:fldCharType="separate"/>
            </w:r>
            <w:r w:rsidR="00F20741">
              <w:rPr>
                <w:noProof/>
                <w:webHidden/>
              </w:rPr>
              <w:t>30</w:t>
            </w:r>
            <w:r w:rsidR="00F20741">
              <w:rPr>
                <w:noProof/>
                <w:webHidden/>
              </w:rPr>
              <w:fldChar w:fldCharType="end"/>
            </w:r>
          </w:hyperlink>
        </w:p>
        <w:p w14:paraId="0DCAF78E" w14:textId="0D092EF3" w:rsidR="00F20741" w:rsidRDefault="007A6007">
          <w:pPr>
            <w:pStyle w:val="TOC3"/>
            <w:rPr>
              <w:noProof/>
              <w:kern w:val="2"/>
              <w:szCs w:val="22"/>
              <w:lang w:eastAsia="en-US"/>
              <w14:ligatures w14:val="standardContextual"/>
            </w:rPr>
          </w:pPr>
          <w:hyperlink w:anchor="_Toc148613369" w:history="1">
            <w:r w:rsidR="00F20741" w:rsidRPr="0016090C">
              <w:rPr>
                <w:rStyle w:val="Hyperlink"/>
                <w:rFonts w:cs="Tahoma"/>
                <w:noProof/>
              </w:rPr>
              <w:t>1.5.13 Public Forum/Meeting</w:t>
            </w:r>
            <w:r w:rsidR="00F20741">
              <w:rPr>
                <w:noProof/>
                <w:webHidden/>
              </w:rPr>
              <w:tab/>
            </w:r>
            <w:r w:rsidR="00F20741">
              <w:rPr>
                <w:noProof/>
                <w:webHidden/>
              </w:rPr>
              <w:fldChar w:fldCharType="begin"/>
            </w:r>
            <w:r w:rsidR="00F20741">
              <w:rPr>
                <w:noProof/>
                <w:webHidden/>
              </w:rPr>
              <w:instrText xml:space="preserve"> PAGEREF _Toc148613369 \h </w:instrText>
            </w:r>
            <w:r w:rsidR="00F20741">
              <w:rPr>
                <w:noProof/>
                <w:webHidden/>
              </w:rPr>
            </w:r>
            <w:r w:rsidR="00F20741">
              <w:rPr>
                <w:noProof/>
                <w:webHidden/>
              </w:rPr>
              <w:fldChar w:fldCharType="separate"/>
            </w:r>
            <w:r w:rsidR="00F20741">
              <w:rPr>
                <w:noProof/>
                <w:webHidden/>
              </w:rPr>
              <w:t>31</w:t>
            </w:r>
            <w:r w:rsidR="00F20741">
              <w:rPr>
                <w:noProof/>
                <w:webHidden/>
              </w:rPr>
              <w:fldChar w:fldCharType="end"/>
            </w:r>
          </w:hyperlink>
        </w:p>
        <w:p w14:paraId="3E87B9E2" w14:textId="06B6FB00" w:rsidR="00F20741" w:rsidRDefault="007A6007">
          <w:pPr>
            <w:pStyle w:val="TOC3"/>
            <w:rPr>
              <w:noProof/>
              <w:kern w:val="2"/>
              <w:szCs w:val="22"/>
              <w:lang w:eastAsia="en-US"/>
              <w14:ligatures w14:val="standardContextual"/>
            </w:rPr>
          </w:pPr>
          <w:hyperlink w:anchor="_Toc148613370" w:history="1">
            <w:r w:rsidR="00F20741" w:rsidRPr="0016090C">
              <w:rPr>
                <w:rStyle w:val="Hyperlink"/>
                <w:rFonts w:cs="Tahoma"/>
                <w:noProof/>
              </w:rPr>
              <w:t>1.5.14 Focus Group Discussions</w:t>
            </w:r>
            <w:r w:rsidR="00F20741">
              <w:rPr>
                <w:noProof/>
                <w:webHidden/>
              </w:rPr>
              <w:tab/>
            </w:r>
            <w:r w:rsidR="00F20741">
              <w:rPr>
                <w:noProof/>
                <w:webHidden/>
              </w:rPr>
              <w:fldChar w:fldCharType="begin"/>
            </w:r>
            <w:r w:rsidR="00F20741">
              <w:rPr>
                <w:noProof/>
                <w:webHidden/>
              </w:rPr>
              <w:instrText xml:space="preserve"> PAGEREF _Toc148613370 \h </w:instrText>
            </w:r>
            <w:r w:rsidR="00F20741">
              <w:rPr>
                <w:noProof/>
                <w:webHidden/>
              </w:rPr>
            </w:r>
            <w:r w:rsidR="00F20741">
              <w:rPr>
                <w:noProof/>
                <w:webHidden/>
              </w:rPr>
              <w:fldChar w:fldCharType="separate"/>
            </w:r>
            <w:r w:rsidR="00F20741">
              <w:rPr>
                <w:noProof/>
                <w:webHidden/>
              </w:rPr>
              <w:t>31</w:t>
            </w:r>
            <w:r w:rsidR="00F20741">
              <w:rPr>
                <w:noProof/>
                <w:webHidden/>
              </w:rPr>
              <w:fldChar w:fldCharType="end"/>
            </w:r>
          </w:hyperlink>
        </w:p>
        <w:p w14:paraId="77F2EEE3" w14:textId="63394C95" w:rsidR="00F20741" w:rsidRDefault="007A6007">
          <w:pPr>
            <w:pStyle w:val="TOC3"/>
            <w:rPr>
              <w:noProof/>
              <w:kern w:val="2"/>
              <w:szCs w:val="22"/>
              <w:lang w:eastAsia="en-US"/>
              <w14:ligatures w14:val="standardContextual"/>
            </w:rPr>
          </w:pPr>
          <w:hyperlink w:anchor="_Toc148613371" w:history="1">
            <w:r w:rsidR="00F20741" w:rsidRPr="0016090C">
              <w:rPr>
                <w:rStyle w:val="Hyperlink"/>
                <w:rFonts w:cs="Tahoma"/>
                <w:noProof/>
              </w:rPr>
              <w:t>1.5.15 Key Informant Interviews</w:t>
            </w:r>
            <w:r w:rsidR="00F20741">
              <w:rPr>
                <w:noProof/>
                <w:webHidden/>
              </w:rPr>
              <w:tab/>
            </w:r>
            <w:r w:rsidR="00F20741">
              <w:rPr>
                <w:noProof/>
                <w:webHidden/>
              </w:rPr>
              <w:fldChar w:fldCharType="begin"/>
            </w:r>
            <w:r w:rsidR="00F20741">
              <w:rPr>
                <w:noProof/>
                <w:webHidden/>
              </w:rPr>
              <w:instrText xml:space="preserve"> PAGEREF _Toc148613371 \h </w:instrText>
            </w:r>
            <w:r w:rsidR="00F20741">
              <w:rPr>
                <w:noProof/>
                <w:webHidden/>
              </w:rPr>
            </w:r>
            <w:r w:rsidR="00F20741">
              <w:rPr>
                <w:noProof/>
                <w:webHidden/>
              </w:rPr>
              <w:fldChar w:fldCharType="separate"/>
            </w:r>
            <w:r w:rsidR="00F20741">
              <w:rPr>
                <w:noProof/>
                <w:webHidden/>
              </w:rPr>
              <w:t>31</w:t>
            </w:r>
            <w:r w:rsidR="00F20741">
              <w:rPr>
                <w:noProof/>
                <w:webHidden/>
              </w:rPr>
              <w:fldChar w:fldCharType="end"/>
            </w:r>
          </w:hyperlink>
        </w:p>
        <w:p w14:paraId="3DC367DC" w14:textId="4D3D2F2C" w:rsidR="00F20741" w:rsidRDefault="007A6007">
          <w:pPr>
            <w:pStyle w:val="TOC3"/>
            <w:rPr>
              <w:noProof/>
              <w:kern w:val="2"/>
              <w:szCs w:val="22"/>
              <w:lang w:eastAsia="en-US"/>
              <w14:ligatures w14:val="standardContextual"/>
            </w:rPr>
          </w:pPr>
          <w:hyperlink w:anchor="_Toc148613372" w:history="1">
            <w:r w:rsidR="00F20741" w:rsidRPr="0016090C">
              <w:rPr>
                <w:rStyle w:val="Hyperlink"/>
                <w:rFonts w:cs="Tahoma"/>
                <w:noProof/>
              </w:rPr>
              <w:t>1.5.16 Stakeholder Engagement Schedule</w:t>
            </w:r>
            <w:r w:rsidR="00F20741">
              <w:rPr>
                <w:noProof/>
                <w:webHidden/>
              </w:rPr>
              <w:tab/>
            </w:r>
            <w:r w:rsidR="00F20741">
              <w:rPr>
                <w:noProof/>
                <w:webHidden/>
              </w:rPr>
              <w:fldChar w:fldCharType="begin"/>
            </w:r>
            <w:r w:rsidR="00F20741">
              <w:rPr>
                <w:noProof/>
                <w:webHidden/>
              </w:rPr>
              <w:instrText xml:space="preserve"> PAGEREF _Toc148613372 \h </w:instrText>
            </w:r>
            <w:r w:rsidR="00F20741">
              <w:rPr>
                <w:noProof/>
                <w:webHidden/>
              </w:rPr>
            </w:r>
            <w:r w:rsidR="00F20741">
              <w:rPr>
                <w:noProof/>
                <w:webHidden/>
              </w:rPr>
              <w:fldChar w:fldCharType="separate"/>
            </w:r>
            <w:r w:rsidR="00F20741">
              <w:rPr>
                <w:noProof/>
                <w:webHidden/>
              </w:rPr>
              <w:t>31</w:t>
            </w:r>
            <w:r w:rsidR="00F20741">
              <w:rPr>
                <w:noProof/>
                <w:webHidden/>
              </w:rPr>
              <w:fldChar w:fldCharType="end"/>
            </w:r>
          </w:hyperlink>
        </w:p>
        <w:p w14:paraId="0C744442" w14:textId="18263150" w:rsidR="00F20741" w:rsidRDefault="007A6007">
          <w:pPr>
            <w:pStyle w:val="TOC2"/>
            <w:tabs>
              <w:tab w:val="right" w:leader="dot" w:pos="9350"/>
            </w:tabs>
            <w:rPr>
              <w:noProof/>
              <w:kern w:val="2"/>
              <w:szCs w:val="22"/>
              <w:lang w:eastAsia="en-US"/>
              <w14:ligatures w14:val="standardContextual"/>
            </w:rPr>
          </w:pPr>
          <w:hyperlink w:anchor="_Toc148613373" w:history="1">
            <w:r w:rsidR="00F20741" w:rsidRPr="0016090C">
              <w:rPr>
                <w:rStyle w:val="Hyperlink"/>
                <w:rFonts w:eastAsia="Times New Roman" w:cs="Tahoma"/>
                <w:noProof/>
              </w:rPr>
              <w:t>1.6</w:t>
            </w:r>
            <w:r w:rsidR="00F20741" w:rsidRPr="0016090C">
              <w:rPr>
                <w:rStyle w:val="Hyperlink"/>
                <w:rFonts w:eastAsia="Times New Roman" w:cs="Tahoma"/>
                <w:i/>
                <w:noProof/>
              </w:rPr>
              <w:t xml:space="preserve"> </w:t>
            </w:r>
            <w:r w:rsidR="00F20741" w:rsidRPr="0016090C">
              <w:rPr>
                <w:rStyle w:val="Hyperlink"/>
                <w:rFonts w:cs="Tahoma"/>
                <w:noProof/>
              </w:rPr>
              <w:t>ESIA Procedure</w:t>
            </w:r>
            <w:r w:rsidR="00F20741">
              <w:rPr>
                <w:noProof/>
                <w:webHidden/>
              </w:rPr>
              <w:tab/>
            </w:r>
            <w:r w:rsidR="00F20741">
              <w:rPr>
                <w:noProof/>
                <w:webHidden/>
              </w:rPr>
              <w:fldChar w:fldCharType="begin"/>
            </w:r>
            <w:r w:rsidR="00F20741">
              <w:rPr>
                <w:noProof/>
                <w:webHidden/>
              </w:rPr>
              <w:instrText xml:space="preserve"> PAGEREF _Toc148613373 \h </w:instrText>
            </w:r>
            <w:r w:rsidR="00F20741">
              <w:rPr>
                <w:noProof/>
                <w:webHidden/>
              </w:rPr>
            </w:r>
            <w:r w:rsidR="00F20741">
              <w:rPr>
                <w:noProof/>
                <w:webHidden/>
              </w:rPr>
              <w:fldChar w:fldCharType="separate"/>
            </w:r>
            <w:r w:rsidR="00F20741">
              <w:rPr>
                <w:noProof/>
                <w:webHidden/>
              </w:rPr>
              <w:t>33</w:t>
            </w:r>
            <w:r w:rsidR="00F20741">
              <w:rPr>
                <w:noProof/>
                <w:webHidden/>
              </w:rPr>
              <w:fldChar w:fldCharType="end"/>
            </w:r>
          </w:hyperlink>
        </w:p>
        <w:p w14:paraId="25F2960C" w14:textId="39273F58" w:rsidR="00F20741" w:rsidRDefault="007A6007">
          <w:pPr>
            <w:pStyle w:val="TOC2"/>
            <w:tabs>
              <w:tab w:val="right" w:leader="dot" w:pos="9350"/>
            </w:tabs>
            <w:rPr>
              <w:noProof/>
              <w:kern w:val="2"/>
              <w:szCs w:val="22"/>
              <w:lang w:eastAsia="en-US"/>
              <w14:ligatures w14:val="standardContextual"/>
            </w:rPr>
          </w:pPr>
          <w:hyperlink w:anchor="_Toc148613375" w:history="1">
            <w:r w:rsidR="00F20741" w:rsidRPr="0016090C">
              <w:rPr>
                <w:rStyle w:val="Hyperlink"/>
                <w:rFonts w:cs="Tahoma"/>
                <w:noProof/>
              </w:rPr>
              <w:t>1.7 Target Group for the ESIA Report</w:t>
            </w:r>
            <w:r w:rsidR="00F20741">
              <w:rPr>
                <w:noProof/>
                <w:webHidden/>
              </w:rPr>
              <w:tab/>
            </w:r>
            <w:r w:rsidR="00F20741">
              <w:rPr>
                <w:noProof/>
                <w:webHidden/>
              </w:rPr>
              <w:fldChar w:fldCharType="begin"/>
            </w:r>
            <w:r w:rsidR="00F20741">
              <w:rPr>
                <w:noProof/>
                <w:webHidden/>
              </w:rPr>
              <w:instrText xml:space="preserve"> PAGEREF _Toc148613375 \h </w:instrText>
            </w:r>
            <w:r w:rsidR="00F20741">
              <w:rPr>
                <w:noProof/>
                <w:webHidden/>
              </w:rPr>
            </w:r>
            <w:r w:rsidR="00F20741">
              <w:rPr>
                <w:noProof/>
                <w:webHidden/>
              </w:rPr>
              <w:fldChar w:fldCharType="separate"/>
            </w:r>
            <w:r w:rsidR="00F20741">
              <w:rPr>
                <w:noProof/>
                <w:webHidden/>
              </w:rPr>
              <w:t>33</w:t>
            </w:r>
            <w:r w:rsidR="00F20741">
              <w:rPr>
                <w:noProof/>
                <w:webHidden/>
              </w:rPr>
              <w:fldChar w:fldCharType="end"/>
            </w:r>
          </w:hyperlink>
        </w:p>
        <w:p w14:paraId="667317AF" w14:textId="5353A3EA" w:rsidR="00F20741" w:rsidRDefault="007A6007">
          <w:pPr>
            <w:pStyle w:val="TOC2"/>
            <w:tabs>
              <w:tab w:val="right" w:leader="dot" w:pos="9350"/>
            </w:tabs>
            <w:rPr>
              <w:noProof/>
              <w:kern w:val="2"/>
              <w:szCs w:val="22"/>
              <w:lang w:eastAsia="en-US"/>
              <w14:ligatures w14:val="standardContextual"/>
            </w:rPr>
          </w:pPr>
          <w:hyperlink w:anchor="_Toc148613376" w:history="1">
            <w:r w:rsidR="00F20741" w:rsidRPr="0016090C">
              <w:rPr>
                <w:rStyle w:val="Hyperlink"/>
                <w:rFonts w:cs="Tahoma"/>
                <w:noProof/>
              </w:rPr>
              <w:t>1.8 Assumptions</w:t>
            </w:r>
            <w:r w:rsidR="00F20741">
              <w:rPr>
                <w:noProof/>
                <w:webHidden/>
              </w:rPr>
              <w:tab/>
            </w:r>
            <w:r w:rsidR="00F20741">
              <w:rPr>
                <w:noProof/>
                <w:webHidden/>
              </w:rPr>
              <w:fldChar w:fldCharType="begin"/>
            </w:r>
            <w:r w:rsidR="00F20741">
              <w:rPr>
                <w:noProof/>
                <w:webHidden/>
              </w:rPr>
              <w:instrText xml:space="preserve"> PAGEREF _Toc148613376 \h </w:instrText>
            </w:r>
            <w:r w:rsidR="00F20741">
              <w:rPr>
                <w:noProof/>
                <w:webHidden/>
              </w:rPr>
            </w:r>
            <w:r w:rsidR="00F20741">
              <w:rPr>
                <w:noProof/>
                <w:webHidden/>
              </w:rPr>
              <w:fldChar w:fldCharType="separate"/>
            </w:r>
            <w:r w:rsidR="00F20741">
              <w:rPr>
                <w:noProof/>
                <w:webHidden/>
              </w:rPr>
              <w:t>34</w:t>
            </w:r>
            <w:r w:rsidR="00F20741">
              <w:rPr>
                <w:noProof/>
                <w:webHidden/>
              </w:rPr>
              <w:fldChar w:fldCharType="end"/>
            </w:r>
          </w:hyperlink>
        </w:p>
        <w:p w14:paraId="68607FCB" w14:textId="0BABDE8B" w:rsidR="00F20741" w:rsidRDefault="007A6007">
          <w:pPr>
            <w:pStyle w:val="TOC2"/>
            <w:tabs>
              <w:tab w:val="right" w:leader="dot" w:pos="9350"/>
            </w:tabs>
            <w:rPr>
              <w:noProof/>
              <w:kern w:val="2"/>
              <w:szCs w:val="22"/>
              <w:lang w:eastAsia="en-US"/>
              <w14:ligatures w14:val="standardContextual"/>
            </w:rPr>
          </w:pPr>
          <w:hyperlink w:anchor="_Toc148613377" w:history="1">
            <w:r w:rsidR="00F20741" w:rsidRPr="0016090C">
              <w:rPr>
                <w:rStyle w:val="Hyperlink"/>
                <w:rFonts w:cs="Tahoma"/>
                <w:noProof/>
              </w:rPr>
              <w:t>1.9 Uncertainties in Compiling Information</w:t>
            </w:r>
            <w:r w:rsidR="00F20741">
              <w:rPr>
                <w:noProof/>
                <w:webHidden/>
              </w:rPr>
              <w:tab/>
            </w:r>
            <w:r w:rsidR="00F20741">
              <w:rPr>
                <w:noProof/>
                <w:webHidden/>
              </w:rPr>
              <w:fldChar w:fldCharType="begin"/>
            </w:r>
            <w:r w:rsidR="00F20741">
              <w:rPr>
                <w:noProof/>
                <w:webHidden/>
              </w:rPr>
              <w:instrText xml:space="preserve"> PAGEREF _Toc148613377 \h </w:instrText>
            </w:r>
            <w:r w:rsidR="00F20741">
              <w:rPr>
                <w:noProof/>
                <w:webHidden/>
              </w:rPr>
            </w:r>
            <w:r w:rsidR="00F20741">
              <w:rPr>
                <w:noProof/>
                <w:webHidden/>
              </w:rPr>
              <w:fldChar w:fldCharType="separate"/>
            </w:r>
            <w:r w:rsidR="00F20741">
              <w:rPr>
                <w:noProof/>
                <w:webHidden/>
              </w:rPr>
              <w:t>34</w:t>
            </w:r>
            <w:r w:rsidR="00F20741">
              <w:rPr>
                <w:noProof/>
                <w:webHidden/>
              </w:rPr>
              <w:fldChar w:fldCharType="end"/>
            </w:r>
          </w:hyperlink>
        </w:p>
        <w:p w14:paraId="59138C2D" w14:textId="6F6E43BA" w:rsidR="00F20741" w:rsidRDefault="007A6007">
          <w:pPr>
            <w:pStyle w:val="TOC1"/>
            <w:rPr>
              <w:rFonts w:asciiTheme="minorHAnsi" w:hAnsiTheme="minorHAnsi" w:cstheme="minorBidi"/>
              <w:noProof/>
              <w:kern w:val="2"/>
              <w:szCs w:val="22"/>
              <w:lang w:eastAsia="en-US"/>
              <w14:ligatures w14:val="standardContextual"/>
            </w:rPr>
          </w:pPr>
          <w:hyperlink w:anchor="_Toc148613378" w:history="1">
            <w:r w:rsidR="00F20741" w:rsidRPr="0016090C">
              <w:rPr>
                <w:rStyle w:val="Hyperlink"/>
                <w:noProof/>
              </w:rPr>
              <w:t>CHAPTER TWO</w:t>
            </w:r>
            <w:r w:rsidR="00F20741">
              <w:rPr>
                <w:noProof/>
                <w:webHidden/>
              </w:rPr>
              <w:tab/>
            </w:r>
            <w:r w:rsidR="00F20741">
              <w:rPr>
                <w:noProof/>
                <w:webHidden/>
              </w:rPr>
              <w:fldChar w:fldCharType="begin"/>
            </w:r>
            <w:r w:rsidR="00F20741">
              <w:rPr>
                <w:noProof/>
                <w:webHidden/>
              </w:rPr>
              <w:instrText xml:space="preserve"> PAGEREF _Toc148613378 \h </w:instrText>
            </w:r>
            <w:r w:rsidR="00F20741">
              <w:rPr>
                <w:noProof/>
                <w:webHidden/>
              </w:rPr>
            </w:r>
            <w:r w:rsidR="00F20741">
              <w:rPr>
                <w:noProof/>
                <w:webHidden/>
              </w:rPr>
              <w:fldChar w:fldCharType="separate"/>
            </w:r>
            <w:r w:rsidR="00F20741">
              <w:rPr>
                <w:noProof/>
                <w:webHidden/>
              </w:rPr>
              <w:t>35</w:t>
            </w:r>
            <w:r w:rsidR="00F20741">
              <w:rPr>
                <w:noProof/>
                <w:webHidden/>
              </w:rPr>
              <w:fldChar w:fldCharType="end"/>
            </w:r>
          </w:hyperlink>
        </w:p>
        <w:p w14:paraId="5DF576BC" w14:textId="4EF6FE07" w:rsidR="00F20741" w:rsidRDefault="007A6007">
          <w:pPr>
            <w:pStyle w:val="TOC1"/>
            <w:rPr>
              <w:rFonts w:asciiTheme="minorHAnsi" w:hAnsiTheme="minorHAnsi" w:cstheme="minorBidi"/>
              <w:noProof/>
              <w:kern w:val="2"/>
              <w:szCs w:val="22"/>
              <w:lang w:eastAsia="en-US"/>
              <w14:ligatures w14:val="standardContextual"/>
            </w:rPr>
          </w:pPr>
          <w:hyperlink w:anchor="_Toc148613379" w:history="1">
            <w:r w:rsidR="00F20741" w:rsidRPr="0016090C">
              <w:rPr>
                <w:rStyle w:val="Hyperlink"/>
                <w:noProof/>
              </w:rPr>
              <w:t>2.0 PROJECT DESCRIPTION</w:t>
            </w:r>
            <w:r w:rsidR="00F20741">
              <w:rPr>
                <w:noProof/>
                <w:webHidden/>
              </w:rPr>
              <w:tab/>
            </w:r>
            <w:r w:rsidR="00F20741">
              <w:rPr>
                <w:noProof/>
                <w:webHidden/>
              </w:rPr>
              <w:fldChar w:fldCharType="begin"/>
            </w:r>
            <w:r w:rsidR="00F20741">
              <w:rPr>
                <w:noProof/>
                <w:webHidden/>
              </w:rPr>
              <w:instrText xml:space="preserve"> PAGEREF _Toc148613379 \h </w:instrText>
            </w:r>
            <w:r w:rsidR="00F20741">
              <w:rPr>
                <w:noProof/>
                <w:webHidden/>
              </w:rPr>
            </w:r>
            <w:r w:rsidR="00F20741">
              <w:rPr>
                <w:noProof/>
                <w:webHidden/>
              </w:rPr>
              <w:fldChar w:fldCharType="separate"/>
            </w:r>
            <w:r w:rsidR="00F20741">
              <w:rPr>
                <w:noProof/>
                <w:webHidden/>
              </w:rPr>
              <w:t>35</w:t>
            </w:r>
            <w:r w:rsidR="00F20741">
              <w:rPr>
                <w:noProof/>
                <w:webHidden/>
              </w:rPr>
              <w:fldChar w:fldCharType="end"/>
            </w:r>
          </w:hyperlink>
        </w:p>
        <w:p w14:paraId="2CD8E2B7" w14:textId="1E20756C" w:rsidR="00F20741" w:rsidRDefault="007A6007">
          <w:pPr>
            <w:pStyle w:val="TOC2"/>
            <w:tabs>
              <w:tab w:val="right" w:leader="dot" w:pos="9350"/>
            </w:tabs>
            <w:rPr>
              <w:noProof/>
              <w:kern w:val="2"/>
              <w:szCs w:val="22"/>
              <w:lang w:eastAsia="en-US"/>
              <w14:ligatures w14:val="standardContextual"/>
            </w:rPr>
          </w:pPr>
          <w:hyperlink w:anchor="_Toc148613380" w:history="1">
            <w:r w:rsidR="00F20741" w:rsidRPr="0016090C">
              <w:rPr>
                <w:rStyle w:val="Hyperlink"/>
                <w:rFonts w:cs="Tahoma"/>
                <w:noProof/>
              </w:rPr>
              <w:t>2.1 Introduction</w:t>
            </w:r>
            <w:r w:rsidR="00F20741">
              <w:rPr>
                <w:noProof/>
                <w:webHidden/>
              </w:rPr>
              <w:tab/>
            </w:r>
            <w:r w:rsidR="00F20741">
              <w:rPr>
                <w:noProof/>
                <w:webHidden/>
              </w:rPr>
              <w:fldChar w:fldCharType="begin"/>
            </w:r>
            <w:r w:rsidR="00F20741">
              <w:rPr>
                <w:noProof/>
                <w:webHidden/>
              </w:rPr>
              <w:instrText xml:space="preserve"> PAGEREF _Toc148613380 \h </w:instrText>
            </w:r>
            <w:r w:rsidR="00F20741">
              <w:rPr>
                <w:noProof/>
                <w:webHidden/>
              </w:rPr>
            </w:r>
            <w:r w:rsidR="00F20741">
              <w:rPr>
                <w:noProof/>
                <w:webHidden/>
              </w:rPr>
              <w:fldChar w:fldCharType="separate"/>
            </w:r>
            <w:r w:rsidR="00F20741">
              <w:rPr>
                <w:noProof/>
                <w:webHidden/>
              </w:rPr>
              <w:t>35</w:t>
            </w:r>
            <w:r w:rsidR="00F20741">
              <w:rPr>
                <w:noProof/>
                <w:webHidden/>
              </w:rPr>
              <w:fldChar w:fldCharType="end"/>
            </w:r>
          </w:hyperlink>
        </w:p>
        <w:p w14:paraId="6270A76E" w14:textId="4A7C867B" w:rsidR="00F20741" w:rsidRDefault="007A6007">
          <w:pPr>
            <w:pStyle w:val="TOC2"/>
            <w:tabs>
              <w:tab w:val="right" w:leader="dot" w:pos="9350"/>
            </w:tabs>
            <w:rPr>
              <w:noProof/>
              <w:kern w:val="2"/>
              <w:szCs w:val="22"/>
              <w:lang w:eastAsia="en-US"/>
              <w14:ligatures w14:val="standardContextual"/>
            </w:rPr>
          </w:pPr>
          <w:hyperlink w:anchor="_Toc148613382" w:history="1">
            <w:r w:rsidR="00F20741" w:rsidRPr="0016090C">
              <w:rPr>
                <w:rStyle w:val="Hyperlink"/>
                <w:rFonts w:cs="Tahoma"/>
                <w:noProof/>
              </w:rPr>
              <w:t>2.2 Project Location</w:t>
            </w:r>
            <w:r w:rsidR="00F20741">
              <w:rPr>
                <w:noProof/>
                <w:webHidden/>
              </w:rPr>
              <w:tab/>
            </w:r>
            <w:r w:rsidR="00F20741">
              <w:rPr>
                <w:noProof/>
                <w:webHidden/>
              </w:rPr>
              <w:fldChar w:fldCharType="begin"/>
            </w:r>
            <w:r w:rsidR="00F20741">
              <w:rPr>
                <w:noProof/>
                <w:webHidden/>
              </w:rPr>
              <w:instrText xml:space="preserve"> PAGEREF _Toc148613382 \h </w:instrText>
            </w:r>
            <w:r w:rsidR="00F20741">
              <w:rPr>
                <w:noProof/>
                <w:webHidden/>
              </w:rPr>
            </w:r>
            <w:r w:rsidR="00F20741">
              <w:rPr>
                <w:noProof/>
                <w:webHidden/>
              </w:rPr>
              <w:fldChar w:fldCharType="separate"/>
            </w:r>
            <w:r w:rsidR="00F20741">
              <w:rPr>
                <w:noProof/>
                <w:webHidden/>
              </w:rPr>
              <w:t>36</w:t>
            </w:r>
            <w:r w:rsidR="00F20741">
              <w:rPr>
                <w:noProof/>
                <w:webHidden/>
              </w:rPr>
              <w:fldChar w:fldCharType="end"/>
            </w:r>
          </w:hyperlink>
        </w:p>
        <w:p w14:paraId="6120A842" w14:textId="59AFC53C" w:rsidR="00F20741" w:rsidRDefault="007A6007">
          <w:pPr>
            <w:pStyle w:val="TOC2"/>
            <w:tabs>
              <w:tab w:val="right" w:leader="dot" w:pos="9350"/>
            </w:tabs>
            <w:rPr>
              <w:noProof/>
              <w:kern w:val="2"/>
              <w:szCs w:val="22"/>
              <w:lang w:eastAsia="en-US"/>
              <w14:ligatures w14:val="standardContextual"/>
            </w:rPr>
          </w:pPr>
          <w:hyperlink w:anchor="_Toc148613384" w:history="1">
            <w:r w:rsidR="00F20741" w:rsidRPr="0016090C">
              <w:rPr>
                <w:rStyle w:val="Hyperlink"/>
                <w:rFonts w:cs="Tahoma"/>
                <w:noProof/>
              </w:rPr>
              <w:t>2.3 Project Site Setting</w:t>
            </w:r>
            <w:r w:rsidR="00F20741">
              <w:rPr>
                <w:noProof/>
                <w:webHidden/>
              </w:rPr>
              <w:tab/>
            </w:r>
            <w:r w:rsidR="00F20741">
              <w:rPr>
                <w:noProof/>
                <w:webHidden/>
              </w:rPr>
              <w:fldChar w:fldCharType="begin"/>
            </w:r>
            <w:r w:rsidR="00F20741">
              <w:rPr>
                <w:noProof/>
                <w:webHidden/>
              </w:rPr>
              <w:instrText xml:space="preserve"> PAGEREF _Toc148613384 \h </w:instrText>
            </w:r>
            <w:r w:rsidR="00F20741">
              <w:rPr>
                <w:noProof/>
                <w:webHidden/>
              </w:rPr>
            </w:r>
            <w:r w:rsidR="00F20741">
              <w:rPr>
                <w:noProof/>
                <w:webHidden/>
              </w:rPr>
              <w:fldChar w:fldCharType="separate"/>
            </w:r>
            <w:r w:rsidR="00F20741">
              <w:rPr>
                <w:noProof/>
                <w:webHidden/>
              </w:rPr>
              <w:t>36</w:t>
            </w:r>
            <w:r w:rsidR="00F20741">
              <w:rPr>
                <w:noProof/>
                <w:webHidden/>
              </w:rPr>
              <w:fldChar w:fldCharType="end"/>
            </w:r>
          </w:hyperlink>
        </w:p>
        <w:p w14:paraId="0E027CBB" w14:textId="6EC53687" w:rsidR="00F20741" w:rsidRDefault="007A6007">
          <w:pPr>
            <w:pStyle w:val="TOC2"/>
            <w:tabs>
              <w:tab w:val="right" w:leader="dot" w:pos="9350"/>
            </w:tabs>
            <w:rPr>
              <w:noProof/>
              <w:kern w:val="2"/>
              <w:szCs w:val="22"/>
              <w:lang w:eastAsia="en-US"/>
              <w14:ligatures w14:val="standardContextual"/>
            </w:rPr>
          </w:pPr>
          <w:hyperlink w:anchor="_Toc148613386" w:history="1">
            <w:r w:rsidR="00F20741" w:rsidRPr="0016090C">
              <w:rPr>
                <w:rStyle w:val="Hyperlink"/>
                <w:rFonts w:cs="Tahoma"/>
                <w:noProof/>
              </w:rPr>
              <w:t>2.4 Description of the Proposed Solar Mini-grid</w:t>
            </w:r>
            <w:r w:rsidR="00F20741">
              <w:rPr>
                <w:noProof/>
                <w:webHidden/>
              </w:rPr>
              <w:tab/>
            </w:r>
            <w:r w:rsidR="00F20741">
              <w:rPr>
                <w:noProof/>
                <w:webHidden/>
              </w:rPr>
              <w:fldChar w:fldCharType="begin"/>
            </w:r>
            <w:r w:rsidR="00F20741">
              <w:rPr>
                <w:noProof/>
                <w:webHidden/>
              </w:rPr>
              <w:instrText xml:space="preserve"> PAGEREF _Toc148613386 \h </w:instrText>
            </w:r>
            <w:r w:rsidR="00F20741">
              <w:rPr>
                <w:noProof/>
                <w:webHidden/>
              </w:rPr>
            </w:r>
            <w:r w:rsidR="00F20741">
              <w:rPr>
                <w:noProof/>
                <w:webHidden/>
              </w:rPr>
              <w:fldChar w:fldCharType="separate"/>
            </w:r>
            <w:r w:rsidR="00F20741">
              <w:rPr>
                <w:noProof/>
                <w:webHidden/>
              </w:rPr>
              <w:t>37</w:t>
            </w:r>
            <w:r w:rsidR="00F20741">
              <w:rPr>
                <w:noProof/>
                <w:webHidden/>
              </w:rPr>
              <w:fldChar w:fldCharType="end"/>
            </w:r>
          </w:hyperlink>
        </w:p>
        <w:p w14:paraId="1077DBBE" w14:textId="0C76F509" w:rsidR="00F20741" w:rsidRDefault="007A6007">
          <w:pPr>
            <w:pStyle w:val="TOC2"/>
            <w:tabs>
              <w:tab w:val="right" w:leader="dot" w:pos="9350"/>
            </w:tabs>
            <w:rPr>
              <w:noProof/>
              <w:kern w:val="2"/>
              <w:szCs w:val="22"/>
              <w:lang w:eastAsia="en-US"/>
              <w14:ligatures w14:val="standardContextual"/>
            </w:rPr>
          </w:pPr>
          <w:hyperlink w:anchor="_Toc148613387" w:history="1">
            <w:r w:rsidR="00F20741" w:rsidRPr="0016090C">
              <w:rPr>
                <w:rStyle w:val="Hyperlink"/>
                <w:rFonts w:cs="Tahoma"/>
                <w:noProof/>
              </w:rPr>
              <w:t>2.5 Nature of the Project</w:t>
            </w:r>
            <w:r w:rsidR="00F20741">
              <w:rPr>
                <w:noProof/>
                <w:webHidden/>
              </w:rPr>
              <w:tab/>
            </w:r>
            <w:r w:rsidR="00F20741">
              <w:rPr>
                <w:noProof/>
                <w:webHidden/>
              </w:rPr>
              <w:fldChar w:fldCharType="begin"/>
            </w:r>
            <w:r w:rsidR="00F20741">
              <w:rPr>
                <w:noProof/>
                <w:webHidden/>
              </w:rPr>
              <w:instrText xml:space="preserve"> PAGEREF _Toc148613387 \h </w:instrText>
            </w:r>
            <w:r w:rsidR="00F20741">
              <w:rPr>
                <w:noProof/>
                <w:webHidden/>
              </w:rPr>
            </w:r>
            <w:r w:rsidR="00F20741">
              <w:rPr>
                <w:noProof/>
                <w:webHidden/>
              </w:rPr>
              <w:fldChar w:fldCharType="separate"/>
            </w:r>
            <w:r w:rsidR="00F20741">
              <w:rPr>
                <w:noProof/>
                <w:webHidden/>
              </w:rPr>
              <w:t>37</w:t>
            </w:r>
            <w:r w:rsidR="00F20741">
              <w:rPr>
                <w:noProof/>
                <w:webHidden/>
              </w:rPr>
              <w:fldChar w:fldCharType="end"/>
            </w:r>
          </w:hyperlink>
        </w:p>
        <w:p w14:paraId="64EB54BB" w14:textId="3BF69189" w:rsidR="00F20741" w:rsidRDefault="007A6007">
          <w:pPr>
            <w:pStyle w:val="TOC2"/>
            <w:tabs>
              <w:tab w:val="right" w:leader="dot" w:pos="9350"/>
            </w:tabs>
            <w:rPr>
              <w:noProof/>
              <w:kern w:val="2"/>
              <w:szCs w:val="22"/>
              <w:lang w:eastAsia="en-US"/>
              <w14:ligatures w14:val="standardContextual"/>
            </w:rPr>
          </w:pPr>
          <w:hyperlink w:anchor="_Toc148613389" w:history="1">
            <w:r w:rsidR="00F20741" w:rsidRPr="0016090C">
              <w:rPr>
                <w:rStyle w:val="Hyperlink"/>
                <w:rFonts w:cs="Tahoma"/>
                <w:noProof/>
              </w:rPr>
              <w:t>2.5.1 PV Hybrid Mini-Grid Sizing</w:t>
            </w:r>
            <w:r w:rsidR="00F20741">
              <w:rPr>
                <w:noProof/>
                <w:webHidden/>
              </w:rPr>
              <w:tab/>
            </w:r>
            <w:r w:rsidR="00F20741">
              <w:rPr>
                <w:noProof/>
                <w:webHidden/>
              </w:rPr>
              <w:fldChar w:fldCharType="begin"/>
            </w:r>
            <w:r w:rsidR="00F20741">
              <w:rPr>
                <w:noProof/>
                <w:webHidden/>
              </w:rPr>
              <w:instrText xml:space="preserve"> PAGEREF _Toc148613389 \h </w:instrText>
            </w:r>
            <w:r w:rsidR="00F20741">
              <w:rPr>
                <w:noProof/>
                <w:webHidden/>
              </w:rPr>
            </w:r>
            <w:r w:rsidR="00F20741">
              <w:rPr>
                <w:noProof/>
                <w:webHidden/>
              </w:rPr>
              <w:fldChar w:fldCharType="separate"/>
            </w:r>
            <w:r w:rsidR="00F20741">
              <w:rPr>
                <w:noProof/>
                <w:webHidden/>
              </w:rPr>
              <w:t>38</w:t>
            </w:r>
            <w:r w:rsidR="00F20741">
              <w:rPr>
                <w:noProof/>
                <w:webHidden/>
              </w:rPr>
              <w:fldChar w:fldCharType="end"/>
            </w:r>
          </w:hyperlink>
        </w:p>
        <w:p w14:paraId="331E7B14" w14:textId="50371FFB" w:rsidR="00F20741" w:rsidRDefault="007A6007">
          <w:pPr>
            <w:pStyle w:val="TOC3"/>
            <w:rPr>
              <w:noProof/>
              <w:kern w:val="2"/>
              <w:szCs w:val="22"/>
              <w:lang w:eastAsia="en-US"/>
              <w14:ligatures w14:val="standardContextual"/>
            </w:rPr>
          </w:pPr>
          <w:hyperlink w:anchor="_Toc148613390" w:history="1">
            <w:r w:rsidR="00F20741" w:rsidRPr="0016090C">
              <w:rPr>
                <w:rStyle w:val="Hyperlink"/>
                <w:rFonts w:cs="Tahoma"/>
                <w:noProof/>
              </w:rPr>
              <w:t>2.5.2 Architecture and Basic Design Specifications</w:t>
            </w:r>
            <w:r w:rsidR="00F20741">
              <w:rPr>
                <w:noProof/>
                <w:webHidden/>
              </w:rPr>
              <w:tab/>
            </w:r>
            <w:r w:rsidR="00F20741">
              <w:rPr>
                <w:noProof/>
                <w:webHidden/>
              </w:rPr>
              <w:fldChar w:fldCharType="begin"/>
            </w:r>
            <w:r w:rsidR="00F20741">
              <w:rPr>
                <w:noProof/>
                <w:webHidden/>
              </w:rPr>
              <w:instrText xml:space="preserve"> PAGEREF _Toc148613390 \h </w:instrText>
            </w:r>
            <w:r w:rsidR="00F20741">
              <w:rPr>
                <w:noProof/>
                <w:webHidden/>
              </w:rPr>
            </w:r>
            <w:r w:rsidR="00F20741">
              <w:rPr>
                <w:noProof/>
                <w:webHidden/>
              </w:rPr>
              <w:fldChar w:fldCharType="separate"/>
            </w:r>
            <w:r w:rsidR="00F20741">
              <w:rPr>
                <w:noProof/>
                <w:webHidden/>
              </w:rPr>
              <w:t>39</w:t>
            </w:r>
            <w:r w:rsidR="00F20741">
              <w:rPr>
                <w:noProof/>
                <w:webHidden/>
              </w:rPr>
              <w:fldChar w:fldCharType="end"/>
            </w:r>
          </w:hyperlink>
        </w:p>
        <w:p w14:paraId="2E9EB555" w14:textId="28AE27E7" w:rsidR="00F20741" w:rsidRDefault="007A6007">
          <w:pPr>
            <w:pStyle w:val="TOC3"/>
            <w:rPr>
              <w:noProof/>
              <w:kern w:val="2"/>
              <w:szCs w:val="22"/>
              <w:lang w:eastAsia="en-US"/>
              <w14:ligatures w14:val="standardContextual"/>
            </w:rPr>
          </w:pPr>
          <w:hyperlink w:anchor="_Toc148613392" w:history="1">
            <w:r w:rsidR="00F20741" w:rsidRPr="0016090C">
              <w:rPr>
                <w:rStyle w:val="Hyperlink"/>
                <w:rFonts w:cs="Tahoma"/>
                <w:noProof/>
              </w:rPr>
              <w:t>2.5.3 The PV Generator</w:t>
            </w:r>
            <w:r w:rsidR="00F20741">
              <w:rPr>
                <w:noProof/>
                <w:webHidden/>
              </w:rPr>
              <w:tab/>
            </w:r>
            <w:r w:rsidR="00F20741">
              <w:rPr>
                <w:noProof/>
                <w:webHidden/>
              </w:rPr>
              <w:fldChar w:fldCharType="begin"/>
            </w:r>
            <w:r w:rsidR="00F20741">
              <w:rPr>
                <w:noProof/>
                <w:webHidden/>
              </w:rPr>
              <w:instrText xml:space="preserve"> PAGEREF _Toc148613392 \h </w:instrText>
            </w:r>
            <w:r w:rsidR="00F20741">
              <w:rPr>
                <w:noProof/>
                <w:webHidden/>
              </w:rPr>
            </w:r>
            <w:r w:rsidR="00F20741">
              <w:rPr>
                <w:noProof/>
                <w:webHidden/>
              </w:rPr>
              <w:fldChar w:fldCharType="separate"/>
            </w:r>
            <w:r w:rsidR="00F20741">
              <w:rPr>
                <w:noProof/>
                <w:webHidden/>
              </w:rPr>
              <w:t>40</w:t>
            </w:r>
            <w:r w:rsidR="00F20741">
              <w:rPr>
                <w:noProof/>
                <w:webHidden/>
              </w:rPr>
              <w:fldChar w:fldCharType="end"/>
            </w:r>
          </w:hyperlink>
        </w:p>
        <w:p w14:paraId="199F4D88" w14:textId="661F79F0" w:rsidR="00F20741" w:rsidRDefault="007A6007">
          <w:pPr>
            <w:pStyle w:val="TOC3"/>
            <w:rPr>
              <w:noProof/>
              <w:kern w:val="2"/>
              <w:szCs w:val="22"/>
              <w:lang w:eastAsia="en-US"/>
              <w14:ligatures w14:val="standardContextual"/>
            </w:rPr>
          </w:pPr>
          <w:hyperlink w:anchor="_Toc148613393" w:history="1">
            <w:r w:rsidR="00F20741" w:rsidRPr="0016090C">
              <w:rPr>
                <w:rStyle w:val="Hyperlink"/>
                <w:rFonts w:cs="Tahoma"/>
                <w:noProof/>
              </w:rPr>
              <w:t>2.5.4 Powerhouse</w:t>
            </w:r>
            <w:r w:rsidR="00F20741">
              <w:rPr>
                <w:noProof/>
                <w:webHidden/>
              </w:rPr>
              <w:tab/>
            </w:r>
            <w:r w:rsidR="00F20741">
              <w:rPr>
                <w:noProof/>
                <w:webHidden/>
              </w:rPr>
              <w:fldChar w:fldCharType="begin"/>
            </w:r>
            <w:r w:rsidR="00F20741">
              <w:rPr>
                <w:noProof/>
                <w:webHidden/>
              </w:rPr>
              <w:instrText xml:space="preserve"> PAGEREF _Toc148613393 \h </w:instrText>
            </w:r>
            <w:r w:rsidR="00F20741">
              <w:rPr>
                <w:noProof/>
                <w:webHidden/>
              </w:rPr>
            </w:r>
            <w:r w:rsidR="00F20741">
              <w:rPr>
                <w:noProof/>
                <w:webHidden/>
              </w:rPr>
              <w:fldChar w:fldCharType="separate"/>
            </w:r>
            <w:r w:rsidR="00F20741">
              <w:rPr>
                <w:noProof/>
                <w:webHidden/>
              </w:rPr>
              <w:t>41</w:t>
            </w:r>
            <w:r w:rsidR="00F20741">
              <w:rPr>
                <w:noProof/>
                <w:webHidden/>
              </w:rPr>
              <w:fldChar w:fldCharType="end"/>
            </w:r>
          </w:hyperlink>
        </w:p>
        <w:p w14:paraId="0F6E111B" w14:textId="27D93218" w:rsidR="00F20741" w:rsidRDefault="007A6007">
          <w:pPr>
            <w:pStyle w:val="TOC3"/>
            <w:rPr>
              <w:noProof/>
              <w:kern w:val="2"/>
              <w:szCs w:val="22"/>
              <w:lang w:eastAsia="en-US"/>
              <w14:ligatures w14:val="standardContextual"/>
            </w:rPr>
          </w:pPr>
          <w:hyperlink w:anchor="_Toc148613394" w:history="1">
            <w:r w:rsidR="00F20741" w:rsidRPr="0016090C">
              <w:rPr>
                <w:rStyle w:val="Hyperlink"/>
                <w:rFonts w:cs="Tahoma"/>
                <w:noProof/>
              </w:rPr>
              <w:t>2.5.5 Multi-mode Inverter</w:t>
            </w:r>
            <w:r w:rsidR="00F20741">
              <w:rPr>
                <w:noProof/>
                <w:webHidden/>
              </w:rPr>
              <w:tab/>
            </w:r>
            <w:r w:rsidR="00F20741">
              <w:rPr>
                <w:noProof/>
                <w:webHidden/>
              </w:rPr>
              <w:fldChar w:fldCharType="begin"/>
            </w:r>
            <w:r w:rsidR="00F20741">
              <w:rPr>
                <w:noProof/>
                <w:webHidden/>
              </w:rPr>
              <w:instrText xml:space="preserve"> PAGEREF _Toc148613394 \h </w:instrText>
            </w:r>
            <w:r w:rsidR="00F20741">
              <w:rPr>
                <w:noProof/>
                <w:webHidden/>
              </w:rPr>
            </w:r>
            <w:r w:rsidR="00F20741">
              <w:rPr>
                <w:noProof/>
                <w:webHidden/>
              </w:rPr>
              <w:fldChar w:fldCharType="separate"/>
            </w:r>
            <w:r w:rsidR="00F20741">
              <w:rPr>
                <w:noProof/>
                <w:webHidden/>
              </w:rPr>
              <w:t>41</w:t>
            </w:r>
            <w:r w:rsidR="00F20741">
              <w:rPr>
                <w:noProof/>
                <w:webHidden/>
              </w:rPr>
              <w:fldChar w:fldCharType="end"/>
            </w:r>
          </w:hyperlink>
        </w:p>
        <w:p w14:paraId="0C930337" w14:textId="2518D464" w:rsidR="00F20741" w:rsidRDefault="007A6007">
          <w:pPr>
            <w:pStyle w:val="TOC3"/>
            <w:rPr>
              <w:noProof/>
              <w:kern w:val="2"/>
              <w:szCs w:val="22"/>
              <w:lang w:eastAsia="en-US"/>
              <w14:ligatures w14:val="standardContextual"/>
            </w:rPr>
          </w:pPr>
          <w:hyperlink w:anchor="_Toc148613395" w:history="1">
            <w:r w:rsidR="00F20741" w:rsidRPr="0016090C">
              <w:rPr>
                <w:rStyle w:val="Hyperlink"/>
                <w:rFonts w:cs="Tahoma"/>
                <w:noProof/>
              </w:rPr>
              <w:t>2.5.6 Battery</w:t>
            </w:r>
            <w:r w:rsidR="00F20741">
              <w:rPr>
                <w:noProof/>
                <w:webHidden/>
              </w:rPr>
              <w:tab/>
            </w:r>
            <w:r w:rsidR="00F20741">
              <w:rPr>
                <w:noProof/>
                <w:webHidden/>
              </w:rPr>
              <w:fldChar w:fldCharType="begin"/>
            </w:r>
            <w:r w:rsidR="00F20741">
              <w:rPr>
                <w:noProof/>
                <w:webHidden/>
              </w:rPr>
              <w:instrText xml:space="preserve"> PAGEREF _Toc148613395 \h </w:instrText>
            </w:r>
            <w:r w:rsidR="00F20741">
              <w:rPr>
                <w:noProof/>
                <w:webHidden/>
              </w:rPr>
            </w:r>
            <w:r w:rsidR="00F20741">
              <w:rPr>
                <w:noProof/>
                <w:webHidden/>
              </w:rPr>
              <w:fldChar w:fldCharType="separate"/>
            </w:r>
            <w:r w:rsidR="00F20741">
              <w:rPr>
                <w:noProof/>
                <w:webHidden/>
              </w:rPr>
              <w:t>41</w:t>
            </w:r>
            <w:r w:rsidR="00F20741">
              <w:rPr>
                <w:noProof/>
                <w:webHidden/>
              </w:rPr>
              <w:fldChar w:fldCharType="end"/>
            </w:r>
          </w:hyperlink>
        </w:p>
        <w:p w14:paraId="7EEF169D" w14:textId="6FBEBBD2" w:rsidR="00F20741" w:rsidRDefault="007A6007">
          <w:pPr>
            <w:pStyle w:val="TOC3"/>
            <w:rPr>
              <w:noProof/>
              <w:kern w:val="2"/>
              <w:szCs w:val="22"/>
              <w:lang w:eastAsia="en-US"/>
              <w14:ligatures w14:val="standardContextual"/>
            </w:rPr>
          </w:pPr>
          <w:hyperlink w:anchor="_Toc148613396" w:history="1">
            <w:r w:rsidR="00F20741" w:rsidRPr="0016090C">
              <w:rPr>
                <w:rStyle w:val="Hyperlink"/>
                <w:rFonts w:cs="Tahoma"/>
                <w:noProof/>
              </w:rPr>
              <w:t>2.5.7 Battery Rating</w:t>
            </w:r>
            <w:r w:rsidR="00F20741">
              <w:rPr>
                <w:noProof/>
                <w:webHidden/>
              </w:rPr>
              <w:tab/>
            </w:r>
            <w:r w:rsidR="00F20741">
              <w:rPr>
                <w:noProof/>
                <w:webHidden/>
              </w:rPr>
              <w:fldChar w:fldCharType="begin"/>
            </w:r>
            <w:r w:rsidR="00F20741">
              <w:rPr>
                <w:noProof/>
                <w:webHidden/>
              </w:rPr>
              <w:instrText xml:space="preserve"> PAGEREF _Toc148613396 \h </w:instrText>
            </w:r>
            <w:r w:rsidR="00F20741">
              <w:rPr>
                <w:noProof/>
                <w:webHidden/>
              </w:rPr>
            </w:r>
            <w:r w:rsidR="00F20741">
              <w:rPr>
                <w:noProof/>
                <w:webHidden/>
              </w:rPr>
              <w:fldChar w:fldCharType="separate"/>
            </w:r>
            <w:r w:rsidR="00F20741">
              <w:rPr>
                <w:noProof/>
                <w:webHidden/>
              </w:rPr>
              <w:t>41</w:t>
            </w:r>
            <w:r w:rsidR="00F20741">
              <w:rPr>
                <w:noProof/>
                <w:webHidden/>
              </w:rPr>
              <w:fldChar w:fldCharType="end"/>
            </w:r>
          </w:hyperlink>
        </w:p>
        <w:p w14:paraId="354389BC" w14:textId="03F86CA2" w:rsidR="00F20741" w:rsidRDefault="007A6007">
          <w:pPr>
            <w:pStyle w:val="TOC3"/>
            <w:rPr>
              <w:noProof/>
              <w:kern w:val="2"/>
              <w:szCs w:val="22"/>
              <w:lang w:eastAsia="en-US"/>
              <w14:ligatures w14:val="standardContextual"/>
            </w:rPr>
          </w:pPr>
          <w:hyperlink w:anchor="_Toc148613397" w:history="1">
            <w:r w:rsidR="00F20741" w:rsidRPr="0016090C">
              <w:rPr>
                <w:rStyle w:val="Hyperlink"/>
                <w:rFonts w:cs="Tahoma"/>
                <w:noProof/>
              </w:rPr>
              <w:t>2.5.8 Diesel Genset</w:t>
            </w:r>
            <w:r w:rsidR="00F20741">
              <w:rPr>
                <w:noProof/>
                <w:webHidden/>
              </w:rPr>
              <w:tab/>
            </w:r>
            <w:r w:rsidR="00F20741">
              <w:rPr>
                <w:noProof/>
                <w:webHidden/>
              </w:rPr>
              <w:fldChar w:fldCharType="begin"/>
            </w:r>
            <w:r w:rsidR="00F20741">
              <w:rPr>
                <w:noProof/>
                <w:webHidden/>
              </w:rPr>
              <w:instrText xml:space="preserve"> PAGEREF _Toc148613397 \h </w:instrText>
            </w:r>
            <w:r w:rsidR="00F20741">
              <w:rPr>
                <w:noProof/>
                <w:webHidden/>
              </w:rPr>
            </w:r>
            <w:r w:rsidR="00F20741">
              <w:rPr>
                <w:noProof/>
                <w:webHidden/>
              </w:rPr>
              <w:fldChar w:fldCharType="separate"/>
            </w:r>
            <w:r w:rsidR="00F20741">
              <w:rPr>
                <w:noProof/>
                <w:webHidden/>
              </w:rPr>
              <w:t>42</w:t>
            </w:r>
            <w:r w:rsidR="00F20741">
              <w:rPr>
                <w:noProof/>
                <w:webHidden/>
              </w:rPr>
              <w:fldChar w:fldCharType="end"/>
            </w:r>
          </w:hyperlink>
        </w:p>
        <w:p w14:paraId="7B07BF25" w14:textId="2EB51025" w:rsidR="00F20741" w:rsidRDefault="007A6007">
          <w:pPr>
            <w:pStyle w:val="TOC3"/>
            <w:rPr>
              <w:noProof/>
              <w:kern w:val="2"/>
              <w:szCs w:val="22"/>
              <w:lang w:eastAsia="en-US"/>
              <w14:ligatures w14:val="standardContextual"/>
            </w:rPr>
          </w:pPr>
          <w:hyperlink w:anchor="_Toc148613398" w:history="1">
            <w:r w:rsidR="00F20741" w:rsidRPr="0016090C">
              <w:rPr>
                <w:rStyle w:val="Hyperlink"/>
                <w:rFonts w:cs="Tahoma"/>
                <w:noProof/>
              </w:rPr>
              <w:t>2.5.10 Distribution Line and Energy Meters</w:t>
            </w:r>
            <w:r w:rsidR="00F20741">
              <w:rPr>
                <w:noProof/>
                <w:webHidden/>
              </w:rPr>
              <w:tab/>
            </w:r>
            <w:r w:rsidR="00F20741">
              <w:rPr>
                <w:noProof/>
                <w:webHidden/>
              </w:rPr>
              <w:fldChar w:fldCharType="begin"/>
            </w:r>
            <w:r w:rsidR="00F20741">
              <w:rPr>
                <w:noProof/>
                <w:webHidden/>
              </w:rPr>
              <w:instrText xml:space="preserve"> PAGEREF _Toc148613398 \h </w:instrText>
            </w:r>
            <w:r w:rsidR="00F20741">
              <w:rPr>
                <w:noProof/>
                <w:webHidden/>
              </w:rPr>
            </w:r>
            <w:r w:rsidR="00F20741">
              <w:rPr>
                <w:noProof/>
                <w:webHidden/>
              </w:rPr>
              <w:fldChar w:fldCharType="separate"/>
            </w:r>
            <w:r w:rsidR="00F20741">
              <w:rPr>
                <w:noProof/>
                <w:webHidden/>
              </w:rPr>
              <w:t>42</w:t>
            </w:r>
            <w:r w:rsidR="00F20741">
              <w:rPr>
                <w:noProof/>
                <w:webHidden/>
              </w:rPr>
              <w:fldChar w:fldCharType="end"/>
            </w:r>
          </w:hyperlink>
        </w:p>
        <w:p w14:paraId="733CE413" w14:textId="27C1896B" w:rsidR="00F20741" w:rsidRDefault="007A6007">
          <w:pPr>
            <w:pStyle w:val="TOC3"/>
            <w:rPr>
              <w:noProof/>
              <w:kern w:val="2"/>
              <w:szCs w:val="22"/>
              <w:lang w:eastAsia="en-US"/>
              <w14:ligatures w14:val="standardContextual"/>
            </w:rPr>
          </w:pPr>
          <w:hyperlink w:anchor="_Toc148613399" w:history="1">
            <w:r w:rsidR="00F20741" w:rsidRPr="0016090C">
              <w:rPr>
                <w:rStyle w:val="Hyperlink"/>
                <w:rFonts w:cs="Tahoma"/>
                <w:noProof/>
              </w:rPr>
              <w:t>2.5.11 Project cost</w:t>
            </w:r>
            <w:r w:rsidR="00F20741">
              <w:rPr>
                <w:noProof/>
                <w:webHidden/>
              </w:rPr>
              <w:tab/>
            </w:r>
            <w:r w:rsidR="00F20741">
              <w:rPr>
                <w:noProof/>
                <w:webHidden/>
              </w:rPr>
              <w:fldChar w:fldCharType="begin"/>
            </w:r>
            <w:r w:rsidR="00F20741">
              <w:rPr>
                <w:noProof/>
                <w:webHidden/>
              </w:rPr>
              <w:instrText xml:space="preserve"> PAGEREF _Toc148613399 \h </w:instrText>
            </w:r>
            <w:r w:rsidR="00F20741">
              <w:rPr>
                <w:noProof/>
                <w:webHidden/>
              </w:rPr>
            </w:r>
            <w:r w:rsidR="00F20741">
              <w:rPr>
                <w:noProof/>
                <w:webHidden/>
              </w:rPr>
              <w:fldChar w:fldCharType="separate"/>
            </w:r>
            <w:r w:rsidR="00F20741">
              <w:rPr>
                <w:noProof/>
                <w:webHidden/>
              </w:rPr>
              <w:t>42</w:t>
            </w:r>
            <w:r w:rsidR="00F20741">
              <w:rPr>
                <w:noProof/>
                <w:webHidden/>
              </w:rPr>
              <w:fldChar w:fldCharType="end"/>
            </w:r>
          </w:hyperlink>
        </w:p>
        <w:p w14:paraId="0206B401" w14:textId="40C87835" w:rsidR="00F20741" w:rsidRDefault="007A6007">
          <w:pPr>
            <w:pStyle w:val="TOC2"/>
            <w:tabs>
              <w:tab w:val="right" w:leader="dot" w:pos="9350"/>
            </w:tabs>
            <w:rPr>
              <w:noProof/>
              <w:kern w:val="2"/>
              <w:szCs w:val="22"/>
              <w:lang w:eastAsia="en-US"/>
              <w14:ligatures w14:val="standardContextual"/>
            </w:rPr>
          </w:pPr>
          <w:hyperlink w:anchor="_Toc148613400" w:history="1">
            <w:r w:rsidR="00F20741" w:rsidRPr="0016090C">
              <w:rPr>
                <w:rStyle w:val="Hyperlink"/>
                <w:rFonts w:cs="Tahoma"/>
                <w:noProof/>
              </w:rPr>
              <w:t>2.6 Land Tenure</w:t>
            </w:r>
            <w:r w:rsidR="00F20741">
              <w:rPr>
                <w:noProof/>
                <w:webHidden/>
              </w:rPr>
              <w:tab/>
            </w:r>
            <w:r w:rsidR="00F20741">
              <w:rPr>
                <w:noProof/>
                <w:webHidden/>
              </w:rPr>
              <w:fldChar w:fldCharType="begin"/>
            </w:r>
            <w:r w:rsidR="00F20741">
              <w:rPr>
                <w:noProof/>
                <w:webHidden/>
              </w:rPr>
              <w:instrText xml:space="preserve"> PAGEREF _Toc148613400 \h </w:instrText>
            </w:r>
            <w:r w:rsidR="00F20741">
              <w:rPr>
                <w:noProof/>
                <w:webHidden/>
              </w:rPr>
            </w:r>
            <w:r w:rsidR="00F20741">
              <w:rPr>
                <w:noProof/>
                <w:webHidden/>
              </w:rPr>
              <w:fldChar w:fldCharType="separate"/>
            </w:r>
            <w:r w:rsidR="00F20741">
              <w:rPr>
                <w:noProof/>
                <w:webHidden/>
              </w:rPr>
              <w:t>43</w:t>
            </w:r>
            <w:r w:rsidR="00F20741">
              <w:rPr>
                <w:noProof/>
                <w:webHidden/>
              </w:rPr>
              <w:fldChar w:fldCharType="end"/>
            </w:r>
          </w:hyperlink>
        </w:p>
        <w:p w14:paraId="56342AA8" w14:textId="0E581ADD" w:rsidR="00F20741" w:rsidRDefault="007A6007">
          <w:pPr>
            <w:pStyle w:val="TOC2"/>
            <w:tabs>
              <w:tab w:val="right" w:leader="dot" w:pos="9350"/>
            </w:tabs>
            <w:rPr>
              <w:noProof/>
              <w:kern w:val="2"/>
              <w:szCs w:val="22"/>
              <w:lang w:eastAsia="en-US"/>
              <w14:ligatures w14:val="standardContextual"/>
            </w:rPr>
          </w:pPr>
          <w:hyperlink w:anchor="_Toc148613401" w:history="1">
            <w:r w:rsidR="00F20741" w:rsidRPr="0016090C">
              <w:rPr>
                <w:rStyle w:val="Hyperlink"/>
                <w:rFonts w:cs="Tahoma"/>
                <w:noProof/>
              </w:rPr>
              <w:t>2.7 Compensation Details</w:t>
            </w:r>
            <w:r w:rsidR="00F20741">
              <w:rPr>
                <w:noProof/>
                <w:webHidden/>
              </w:rPr>
              <w:tab/>
            </w:r>
            <w:r w:rsidR="00F20741">
              <w:rPr>
                <w:noProof/>
                <w:webHidden/>
              </w:rPr>
              <w:fldChar w:fldCharType="begin"/>
            </w:r>
            <w:r w:rsidR="00F20741">
              <w:rPr>
                <w:noProof/>
                <w:webHidden/>
              </w:rPr>
              <w:instrText xml:space="preserve"> PAGEREF _Toc148613401 \h </w:instrText>
            </w:r>
            <w:r w:rsidR="00F20741">
              <w:rPr>
                <w:noProof/>
                <w:webHidden/>
              </w:rPr>
            </w:r>
            <w:r w:rsidR="00F20741">
              <w:rPr>
                <w:noProof/>
                <w:webHidden/>
              </w:rPr>
              <w:fldChar w:fldCharType="separate"/>
            </w:r>
            <w:r w:rsidR="00F20741">
              <w:rPr>
                <w:noProof/>
                <w:webHidden/>
              </w:rPr>
              <w:t>43</w:t>
            </w:r>
            <w:r w:rsidR="00F20741">
              <w:rPr>
                <w:noProof/>
                <w:webHidden/>
              </w:rPr>
              <w:fldChar w:fldCharType="end"/>
            </w:r>
          </w:hyperlink>
        </w:p>
        <w:p w14:paraId="2A5553E4" w14:textId="0F7C976B" w:rsidR="00F20741" w:rsidRDefault="007A6007">
          <w:pPr>
            <w:pStyle w:val="TOC2"/>
            <w:tabs>
              <w:tab w:val="right" w:leader="dot" w:pos="9350"/>
            </w:tabs>
            <w:rPr>
              <w:noProof/>
              <w:kern w:val="2"/>
              <w:szCs w:val="22"/>
              <w:lang w:eastAsia="en-US"/>
              <w14:ligatures w14:val="standardContextual"/>
            </w:rPr>
          </w:pPr>
          <w:hyperlink w:anchor="_Toc148613402" w:history="1">
            <w:r w:rsidR="00F20741" w:rsidRPr="0016090C">
              <w:rPr>
                <w:rStyle w:val="Hyperlink"/>
                <w:rFonts w:cs="Tahoma"/>
                <w:noProof/>
              </w:rPr>
              <w:t>2.8 Site Ownership</w:t>
            </w:r>
            <w:r w:rsidR="00F20741">
              <w:rPr>
                <w:noProof/>
                <w:webHidden/>
              </w:rPr>
              <w:tab/>
            </w:r>
            <w:r w:rsidR="00F20741">
              <w:rPr>
                <w:noProof/>
                <w:webHidden/>
              </w:rPr>
              <w:fldChar w:fldCharType="begin"/>
            </w:r>
            <w:r w:rsidR="00F20741">
              <w:rPr>
                <w:noProof/>
                <w:webHidden/>
              </w:rPr>
              <w:instrText xml:space="preserve"> PAGEREF _Toc148613402 \h </w:instrText>
            </w:r>
            <w:r w:rsidR="00F20741">
              <w:rPr>
                <w:noProof/>
                <w:webHidden/>
              </w:rPr>
            </w:r>
            <w:r w:rsidR="00F20741">
              <w:rPr>
                <w:noProof/>
                <w:webHidden/>
              </w:rPr>
              <w:fldChar w:fldCharType="separate"/>
            </w:r>
            <w:r w:rsidR="00F20741">
              <w:rPr>
                <w:noProof/>
                <w:webHidden/>
              </w:rPr>
              <w:t>43</w:t>
            </w:r>
            <w:r w:rsidR="00F20741">
              <w:rPr>
                <w:noProof/>
                <w:webHidden/>
              </w:rPr>
              <w:fldChar w:fldCharType="end"/>
            </w:r>
          </w:hyperlink>
        </w:p>
        <w:p w14:paraId="268008AD" w14:textId="733388C8" w:rsidR="00F20741" w:rsidRDefault="007A6007">
          <w:pPr>
            <w:pStyle w:val="TOC2"/>
            <w:tabs>
              <w:tab w:val="right" w:leader="dot" w:pos="9350"/>
            </w:tabs>
            <w:rPr>
              <w:noProof/>
              <w:kern w:val="2"/>
              <w:szCs w:val="22"/>
              <w:lang w:eastAsia="en-US"/>
              <w14:ligatures w14:val="standardContextual"/>
            </w:rPr>
          </w:pPr>
          <w:hyperlink w:anchor="_Toc148613403" w:history="1">
            <w:r w:rsidR="00F20741" w:rsidRPr="0016090C">
              <w:rPr>
                <w:rStyle w:val="Hyperlink"/>
                <w:rFonts w:cs="Tahoma"/>
                <w:noProof/>
              </w:rPr>
              <w:t>2.9 Access to the Site</w:t>
            </w:r>
            <w:r w:rsidR="00F20741">
              <w:rPr>
                <w:noProof/>
                <w:webHidden/>
              </w:rPr>
              <w:tab/>
            </w:r>
            <w:r w:rsidR="00F20741">
              <w:rPr>
                <w:noProof/>
                <w:webHidden/>
              </w:rPr>
              <w:fldChar w:fldCharType="begin"/>
            </w:r>
            <w:r w:rsidR="00F20741">
              <w:rPr>
                <w:noProof/>
                <w:webHidden/>
              </w:rPr>
              <w:instrText xml:space="preserve"> PAGEREF _Toc148613403 \h </w:instrText>
            </w:r>
            <w:r w:rsidR="00F20741">
              <w:rPr>
                <w:noProof/>
                <w:webHidden/>
              </w:rPr>
            </w:r>
            <w:r w:rsidR="00F20741">
              <w:rPr>
                <w:noProof/>
                <w:webHidden/>
              </w:rPr>
              <w:fldChar w:fldCharType="separate"/>
            </w:r>
            <w:r w:rsidR="00F20741">
              <w:rPr>
                <w:noProof/>
                <w:webHidden/>
              </w:rPr>
              <w:t>43</w:t>
            </w:r>
            <w:r w:rsidR="00F20741">
              <w:rPr>
                <w:noProof/>
                <w:webHidden/>
              </w:rPr>
              <w:fldChar w:fldCharType="end"/>
            </w:r>
          </w:hyperlink>
        </w:p>
        <w:p w14:paraId="18D9AD31" w14:textId="76D6E274" w:rsidR="00F20741" w:rsidRDefault="007A6007">
          <w:pPr>
            <w:pStyle w:val="TOC2"/>
            <w:tabs>
              <w:tab w:val="right" w:leader="dot" w:pos="9350"/>
            </w:tabs>
            <w:rPr>
              <w:noProof/>
              <w:kern w:val="2"/>
              <w:szCs w:val="22"/>
              <w:lang w:eastAsia="en-US"/>
              <w14:ligatures w14:val="standardContextual"/>
            </w:rPr>
          </w:pPr>
          <w:hyperlink w:anchor="_Toc148613404" w:history="1">
            <w:r w:rsidR="00F20741" w:rsidRPr="0016090C">
              <w:rPr>
                <w:rStyle w:val="Hyperlink"/>
                <w:rFonts w:cs="Tahoma"/>
                <w:noProof/>
              </w:rPr>
              <w:t>2.10 Fencing and Security</w:t>
            </w:r>
            <w:r w:rsidR="00F20741">
              <w:rPr>
                <w:noProof/>
                <w:webHidden/>
              </w:rPr>
              <w:tab/>
            </w:r>
            <w:r w:rsidR="00F20741">
              <w:rPr>
                <w:noProof/>
                <w:webHidden/>
              </w:rPr>
              <w:fldChar w:fldCharType="begin"/>
            </w:r>
            <w:r w:rsidR="00F20741">
              <w:rPr>
                <w:noProof/>
                <w:webHidden/>
              </w:rPr>
              <w:instrText xml:space="preserve"> PAGEREF _Toc148613404 \h </w:instrText>
            </w:r>
            <w:r w:rsidR="00F20741">
              <w:rPr>
                <w:noProof/>
                <w:webHidden/>
              </w:rPr>
            </w:r>
            <w:r w:rsidR="00F20741">
              <w:rPr>
                <w:noProof/>
                <w:webHidden/>
              </w:rPr>
              <w:fldChar w:fldCharType="separate"/>
            </w:r>
            <w:r w:rsidR="00F20741">
              <w:rPr>
                <w:noProof/>
                <w:webHidden/>
              </w:rPr>
              <w:t>43</w:t>
            </w:r>
            <w:r w:rsidR="00F20741">
              <w:rPr>
                <w:noProof/>
                <w:webHidden/>
              </w:rPr>
              <w:fldChar w:fldCharType="end"/>
            </w:r>
          </w:hyperlink>
        </w:p>
        <w:p w14:paraId="71D5EA31" w14:textId="0643C25F" w:rsidR="00F20741" w:rsidRDefault="007A6007">
          <w:pPr>
            <w:pStyle w:val="TOC2"/>
            <w:tabs>
              <w:tab w:val="right" w:leader="dot" w:pos="9350"/>
            </w:tabs>
            <w:rPr>
              <w:noProof/>
              <w:kern w:val="2"/>
              <w:szCs w:val="22"/>
              <w:lang w:eastAsia="en-US"/>
              <w14:ligatures w14:val="standardContextual"/>
            </w:rPr>
          </w:pPr>
          <w:hyperlink w:anchor="_Toc148613405" w:history="1">
            <w:r w:rsidR="00F20741" w:rsidRPr="0016090C">
              <w:rPr>
                <w:rStyle w:val="Hyperlink"/>
                <w:rFonts w:cs="Tahoma"/>
                <w:noProof/>
              </w:rPr>
              <w:t>2.11 Fire Safety</w:t>
            </w:r>
            <w:r w:rsidR="00F20741">
              <w:rPr>
                <w:noProof/>
                <w:webHidden/>
              </w:rPr>
              <w:tab/>
            </w:r>
            <w:r w:rsidR="00F20741">
              <w:rPr>
                <w:noProof/>
                <w:webHidden/>
              </w:rPr>
              <w:fldChar w:fldCharType="begin"/>
            </w:r>
            <w:r w:rsidR="00F20741">
              <w:rPr>
                <w:noProof/>
                <w:webHidden/>
              </w:rPr>
              <w:instrText xml:space="preserve"> PAGEREF _Toc148613405 \h </w:instrText>
            </w:r>
            <w:r w:rsidR="00F20741">
              <w:rPr>
                <w:noProof/>
                <w:webHidden/>
              </w:rPr>
            </w:r>
            <w:r w:rsidR="00F20741">
              <w:rPr>
                <w:noProof/>
                <w:webHidden/>
              </w:rPr>
              <w:fldChar w:fldCharType="separate"/>
            </w:r>
            <w:r w:rsidR="00F20741">
              <w:rPr>
                <w:noProof/>
                <w:webHidden/>
              </w:rPr>
              <w:t>43</w:t>
            </w:r>
            <w:r w:rsidR="00F20741">
              <w:rPr>
                <w:noProof/>
                <w:webHidden/>
              </w:rPr>
              <w:fldChar w:fldCharType="end"/>
            </w:r>
          </w:hyperlink>
        </w:p>
        <w:p w14:paraId="36865F40" w14:textId="0C9A274B" w:rsidR="00F20741" w:rsidRDefault="007A6007">
          <w:pPr>
            <w:pStyle w:val="TOC2"/>
            <w:tabs>
              <w:tab w:val="right" w:leader="dot" w:pos="9350"/>
            </w:tabs>
            <w:rPr>
              <w:noProof/>
              <w:kern w:val="2"/>
              <w:szCs w:val="22"/>
              <w:lang w:eastAsia="en-US"/>
              <w14:ligatures w14:val="standardContextual"/>
            </w:rPr>
          </w:pPr>
          <w:hyperlink w:anchor="_Toc148613406" w:history="1">
            <w:r w:rsidR="00F20741" w:rsidRPr="0016090C">
              <w:rPr>
                <w:rStyle w:val="Hyperlink"/>
                <w:rFonts w:cs="Tahoma"/>
                <w:noProof/>
              </w:rPr>
              <w:t>2.12 Vegetation Undergrowth</w:t>
            </w:r>
            <w:r w:rsidR="00F20741">
              <w:rPr>
                <w:noProof/>
                <w:webHidden/>
              </w:rPr>
              <w:tab/>
            </w:r>
            <w:r w:rsidR="00F20741">
              <w:rPr>
                <w:noProof/>
                <w:webHidden/>
              </w:rPr>
              <w:fldChar w:fldCharType="begin"/>
            </w:r>
            <w:r w:rsidR="00F20741">
              <w:rPr>
                <w:noProof/>
                <w:webHidden/>
              </w:rPr>
              <w:instrText xml:space="preserve"> PAGEREF _Toc148613406 \h </w:instrText>
            </w:r>
            <w:r w:rsidR="00F20741">
              <w:rPr>
                <w:noProof/>
                <w:webHidden/>
              </w:rPr>
            </w:r>
            <w:r w:rsidR="00F20741">
              <w:rPr>
                <w:noProof/>
                <w:webHidden/>
              </w:rPr>
              <w:fldChar w:fldCharType="separate"/>
            </w:r>
            <w:r w:rsidR="00F20741">
              <w:rPr>
                <w:noProof/>
                <w:webHidden/>
              </w:rPr>
              <w:t>44</w:t>
            </w:r>
            <w:r w:rsidR="00F20741">
              <w:rPr>
                <w:noProof/>
                <w:webHidden/>
              </w:rPr>
              <w:fldChar w:fldCharType="end"/>
            </w:r>
          </w:hyperlink>
        </w:p>
        <w:p w14:paraId="5C00E10E" w14:textId="302F80DE" w:rsidR="00F20741" w:rsidRDefault="007A6007">
          <w:pPr>
            <w:pStyle w:val="TOC2"/>
            <w:tabs>
              <w:tab w:val="right" w:leader="dot" w:pos="9350"/>
            </w:tabs>
            <w:rPr>
              <w:noProof/>
              <w:kern w:val="2"/>
              <w:szCs w:val="22"/>
              <w:lang w:eastAsia="en-US"/>
              <w14:ligatures w14:val="standardContextual"/>
            </w:rPr>
          </w:pPr>
          <w:hyperlink w:anchor="_Toc148613407" w:history="1">
            <w:r w:rsidR="00F20741" w:rsidRPr="0016090C">
              <w:rPr>
                <w:rStyle w:val="Hyperlink"/>
                <w:rFonts w:cs="Tahoma"/>
                <w:noProof/>
              </w:rPr>
              <w:t>2.13 Project Activities</w:t>
            </w:r>
            <w:r w:rsidR="00F20741">
              <w:rPr>
                <w:noProof/>
                <w:webHidden/>
              </w:rPr>
              <w:tab/>
            </w:r>
            <w:r w:rsidR="00F20741">
              <w:rPr>
                <w:noProof/>
                <w:webHidden/>
              </w:rPr>
              <w:fldChar w:fldCharType="begin"/>
            </w:r>
            <w:r w:rsidR="00F20741">
              <w:rPr>
                <w:noProof/>
                <w:webHidden/>
              </w:rPr>
              <w:instrText xml:space="preserve"> PAGEREF _Toc148613407 \h </w:instrText>
            </w:r>
            <w:r w:rsidR="00F20741">
              <w:rPr>
                <w:noProof/>
                <w:webHidden/>
              </w:rPr>
            </w:r>
            <w:r w:rsidR="00F20741">
              <w:rPr>
                <w:noProof/>
                <w:webHidden/>
              </w:rPr>
              <w:fldChar w:fldCharType="separate"/>
            </w:r>
            <w:r w:rsidR="00F20741">
              <w:rPr>
                <w:noProof/>
                <w:webHidden/>
              </w:rPr>
              <w:t>44</w:t>
            </w:r>
            <w:r w:rsidR="00F20741">
              <w:rPr>
                <w:noProof/>
                <w:webHidden/>
              </w:rPr>
              <w:fldChar w:fldCharType="end"/>
            </w:r>
          </w:hyperlink>
        </w:p>
        <w:p w14:paraId="28C6C8E1" w14:textId="7CEE66A2" w:rsidR="00F20741" w:rsidRDefault="007A6007">
          <w:pPr>
            <w:pStyle w:val="TOC2"/>
            <w:tabs>
              <w:tab w:val="right" w:leader="dot" w:pos="9350"/>
            </w:tabs>
            <w:rPr>
              <w:noProof/>
              <w:kern w:val="2"/>
              <w:szCs w:val="22"/>
              <w:lang w:eastAsia="en-US"/>
              <w14:ligatures w14:val="standardContextual"/>
            </w:rPr>
          </w:pPr>
          <w:hyperlink w:anchor="_Toc148613408" w:history="1">
            <w:r w:rsidR="00F20741" w:rsidRPr="0016090C">
              <w:rPr>
                <w:rStyle w:val="Hyperlink"/>
                <w:rFonts w:cs="Tahoma"/>
                <w:noProof/>
              </w:rPr>
              <w:t>2.14 Construction Procedures</w:t>
            </w:r>
            <w:r w:rsidR="00F20741">
              <w:rPr>
                <w:noProof/>
                <w:webHidden/>
              </w:rPr>
              <w:tab/>
            </w:r>
            <w:r w:rsidR="00F20741">
              <w:rPr>
                <w:noProof/>
                <w:webHidden/>
              </w:rPr>
              <w:fldChar w:fldCharType="begin"/>
            </w:r>
            <w:r w:rsidR="00F20741">
              <w:rPr>
                <w:noProof/>
                <w:webHidden/>
              </w:rPr>
              <w:instrText xml:space="preserve"> PAGEREF _Toc148613408 \h </w:instrText>
            </w:r>
            <w:r w:rsidR="00F20741">
              <w:rPr>
                <w:noProof/>
                <w:webHidden/>
              </w:rPr>
            </w:r>
            <w:r w:rsidR="00F20741">
              <w:rPr>
                <w:noProof/>
                <w:webHidden/>
              </w:rPr>
              <w:fldChar w:fldCharType="separate"/>
            </w:r>
            <w:r w:rsidR="00F20741">
              <w:rPr>
                <w:noProof/>
                <w:webHidden/>
              </w:rPr>
              <w:t>44</w:t>
            </w:r>
            <w:r w:rsidR="00F20741">
              <w:rPr>
                <w:noProof/>
                <w:webHidden/>
              </w:rPr>
              <w:fldChar w:fldCharType="end"/>
            </w:r>
          </w:hyperlink>
        </w:p>
        <w:p w14:paraId="6D151DB4" w14:textId="2B53C0F3" w:rsidR="00F20741" w:rsidRDefault="007A6007">
          <w:pPr>
            <w:pStyle w:val="TOC3"/>
            <w:rPr>
              <w:noProof/>
              <w:kern w:val="2"/>
              <w:szCs w:val="22"/>
              <w:lang w:eastAsia="en-US"/>
              <w14:ligatures w14:val="standardContextual"/>
            </w:rPr>
          </w:pPr>
          <w:hyperlink w:anchor="_Toc148613409" w:history="1">
            <w:r w:rsidR="00F20741" w:rsidRPr="0016090C">
              <w:rPr>
                <w:rStyle w:val="Hyperlink"/>
                <w:rFonts w:cs="Tahoma"/>
                <w:noProof/>
              </w:rPr>
              <w:t>2.14.1 Construction Activities Outline</w:t>
            </w:r>
            <w:r w:rsidR="00F20741">
              <w:rPr>
                <w:noProof/>
                <w:webHidden/>
              </w:rPr>
              <w:tab/>
            </w:r>
            <w:r w:rsidR="00F20741">
              <w:rPr>
                <w:noProof/>
                <w:webHidden/>
              </w:rPr>
              <w:fldChar w:fldCharType="begin"/>
            </w:r>
            <w:r w:rsidR="00F20741">
              <w:rPr>
                <w:noProof/>
                <w:webHidden/>
              </w:rPr>
              <w:instrText xml:space="preserve"> PAGEREF _Toc148613409 \h </w:instrText>
            </w:r>
            <w:r w:rsidR="00F20741">
              <w:rPr>
                <w:noProof/>
                <w:webHidden/>
              </w:rPr>
            </w:r>
            <w:r w:rsidR="00F20741">
              <w:rPr>
                <w:noProof/>
                <w:webHidden/>
              </w:rPr>
              <w:fldChar w:fldCharType="separate"/>
            </w:r>
            <w:r w:rsidR="00F20741">
              <w:rPr>
                <w:noProof/>
                <w:webHidden/>
              </w:rPr>
              <w:t>44</w:t>
            </w:r>
            <w:r w:rsidR="00F20741">
              <w:rPr>
                <w:noProof/>
                <w:webHidden/>
              </w:rPr>
              <w:fldChar w:fldCharType="end"/>
            </w:r>
          </w:hyperlink>
        </w:p>
        <w:p w14:paraId="5E21648C" w14:textId="704377C4" w:rsidR="00F20741" w:rsidRDefault="007A6007">
          <w:pPr>
            <w:pStyle w:val="TOC2"/>
            <w:tabs>
              <w:tab w:val="right" w:leader="dot" w:pos="9350"/>
            </w:tabs>
            <w:rPr>
              <w:noProof/>
              <w:kern w:val="2"/>
              <w:szCs w:val="22"/>
              <w:lang w:eastAsia="en-US"/>
              <w14:ligatures w14:val="standardContextual"/>
            </w:rPr>
          </w:pPr>
          <w:hyperlink w:anchor="_Toc148613410" w:history="1">
            <w:r w:rsidR="00F20741" w:rsidRPr="0016090C">
              <w:rPr>
                <w:rStyle w:val="Hyperlink"/>
                <w:rFonts w:cs="Tahoma"/>
                <w:noProof/>
              </w:rPr>
              <w:t>2.15 Mini-grid Components</w:t>
            </w:r>
            <w:r w:rsidR="00F20741">
              <w:rPr>
                <w:noProof/>
                <w:webHidden/>
              </w:rPr>
              <w:tab/>
            </w:r>
            <w:r w:rsidR="00F20741">
              <w:rPr>
                <w:noProof/>
                <w:webHidden/>
              </w:rPr>
              <w:fldChar w:fldCharType="begin"/>
            </w:r>
            <w:r w:rsidR="00F20741">
              <w:rPr>
                <w:noProof/>
                <w:webHidden/>
              </w:rPr>
              <w:instrText xml:space="preserve"> PAGEREF _Toc148613410 \h </w:instrText>
            </w:r>
            <w:r w:rsidR="00F20741">
              <w:rPr>
                <w:noProof/>
                <w:webHidden/>
              </w:rPr>
            </w:r>
            <w:r w:rsidR="00F20741">
              <w:rPr>
                <w:noProof/>
                <w:webHidden/>
              </w:rPr>
              <w:fldChar w:fldCharType="separate"/>
            </w:r>
            <w:r w:rsidR="00F20741">
              <w:rPr>
                <w:noProof/>
                <w:webHidden/>
              </w:rPr>
              <w:t>46</w:t>
            </w:r>
            <w:r w:rsidR="00F20741">
              <w:rPr>
                <w:noProof/>
                <w:webHidden/>
              </w:rPr>
              <w:fldChar w:fldCharType="end"/>
            </w:r>
          </w:hyperlink>
        </w:p>
        <w:p w14:paraId="421B26E6" w14:textId="28D9A9EF" w:rsidR="00F20741" w:rsidRDefault="007A6007">
          <w:pPr>
            <w:pStyle w:val="TOC2"/>
            <w:tabs>
              <w:tab w:val="right" w:leader="dot" w:pos="9350"/>
            </w:tabs>
            <w:rPr>
              <w:noProof/>
              <w:kern w:val="2"/>
              <w:szCs w:val="22"/>
              <w:lang w:eastAsia="en-US"/>
              <w14:ligatures w14:val="standardContextual"/>
            </w:rPr>
          </w:pPr>
          <w:hyperlink w:anchor="_Toc148613411" w:history="1">
            <w:r w:rsidR="00F20741" w:rsidRPr="0016090C">
              <w:rPr>
                <w:rStyle w:val="Hyperlink"/>
                <w:rFonts w:cs="Tahoma"/>
                <w:noProof/>
              </w:rPr>
              <w:t>2.16 Operation Phase Activities</w:t>
            </w:r>
            <w:r w:rsidR="00F20741">
              <w:rPr>
                <w:noProof/>
                <w:webHidden/>
              </w:rPr>
              <w:tab/>
            </w:r>
            <w:r w:rsidR="00F20741">
              <w:rPr>
                <w:noProof/>
                <w:webHidden/>
              </w:rPr>
              <w:fldChar w:fldCharType="begin"/>
            </w:r>
            <w:r w:rsidR="00F20741">
              <w:rPr>
                <w:noProof/>
                <w:webHidden/>
              </w:rPr>
              <w:instrText xml:space="preserve"> PAGEREF _Toc148613411 \h </w:instrText>
            </w:r>
            <w:r w:rsidR="00F20741">
              <w:rPr>
                <w:noProof/>
                <w:webHidden/>
              </w:rPr>
            </w:r>
            <w:r w:rsidR="00F20741">
              <w:rPr>
                <w:noProof/>
                <w:webHidden/>
              </w:rPr>
              <w:fldChar w:fldCharType="separate"/>
            </w:r>
            <w:r w:rsidR="00F20741">
              <w:rPr>
                <w:noProof/>
                <w:webHidden/>
              </w:rPr>
              <w:t>46</w:t>
            </w:r>
            <w:r w:rsidR="00F20741">
              <w:rPr>
                <w:noProof/>
                <w:webHidden/>
              </w:rPr>
              <w:fldChar w:fldCharType="end"/>
            </w:r>
          </w:hyperlink>
        </w:p>
        <w:p w14:paraId="26B02FCE" w14:textId="595BAA79" w:rsidR="00F20741" w:rsidRDefault="007A6007">
          <w:pPr>
            <w:pStyle w:val="TOC2"/>
            <w:tabs>
              <w:tab w:val="right" w:leader="dot" w:pos="9350"/>
            </w:tabs>
            <w:rPr>
              <w:noProof/>
              <w:kern w:val="2"/>
              <w:szCs w:val="22"/>
              <w:lang w:eastAsia="en-US"/>
              <w14:ligatures w14:val="standardContextual"/>
            </w:rPr>
          </w:pPr>
          <w:hyperlink w:anchor="_Toc148613412" w:history="1">
            <w:r w:rsidR="00F20741" w:rsidRPr="0016090C">
              <w:rPr>
                <w:rStyle w:val="Hyperlink"/>
                <w:rFonts w:cs="Tahoma"/>
                <w:noProof/>
              </w:rPr>
              <w:t>2.17 Project’s Decommissioning Activities</w:t>
            </w:r>
            <w:r w:rsidR="00F20741">
              <w:rPr>
                <w:noProof/>
                <w:webHidden/>
              </w:rPr>
              <w:tab/>
            </w:r>
            <w:r w:rsidR="00F20741">
              <w:rPr>
                <w:noProof/>
                <w:webHidden/>
              </w:rPr>
              <w:fldChar w:fldCharType="begin"/>
            </w:r>
            <w:r w:rsidR="00F20741">
              <w:rPr>
                <w:noProof/>
                <w:webHidden/>
              </w:rPr>
              <w:instrText xml:space="preserve"> PAGEREF _Toc148613412 \h </w:instrText>
            </w:r>
            <w:r w:rsidR="00F20741">
              <w:rPr>
                <w:noProof/>
                <w:webHidden/>
              </w:rPr>
            </w:r>
            <w:r w:rsidR="00F20741">
              <w:rPr>
                <w:noProof/>
                <w:webHidden/>
              </w:rPr>
              <w:fldChar w:fldCharType="separate"/>
            </w:r>
            <w:r w:rsidR="00F20741">
              <w:rPr>
                <w:noProof/>
                <w:webHidden/>
              </w:rPr>
              <w:t>46</w:t>
            </w:r>
            <w:r w:rsidR="00F20741">
              <w:rPr>
                <w:noProof/>
                <w:webHidden/>
              </w:rPr>
              <w:fldChar w:fldCharType="end"/>
            </w:r>
          </w:hyperlink>
        </w:p>
        <w:p w14:paraId="5026BB0A" w14:textId="570E64A3" w:rsidR="00F20741" w:rsidRDefault="007A6007">
          <w:pPr>
            <w:pStyle w:val="TOC2"/>
            <w:tabs>
              <w:tab w:val="right" w:leader="dot" w:pos="9350"/>
            </w:tabs>
            <w:rPr>
              <w:noProof/>
              <w:kern w:val="2"/>
              <w:szCs w:val="22"/>
              <w:lang w:eastAsia="en-US"/>
              <w14:ligatures w14:val="standardContextual"/>
            </w:rPr>
          </w:pPr>
          <w:hyperlink w:anchor="_Toc148613413" w:history="1">
            <w:r w:rsidR="00F20741" w:rsidRPr="0016090C">
              <w:rPr>
                <w:rStyle w:val="Hyperlink"/>
                <w:rFonts w:cs="Tahoma"/>
                <w:noProof/>
              </w:rPr>
              <w:t>2.18 Construction Materials, Equipment and Services</w:t>
            </w:r>
            <w:r w:rsidR="00F20741">
              <w:rPr>
                <w:noProof/>
                <w:webHidden/>
              </w:rPr>
              <w:tab/>
            </w:r>
            <w:r w:rsidR="00F20741">
              <w:rPr>
                <w:noProof/>
                <w:webHidden/>
              </w:rPr>
              <w:fldChar w:fldCharType="begin"/>
            </w:r>
            <w:r w:rsidR="00F20741">
              <w:rPr>
                <w:noProof/>
                <w:webHidden/>
              </w:rPr>
              <w:instrText xml:space="preserve"> PAGEREF _Toc148613413 \h </w:instrText>
            </w:r>
            <w:r w:rsidR="00F20741">
              <w:rPr>
                <w:noProof/>
                <w:webHidden/>
              </w:rPr>
            </w:r>
            <w:r w:rsidR="00F20741">
              <w:rPr>
                <w:noProof/>
                <w:webHidden/>
              </w:rPr>
              <w:fldChar w:fldCharType="separate"/>
            </w:r>
            <w:r w:rsidR="00F20741">
              <w:rPr>
                <w:noProof/>
                <w:webHidden/>
              </w:rPr>
              <w:t>46</w:t>
            </w:r>
            <w:r w:rsidR="00F20741">
              <w:rPr>
                <w:noProof/>
                <w:webHidden/>
              </w:rPr>
              <w:fldChar w:fldCharType="end"/>
            </w:r>
          </w:hyperlink>
        </w:p>
        <w:p w14:paraId="78E25A3A" w14:textId="77463CB8" w:rsidR="00F20741" w:rsidRDefault="007A6007">
          <w:pPr>
            <w:pStyle w:val="TOC3"/>
            <w:rPr>
              <w:noProof/>
              <w:kern w:val="2"/>
              <w:szCs w:val="22"/>
              <w:lang w:eastAsia="en-US"/>
              <w14:ligatures w14:val="standardContextual"/>
            </w:rPr>
          </w:pPr>
          <w:hyperlink w:anchor="_Toc148613414" w:history="1">
            <w:r w:rsidR="00F20741" w:rsidRPr="0016090C">
              <w:rPr>
                <w:rStyle w:val="Hyperlink"/>
                <w:rFonts w:cs="Tahoma"/>
                <w:noProof/>
              </w:rPr>
              <w:t>2.18.1 Input Materials and Equipment &amp; Machinery</w:t>
            </w:r>
            <w:r w:rsidR="00F20741">
              <w:rPr>
                <w:noProof/>
                <w:webHidden/>
              </w:rPr>
              <w:tab/>
            </w:r>
            <w:r w:rsidR="00F20741">
              <w:rPr>
                <w:noProof/>
                <w:webHidden/>
              </w:rPr>
              <w:fldChar w:fldCharType="begin"/>
            </w:r>
            <w:r w:rsidR="00F20741">
              <w:rPr>
                <w:noProof/>
                <w:webHidden/>
              </w:rPr>
              <w:instrText xml:space="preserve"> PAGEREF _Toc148613414 \h </w:instrText>
            </w:r>
            <w:r w:rsidR="00F20741">
              <w:rPr>
                <w:noProof/>
                <w:webHidden/>
              </w:rPr>
            </w:r>
            <w:r w:rsidR="00F20741">
              <w:rPr>
                <w:noProof/>
                <w:webHidden/>
              </w:rPr>
              <w:fldChar w:fldCharType="separate"/>
            </w:r>
            <w:r w:rsidR="00F20741">
              <w:rPr>
                <w:noProof/>
                <w:webHidden/>
              </w:rPr>
              <w:t>47</w:t>
            </w:r>
            <w:r w:rsidR="00F20741">
              <w:rPr>
                <w:noProof/>
                <w:webHidden/>
              </w:rPr>
              <w:fldChar w:fldCharType="end"/>
            </w:r>
          </w:hyperlink>
        </w:p>
        <w:p w14:paraId="5577D10A" w14:textId="3BA6AF87" w:rsidR="00F20741" w:rsidRDefault="007A6007">
          <w:pPr>
            <w:pStyle w:val="TOC3"/>
            <w:rPr>
              <w:noProof/>
              <w:kern w:val="2"/>
              <w:szCs w:val="22"/>
              <w:lang w:eastAsia="en-US"/>
              <w14:ligatures w14:val="standardContextual"/>
            </w:rPr>
          </w:pPr>
          <w:hyperlink w:anchor="_Toc148613416" w:history="1">
            <w:r w:rsidR="00F20741" w:rsidRPr="0016090C">
              <w:rPr>
                <w:rStyle w:val="Hyperlink"/>
                <w:rFonts w:cs="Tahoma"/>
                <w:noProof/>
              </w:rPr>
              <w:t>2.18.2 Use of Services and Resources</w:t>
            </w:r>
            <w:r w:rsidR="00F20741">
              <w:rPr>
                <w:noProof/>
                <w:webHidden/>
              </w:rPr>
              <w:tab/>
            </w:r>
            <w:r w:rsidR="00F20741">
              <w:rPr>
                <w:noProof/>
                <w:webHidden/>
              </w:rPr>
              <w:fldChar w:fldCharType="begin"/>
            </w:r>
            <w:r w:rsidR="00F20741">
              <w:rPr>
                <w:noProof/>
                <w:webHidden/>
              </w:rPr>
              <w:instrText xml:space="preserve"> PAGEREF _Toc148613416 \h </w:instrText>
            </w:r>
            <w:r w:rsidR="00F20741">
              <w:rPr>
                <w:noProof/>
                <w:webHidden/>
              </w:rPr>
            </w:r>
            <w:r w:rsidR="00F20741">
              <w:rPr>
                <w:noProof/>
                <w:webHidden/>
              </w:rPr>
              <w:fldChar w:fldCharType="separate"/>
            </w:r>
            <w:r w:rsidR="00F20741">
              <w:rPr>
                <w:noProof/>
                <w:webHidden/>
              </w:rPr>
              <w:t>47</w:t>
            </w:r>
            <w:r w:rsidR="00F20741">
              <w:rPr>
                <w:noProof/>
                <w:webHidden/>
              </w:rPr>
              <w:fldChar w:fldCharType="end"/>
            </w:r>
          </w:hyperlink>
        </w:p>
        <w:p w14:paraId="709B4DE3" w14:textId="64A5A37F" w:rsidR="00F20741" w:rsidRDefault="007A6007">
          <w:pPr>
            <w:pStyle w:val="TOC3"/>
            <w:rPr>
              <w:noProof/>
              <w:kern w:val="2"/>
              <w:szCs w:val="22"/>
              <w:lang w:eastAsia="en-US"/>
              <w14:ligatures w14:val="standardContextual"/>
            </w:rPr>
          </w:pPr>
          <w:hyperlink w:anchor="_Toc148613417" w:history="1">
            <w:r w:rsidR="00F20741" w:rsidRPr="0016090C">
              <w:rPr>
                <w:rStyle w:val="Hyperlink"/>
                <w:rFonts w:cs="Tahoma"/>
                <w:noProof/>
              </w:rPr>
              <w:t>2.18.3 Roads</w:t>
            </w:r>
            <w:r w:rsidR="00F20741">
              <w:rPr>
                <w:noProof/>
                <w:webHidden/>
              </w:rPr>
              <w:tab/>
            </w:r>
            <w:r w:rsidR="00F20741">
              <w:rPr>
                <w:noProof/>
                <w:webHidden/>
              </w:rPr>
              <w:fldChar w:fldCharType="begin"/>
            </w:r>
            <w:r w:rsidR="00F20741">
              <w:rPr>
                <w:noProof/>
                <w:webHidden/>
              </w:rPr>
              <w:instrText xml:space="preserve"> PAGEREF _Toc148613417 \h </w:instrText>
            </w:r>
            <w:r w:rsidR="00F20741">
              <w:rPr>
                <w:noProof/>
                <w:webHidden/>
              </w:rPr>
            </w:r>
            <w:r w:rsidR="00F20741">
              <w:rPr>
                <w:noProof/>
                <w:webHidden/>
              </w:rPr>
              <w:fldChar w:fldCharType="separate"/>
            </w:r>
            <w:r w:rsidR="00F20741">
              <w:rPr>
                <w:noProof/>
                <w:webHidden/>
              </w:rPr>
              <w:t>48</w:t>
            </w:r>
            <w:r w:rsidR="00F20741">
              <w:rPr>
                <w:noProof/>
                <w:webHidden/>
              </w:rPr>
              <w:fldChar w:fldCharType="end"/>
            </w:r>
          </w:hyperlink>
        </w:p>
        <w:p w14:paraId="1107F4D4" w14:textId="1F81F2FC" w:rsidR="00F20741" w:rsidRDefault="007A6007">
          <w:pPr>
            <w:pStyle w:val="TOC3"/>
            <w:rPr>
              <w:noProof/>
              <w:kern w:val="2"/>
              <w:szCs w:val="22"/>
              <w:lang w:eastAsia="en-US"/>
              <w14:ligatures w14:val="standardContextual"/>
            </w:rPr>
          </w:pPr>
          <w:hyperlink w:anchor="_Toc148613418" w:history="1">
            <w:r w:rsidR="00F20741" w:rsidRPr="0016090C">
              <w:rPr>
                <w:rStyle w:val="Hyperlink"/>
                <w:rFonts w:cs="Tahoma"/>
                <w:noProof/>
              </w:rPr>
              <w:t>2.18.4 Electricity</w:t>
            </w:r>
            <w:r w:rsidR="00F20741">
              <w:rPr>
                <w:noProof/>
                <w:webHidden/>
              </w:rPr>
              <w:tab/>
            </w:r>
            <w:r w:rsidR="00F20741">
              <w:rPr>
                <w:noProof/>
                <w:webHidden/>
              </w:rPr>
              <w:fldChar w:fldCharType="begin"/>
            </w:r>
            <w:r w:rsidR="00F20741">
              <w:rPr>
                <w:noProof/>
                <w:webHidden/>
              </w:rPr>
              <w:instrText xml:space="preserve"> PAGEREF _Toc148613418 \h </w:instrText>
            </w:r>
            <w:r w:rsidR="00F20741">
              <w:rPr>
                <w:noProof/>
                <w:webHidden/>
              </w:rPr>
            </w:r>
            <w:r w:rsidR="00F20741">
              <w:rPr>
                <w:noProof/>
                <w:webHidden/>
              </w:rPr>
              <w:fldChar w:fldCharType="separate"/>
            </w:r>
            <w:r w:rsidR="00F20741">
              <w:rPr>
                <w:noProof/>
                <w:webHidden/>
              </w:rPr>
              <w:t>48</w:t>
            </w:r>
            <w:r w:rsidR="00F20741">
              <w:rPr>
                <w:noProof/>
                <w:webHidden/>
              </w:rPr>
              <w:fldChar w:fldCharType="end"/>
            </w:r>
          </w:hyperlink>
        </w:p>
        <w:p w14:paraId="79482A20" w14:textId="687B5A9A" w:rsidR="00F20741" w:rsidRDefault="007A6007">
          <w:pPr>
            <w:pStyle w:val="TOC3"/>
            <w:rPr>
              <w:noProof/>
              <w:kern w:val="2"/>
              <w:szCs w:val="22"/>
              <w:lang w:eastAsia="en-US"/>
              <w14:ligatures w14:val="standardContextual"/>
            </w:rPr>
          </w:pPr>
          <w:hyperlink w:anchor="_Toc148613419" w:history="1">
            <w:r w:rsidR="00F20741" w:rsidRPr="0016090C">
              <w:rPr>
                <w:rStyle w:val="Hyperlink"/>
                <w:rFonts w:cs="Tahoma"/>
                <w:noProof/>
              </w:rPr>
              <w:t>2.18.5 Products, By-Products and Waste</w:t>
            </w:r>
            <w:r w:rsidR="00F20741">
              <w:rPr>
                <w:noProof/>
                <w:webHidden/>
              </w:rPr>
              <w:tab/>
            </w:r>
            <w:r w:rsidR="00F20741">
              <w:rPr>
                <w:noProof/>
                <w:webHidden/>
              </w:rPr>
              <w:fldChar w:fldCharType="begin"/>
            </w:r>
            <w:r w:rsidR="00F20741">
              <w:rPr>
                <w:noProof/>
                <w:webHidden/>
              </w:rPr>
              <w:instrText xml:space="preserve"> PAGEREF _Toc148613419 \h </w:instrText>
            </w:r>
            <w:r w:rsidR="00F20741">
              <w:rPr>
                <w:noProof/>
                <w:webHidden/>
              </w:rPr>
            </w:r>
            <w:r w:rsidR="00F20741">
              <w:rPr>
                <w:noProof/>
                <w:webHidden/>
              </w:rPr>
              <w:fldChar w:fldCharType="separate"/>
            </w:r>
            <w:r w:rsidR="00F20741">
              <w:rPr>
                <w:noProof/>
                <w:webHidden/>
              </w:rPr>
              <w:t>48</w:t>
            </w:r>
            <w:r w:rsidR="00F20741">
              <w:rPr>
                <w:noProof/>
                <w:webHidden/>
              </w:rPr>
              <w:fldChar w:fldCharType="end"/>
            </w:r>
          </w:hyperlink>
        </w:p>
        <w:p w14:paraId="608507E8" w14:textId="0E0A43BC" w:rsidR="00F20741" w:rsidRDefault="007A6007">
          <w:pPr>
            <w:pStyle w:val="TOC3"/>
            <w:rPr>
              <w:noProof/>
              <w:kern w:val="2"/>
              <w:szCs w:val="22"/>
              <w:lang w:eastAsia="en-US"/>
              <w14:ligatures w14:val="standardContextual"/>
            </w:rPr>
          </w:pPr>
          <w:hyperlink w:anchor="_Toc148613420" w:history="1">
            <w:r w:rsidR="00F20741" w:rsidRPr="0016090C">
              <w:rPr>
                <w:rStyle w:val="Hyperlink"/>
                <w:rFonts w:cs="Tahoma"/>
                <w:noProof/>
              </w:rPr>
              <w:t>2.18.6 Construction Phase</w:t>
            </w:r>
            <w:r w:rsidR="00F20741">
              <w:rPr>
                <w:noProof/>
                <w:webHidden/>
              </w:rPr>
              <w:tab/>
            </w:r>
            <w:r w:rsidR="00F20741">
              <w:rPr>
                <w:noProof/>
                <w:webHidden/>
              </w:rPr>
              <w:fldChar w:fldCharType="begin"/>
            </w:r>
            <w:r w:rsidR="00F20741">
              <w:rPr>
                <w:noProof/>
                <w:webHidden/>
              </w:rPr>
              <w:instrText xml:space="preserve"> PAGEREF _Toc148613420 \h </w:instrText>
            </w:r>
            <w:r w:rsidR="00F20741">
              <w:rPr>
                <w:noProof/>
                <w:webHidden/>
              </w:rPr>
            </w:r>
            <w:r w:rsidR="00F20741">
              <w:rPr>
                <w:noProof/>
                <w:webHidden/>
              </w:rPr>
              <w:fldChar w:fldCharType="separate"/>
            </w:r>
            <w:r w:rsidR="00F20741">
              <w:rPr>
                <w:noProof/>
                <w:webHidden/>
              </w:rPr>
              <w:t>48</w:t>
            </w:r>
            <w:r w:rsidR="00F20741">
              <w:rPr>
                <w:noProof/>
                <w:webHidden/>
              </w:rPr>
              <w:fldChar w:fldCharType="end"/>
            </w:r>
          </w:hyperlink>
        </w:p>
        <w:p w14:paraId="6A8D39E7" w14:textId="1AEB6071" w:rsidR="00F20741" w:rsidRDefault="007A6007">
          <w:pPr>
            <w:pStyle w:val="TOC3"/>
            <w:rPr>
              <w:noProof/>
              <w:kern w:val="2"/>
              <w:szCs w:val="22"/>
              <w:lang w:eastAsia="en-US"/>
              <w14:ligatures w14:val="standardContextual"/>
            </w:rPr>
          </w:pPr>
          <w:hyperlink w:anchor="_Toc148613421" w:history="1">
            <w:r w:rsidR="00F20741" w:rsidRPr="0016090C">
              <w:rPr>
                <w:rStyle w:val="Hyperlink"/>
                <w:rFonts w:cs="Tahoma"/>
                <w:noProof/>
              </w:rPr>
              <w:t>2.18.7 Operation Phase</w:t>
            </w:r>
            <w:r w:rsidR="00F20741">
              <w:rPr>
                <w:noProof/>
                <w:webHidden/>
              </w:rPr>
              <w:tab/>
            </w:r>
            <w:r w:rsidR="00F20741">
              <w:rPr>
                <w:noProof/>
                <w:webHidden/>
              </w:rPr>
              <w:fldChar w:fldCharType="begin"/>
            </w:r>
            <w:r w:rsidR="00F20741">
              <w:rPr>
                <w:noProof/>
                <w:webHidden/>
              </w:rPr>
              <w:instrText xml:space="preserve"> PAGEREF _Toc148613421 \h </w:instrText>
            </w:r>
            <w:r w:rsidR="00F20741">
              <w:rPr>
                <w:noProof/>
                <w:webHidden/>
              </w:rPr>
            </w:r>
            <w:r w:rsidR="00F20741">
              <w:rPr>
                <w:noProof/>
                <w:webHidden/>
              </w:rPr>
              <w:fldChar w:fldCharType="separate"/>
            </w:r>
            <w:r w:rsidR="00F20741">
              <w:rPr>
                <w:noProof/>
                <w:webHidden/>
              </w:rPr>
              <w:t>49</w:t>
            </w:r>
            <w:r w:rsidR="00F20741">
              <w:rPr>
                <w:noProof/>
                <w:webHidden/>
              </w:rPr>
              <w:fldChar w:fldCharType="end"/>
            </w:r>
          </w:hyperlink>
        </w:p>
        <w:p w14:paraId="46F33EF7" w14:textId="6E055B60" w:rsidR="00F20741" w:rsidRDefault="007A6007">
          <w:pPr>
            <w:pStyle w:val="TOC3"/>
            <w:rPr>
              <w:noProof/>
              <w:kern w:val="2"/>
              <w:szCs w:val="22"/>
              <w:lang w:eastAsia="en-US"/>
              <w14:ligatures w14:val="standardContextual"/>
            </w:rPr>
          </w:pPr>
          <w:hyperlink w:anchor="_Toc148613422" w:history="1">
            <w:r w:rsidR="00F20741" w:rsidRPr="0016090C">
              <w:rPr>
                <w:rStyle w:val="Hyperlink"/>
                <w:rFonts w:cs="Tahoma"/>
                <w:noProof/>
              </w:rPr>
              <w:t>2.18.8 Decommissioning Phase</w:t>
            </w:r>
            <w:r w:rsidR="00F20741">
              <w:rPr>
                <w:noProof/>
                <w:webHidden/>
              </w:rPr>
              <w:tab/>
            </w:r>
            <w:r w:rsidR="00F20741">
              <w:rPr>
                <w:noProof/>
                <w:webHidden/>
              </w:rPr>
              <w:fldChar w:fldCharType="begin"/>
            </w:r>
            <w:r w:rsidR="00F20741">
              <w:rPr>
                <w:noProof/>
                <w:webHidden/>
              </w:rPr>
              <w:instrText xml:space="preserve"> PAGEREF _Toc148613422 \h </w:instrText>
            </w:r>
            <w:r w:rsidR="00F20741">
              <w:rPr>
                <w:noProof/>
                <w:webHidden/>
              </w:rPr>
            </w:r>
            <w:r w:rsidR="00F20741">
              <w:rPr>
                <w:noProof/>
                <w:webHidden/>
              </w:rPr>
              <w:fldChar w:fldCharType="separate"/>
            </w:r>
            <w:r w:rsidR="00F20741">
              <w:rPr>
                <w:noProof/>
                <w:webHidden/>
              </w:rPr>
              <w:t>50</w:t>
            </w:r>
            <w:r w:rsidR="00F20741">
              <w:rPr>
                <w:noProof/>
                <w:webHidden/>
              </w:rPr>
              <w:fldChar w:fldCharType="end"/>
            </w:r>
          </w:hyperlink>
        </w:p>
        <w:p w14:paraId="7CC360B8" w14:textId="125F7B08" w:rsidR="00F20741" w:rsidRDefault="007A6007">
          <w:pPr>
            <w:pStyle w:val="TOC2"/>
            <w:tabs>
              <w:tab w:val="right" w:leader="dot" w:pos="9350"/>
            </w:tabs>
            <w:rPr>
              <w:noProof/>
              <w:kern w:val="2"/>
              <w:szCs w:val="22"/>
              <w:lang w:eastAsia="en-US"/>
              <w14:ligatures w14:val="standardContextual"/>
            </w:rPr>
          </w:pPr>
          <w:hyperlink w:anchor="_Toc148613423" w:history="1">
            <w:r w:rsidR="00F20741" w:rsidRPr="0016090C">
              <w:rPr>
                <w:rStyle w:val="Hyperlink"/>
                <w:rFonts w:cs="Tahoma"/>
                <w:noProof/>
              </w:rPr>
              <w:t>2.19 Safety of the Facility</w:t>
            </w:r>
            <w:r w:rsidR="00F20741">
              <w:rPr>
                <w:noProof/>
                <w:webHidden/>
              </w:rPr>
              <w:tab/>
            </w:r>
            <w:r w:rsidR="00F20741">
              <w:rPr>
                <w:noProof/>
                <w:webHidden/>
              </w:rPr>
              <w:fldChar w:fldCharType="begin"/>
            </w:r>
            <w:r w:rsidR="00F20741">
              <w:rPr>
                <w:noProof/>
                <w:webHidden/>
              </w:rPr>
              <w:instrText xml:space="preserve"> PAGEREF _Toc148613423 \h </w:instrText>
            </w:r>
            <w:r w:rsidR="00F20741">
              <w:rPr>
                <w:noProof/>
                <w:webHidden/>
              </w:rPr>
            </w:r>
            <w:r w:rsidR="00F20741">
              <w:rPr>
                <w:noProof/>
                <w:webHidden/>
              </w:rPr>
              <w:fldChar w:fldCharType="separate"/>
            </w:r>
            <w:r w:rsidR="00F20741">
              <w:rPr>
                <w:noProof/>
                <w:webHidden/>
              </w:rPr>
              <w:t>50</w:t>
            </w:r>
            <w:r w:rsidR="00F20741">
              <w:rPr>
                <w:noProof/>
                <w:webHidden/>
              </w:rPr>
              <w:fldChar w:fldCharType="end"/>
            </w:r>
          </w:hyperlink>
        </w:p>
        <w:p w14:paraId="6E626E9F" w14:textId="2DF5D60B" w:rsidR="00F20741" w:rsidRDefault="007A6007">
          <w:pPr>
            <w:pStyle w:val="TOC2"/>
            <w:tabs>
              <w:tab w:val="right" w:leader="dot" w:pos="9350"/>
            </w:tabs>
            <w:rPr>
              <w:noProof/>
              <w:kern w:val="2"/>
              <w:szCs w:val="22"/>
              <w:lang w:eastAsia="en-US"/>
              <w14:ligatures w14:val="standardContextual"/>
            </w:rPr>
          </w:pPr>
          <w:hyperlink w:anchor="_Toc148613424" w:history="1">
            <w:r w:rsidR="00F20741" w:rsidRPr="0016090C">
              <w:rPr>
                <w:rStyle w:val="Hyperlink"/>
                <w:rFonts w:cs="Tahoma"/>
                <w:noProof/>
              </w:rPr>
              <w:t>2.20 Natural Disasters</w:t>
            </w:r>
            <w:r w:rsidR="00F20741">
              <w:rPr>
                <w:noProof/>
                <w:webHidden/>
              </w:rPr>
              <w:tab/>
            </w:r>
            <w:r w:rsidR="00F20741">
              <w:rPr>
                <w:noProof/>
                <w:webHidden/>
              </w:rPr>
              <w:fldChar w:fldCharType="begin"/>
            </w:r>
            <w:r w:rsidR="00F20741">
              <w:rPr>
                <w:noProof/>
                <w:webHidden/>
              </w:rPr>
              <w:instrText xml:space="preserve"> PAGEREF _Toc148613424 \h </w:instrText>
            </w:r>
            <w:r w:rsidR="00F20741">
              <w:rPr>
                <w:noProof/>
                <w:webHidden/>
              </w:rPr>
            </w:r>
            <w:r w:rsidR="00F20741">
              <w:rPr>
                <w:noProof/>
                <w:webHidden/>
              </w:rPr>
              <w:fldChar w:fldCharType="separate"/>
            </w:r>
            <w:r w:rsidR="00F20741">
              <w:rPr>
                <w:noProof/>
                <w:webHidden/>
              </w:rPr>
              <w:t>50</w:t>
            </w:r>
            <w:r w:rsidR="00F20741">
              <w:rPr>
                <w:noProof/>
                <w:webHidden/>
              </w:rPr>
              <w:fldChar w:fldCharType="end"/>
            </w:r>
          </w:hyperlink>
        </w:p>
        <w:p w14:paraId="513ACCA9" w14:textId="660D6CEE" w:rsidR="00F20741" w:rsidRDefault="007A6007">
          <w:pPr>
            <w:pStyle w:val="TOC3"/>
            <w:rPr>
              <w:noProof/>
              <w:kern w:val="2"/>
              <w:szCs w:val="22"/>
              <w:lang w:eastAsia="en-US"/>
              <w14:ligatures w14:val="standardContextual"/>
            </w:rPr>
          </w:pPr>
          <w:hyperlink w:anchor="_Toc148613425" w:history="1">
            <w:r w:rsidR="00F20741" w:rsidRPr="0016090C">
              <w:rPr>
                <w:rStyle w:val="Hyperlink"/>
                <w:rFonts w:cs="Tahoma"/>
                <w:noProof/>
              </w:rPr>
              <w:t>2.20.1 Malicious Damage or Theft</w:t>
            </w:r>
            <w:r w:rsidR="00F20741">
              <w:rPr>
                <w:noProof/>
                <w:webHidden/>
              </w:rPr>
              <w:tab/>
            </w:r>
            <w:r w:rsidR="00F20741">
              <w:rPr>
                <w:noProof/>
                <w:webHidden/>
              </w:rPr>
              <w:fldChar w:fldCharType="begin"/>
            </w:r>
            <w:r w:rsidR="00F20741">
              <w:rPr>
                <w:noProof/>
                <w:webHidden/>
              </w:rPr>
              <w:instrText xml:space="preserve"> PAGEREF _Toc148613425 \h </w:instrText>
            </w:r>
            <w:r w:rsidR="00F20741">
              <w:rPr>
                <w:noProof/>
                <w:webHidden/>
              </w:rPr>
            </w:r>
            <w:r w:rsidR="00F20741">
              <w:rPr>
                <w:noProof/>
                <w:webHidden/>
              </w:rPr>
              <w:fldChar w:fldCharType="separate"/>
            </w:r>
            <w:r w:rsidR="00F20741">
              <w:rPr>
                <w:noProof/>
                <w:webHidden/>
              </w:rPr>
              <w:t>50</w:t>
            </w:r>
            <w:r w:rsidR="00F20741">
              <w:rPr>
                <w:noProof/>
                <w:webHidden/>
              </w:rPr>
              <w:fldChar w:fldCharType="end"/>
            </w:r>
          </w:hyperlink>
        </w:p>
        <w:p w14:paraId="57CA55D2" w14:textId="3B640E86" w:rsidR="00F20741" w:rsidRDefault="007A6007">
          <w:pPr>
            <w:pStyle w:val="TOC2"/>
            <w:tabs>
              <w:tab w:val="right" w:leader="dot" w:pos="9350"/>
            </w:tabs>
            <w:rPr>
              <w:noProof/>
              <w:kern w:val="2"/>
              <w:szCs w:val="22"/>
              <w:lang w:eastAsia="en-US"/>
              <w14:ligatures w14:val="standardContextual"/>
            </w:rPr>
          </w:pPr>
          <w:hyperlink w:anchor="_Toc148613426" w:history="1">
            <w:r w:rsidR="00F20741" w:rsidRPr="0016090C">
              <w:rPr>
                <w:rStyle w:val="Hyperlink"/>
                <w:rFonts w:cs="Tahoma"/>
                <w:noProof/>
              </w:rPr>
              <w:t>2.21 Hazard Risk Assessment</w:t>
            </w:r>
            <w:r w:rsidR="00F20741">
              <w:rPr>
                <w:noProof/>
                <w:webHidden/>
              </w:rPr>
              <w:tab/>
            </w:r>
            <w:r w:rsidR="00F20741">
              <w:rPr>
                <w:noProof/>
                <w:webHidden/>
              </w:rPr>
              <w:fldChar w:fldCharType="begin"/>
            </w:r>
            <w:r w:rsidR="00F20741">
              <w:rPr>
                <w:noProof/>
                <w:webHidden/>
              </w:rPr>
              <w:instrText xml:space="preserve"> PAGEREF _Toc148613426 \h </w:instrText>
            </w:r>
            <w:r w:rsidR="00F20741">
              <w:rPr>
                <w:noProof/>
                <w:webHidden/>
              </w:rPr>
            </w:r>
            <w:r w:rsidR="00F20741">
              <w:rPr>
                <w:noProof/>
                <w:webHidden/>
              </w:rPr>
              <w:fldChar w:fldCharType="separate"/>
            </w:r>
            <w:r w:rsidR="00F20741">
              <w:rPr>
                <w:noProof/>
                <w:webHidden/>
              </w:rPr>
              <w:t>51</w:t>
            </w:r>
            <w:r w:rsidR="00F20741">
              <w:rPr>
                <w:noProof/>
                <w:webHidden/>
              </w:rPr>
              <w:fldChar w:fldCharType="end"/>
            </w:r>
          </w:hyperlink>
        </w:p>
        <w:p w14:paraId="084B3EBF" w14:textId="29F8C230" w:rsidR="00F20741" w:rsidRDefault="007A6007">
          <w:pPr>
            <w:pStyle w:val="TOC1"/>
            <w:rPr>
              <w:rFonts w:asciiTheme="minorHAnsi" w:hAnsiTheme="minorHAnsi" w:cstheme="minorBidi"/>
              <w:noProof/>
              <w:kern w:val="2"/>
              <w:szCs w:val="22"/>
              <w:lang w:eastAsia="en-US"/>
              <w14:ligatures w14:val="standardContextual"/>
            </w:rPr>
          </w:pPr>
          <w:hyperlink w:anchor="_Toc148613427" w:history="1">
            <w:r w:rsidR="00F20741" w:rsidRPr="0016090C">
              <w:rPr>
                <w:rStyle w:val="Hyperlink"/>
                <w:noProof/>
              </w:rPr>
              <w:t>CHAPTER THREE</w:t>
            </w:r>
            <w:r w:rsidR="00F20741">
              <w:rPr>
                <w:noProof/>
                <w:webHidden/>
              </w:rPr>
              <w:tab/>
            </w:r>
            <w:r w:rsidR="00F20741">
              <w:rPr>
                <w:noProof/>
                <w:webHidden/>
              </w:rPr>
              <w:fldChar w:fldCharType="begin"/>
            </w:r>
            <w:r w:rsidR="00F20741">
              <w:rPr>
                <w:noProof/>
                <w:webHidden/>
              </w:rPr>
              <w:instrText xml:space="preserve"> PAGEREF _Toc148613427 \h </w:instrText>
            </w:r>
            <w:r w:rsidR="00F20741">
              <w:rPr>
                <w:noProof/>
                <w:webHidden/>
              </w:rPr>
            </w:r>
            <w:r w:rsidR="00F20741">
              <w:rPr>
                <w:noProof/>
                <w:webHidden/>
              </w:rPr>
              <w:fldChar w:fldCharType="separate"/>
            </w:r>
            <w:r w:rsidR="00F20741">
              <w:rPr>
                <w:noProof/>
                <w:webHidden/>
              </w:rPr>
              <w:t>52</w:t>
            </w:r>
            <w:r w:rsidR="00F20741">
              <w:rPr>
                <w:noProof/>
                <w:webHidden/>
              </w:rPr>
              <w:fldChar w:fldCharType="end"/>
            </w:r>
          </w:hyperlink>
        </w:p>
        <w:p w14:paraId="49B2D69D" w14:textId="00D29F05" w:rsidR="00F20741" w:rsidRDefault="007A6007">
          <w:pPr>
            <w:pStyle w:val="TOC1"/>
            <w:rPr>
              <w:rFonts w:asciiTheme="minorHAnsi" w:hAnsiTheme="minorHAnsi" w:cstheme="minorBidi"/>
              <w:noProof/>
              <w:kern w:val="2"/>
              <w:szCs w:val="22"/>
              <w:lang w:eastAsia="en-US"/>
              <w14:ligatures w14:val="standardContextual"/>
            </w:rPr>
          </w:pPr>
          <w:hyperlink w:anchor="_Toc148613428" w:history="1">
            <w:r w:rsidR="00F20741" w:rsidRPr="0016090C">
              <w:rPr>
                <w:rStyle w:val="Hyperlink"/>
                <w:noProof/>
              </w:rPr>
              <w:t>3.0 ANALYSIS OF PROJECT ALTERNATIVES</w:t>
            </w:r>
            <w:r w:rsidR="00F20741">
              <w:rPr>
                <w:noProof/>
                <w:webHidden/>
              </w:rPr>
              <w:tab/>
            </w:r>
            <w:r w:rsidR="00F20741">
              <w:rPr>
                <w:noProof/>
                <w:webHidden/>
              </w:rPr>
              <w:fldChar w:fldCharType="begin"/>
            </w:r>
            <w:r w:rsidR="00F20741">
              <w:rPr>
                <w:noProof/>
                <w:webHidden/>
              </w:rPr>
              <w:instrText xml:space="preserve"> PAGEREF _Toc148613428 \h </w:instrText>
            </w:r>
            <w:r w:rsidR="00F20741">
              <w:rPr>
                <w:noProof/>
                <w:webHidden/>
              </w:rPr>
            </w:r>
            <w:r w:rsidR="00F20741">
              <w:rPr>
                <w:noProof/>
                <w:webHidden/>
              </w:rPr>
              <w:fldChar w:fldCharType="separate"/>
            </w:r>
            <w:r w:rsidR="00F20741">
              <w:rPr>
                <w:noProof/>
                <w:webHidden/>
              </w:rPr>
              <w:t>52</w:t>
            </w:r>
            <w:r w:rsidR="00F20741">
              <w:rPr>
                <w:noProof/>
                <w:webHidden/>
              </w:rPr>
              <w:fldChar w:fldCharType="end"/>
            </w:r>
          </w:hyperlink>
        </w:p>
        <w:p w14:paraId="6CE02BD6" w14:textId="3A52DF3F" w:rsidR="00F20741" w:rsidRDefault="007A6007">
          <w:pPr>
            <w:pStyle w:val="TOC2"/>
            <w:tabs>
              <w:tab w:val="right" w:leader="dot" w:pos="9350"/>
            </w:tabs>
            <w:rPr>
              <w:noProof/>
              <w:kern w:val="2"/>
              <w:szCs w:val="22"/>
              <w:lang w:eastAsia="en-US"/>
              <w14:ligatures w14:val="standardContextual"/>
            </w:rPr>
          </w:pPr>
          <w:hyperlink w:anchor="_Toc148613429" w:history="1">
            <w:r w:rsidR="00F20741" w:rsidRPr="0016090C">
              <w:rPr>
                <w:rStyle w:val="Hyperlink"/>
                <w:rFonts w:cs="Tahoma"/>
                <w:noProof/>
              </w:rPr>
              <w:t>3.1 Consideration of Project Alternatives</w:t>
            </w:r>
            <w:r w:rsidR="00F20741">
              <w:rPr>
                <w:noProof/>
                <w:webHidden/>
              </w:rPr>
              <w:tab/>
            </w:r>
            <w:r w:rsidR="00F20741">
              <w:rPr>
                <w:noProof/>
                <w:webHidden/>
              </w:rPr>
              <w:fldChar w:fldCharType="begin"/>
            </w:r>
            <w:r w:rsidR="00F20741">
              <w:rPr>
                <w:noProof/>
                <w:webHidden/>
              </w:rPr>
              <w:instrText xml:space="preserve"> PAGEREF _Toc148613429 \h </w:instrText>
            </w:r>
            <w:r w:rsidR="00F20741">
              <w:rPr>
                <w:noProof/>
                <w:webHidden/>
              </w:rPr>
            </w:r>
            <w:r w:rsidR="00F20741">
              <w:rPr>
                <w:noProof/>
                <w:webHidden/>
              </w:rPr>
              <w:fldChar w:fldCharType="separate"/>
            </w:r>
            <w:r w:rsidR="00F20741">
              <w:rPr>
                <w:noProof/>
                <w:webHidden/>
              </w:rPr>
              <w:t>52</w:t>
            </w:r>
            <w:r w:rsidR="00F20741">
              <w:rPr>
                <w:noProof/>
                <w:webHidden/>
              </w:rPr>
              <w:fldChar w:fldCharType="end"/>
            </w:r>
          </w:hyperlink>
        </w:p>
        <w:p w14:paraId="6EFE92AC" w14:textId="30E17957" w:rsidR="00F20741" w:rsidRDefault="007A6007">
          <w:pPr>
            <w:pStyle w:val="TOC2"/>
            <w:tabs>
              <w:tab w:val="right" w:leader="dot" w:pos="9350"/>
            </w:tabs>
            <w:rPr>
              <w:noProof/>
              <w:kern w:val="2"/>
              <w:szCs w:val="22"/>
              <w:lang w:eastAsia="en-US"/>
              <w14:ligatures w14:val="standardContextual"/>
            </w:rPr>
          </w:pPr>
          <w:hyperlink w:anchor="_Toc148613430" w:history="1">
            <w:r w:rsidR="00F20741" w:rsidRPr="0016090C">
              <w:rPr>
                <w:rStyle w:val="Hyperlink"/>
                <w:noProof/>
              </w:rPr>
              <w:t>3.2 Land identification criteria</w:t>
            </w:r>
            <w:r w:rsidR="00F20741">
              <w:rPr>
                <w:noProof/>
                <w:webHidden/>
              </w:rPr>
              <w:tab/>
            </w:r>
            <w:r w:rsidR="00F20741">
              <w:rPr>
                <w:noProof/>
                <w:webHidden/>
              </w:rPr>
              <w:fldChar w:fldCharType="begin"/>
            </w:r>
            <w:r w:rsidR="00F20741">
              <w:rPr>
                <w:noProof/>
                <w:webHidden/>
              </w:rPr>
              <w:instrText xml:space="preserve"> PAGEREF _Toc148613430 \h </w:instrText>
            </w:r>
            <w:r w:rsidR="00F20741">
              <w:rPr>
                <w:noProof/>
                <w:webHidden/>
              </w:rPr>
            </w:r>
            <w:r w:rsidR="00F20741">
              <w:rPr>
                <w:noProof/>
                <w:webHidden/>
              </w:rPr>
              <w:fldChar w:fldCharType="separate"/>
            </w:r>
            <w:r w:rsidR="00F20741">
              <w:rPr>
                <w:noProof/>
                <w:webHidden/>
              </w:rPr>
              <w:t>52</w:t>
            </w:r>
            <w:r w:rsidR="00F20741">
              <w:rPr>
                <w:noProof/>
                <w:webHidden/>
              </w:rPr>
              <w:fldChar w:fldCharType="end"/>
            </w:r>
          </w:hyperlink>
        </w:p>
        <w:p w14:paraId="374DB9E9" w14:textId="7417C0CD" w:rsidR="00F20741" w:rsidRDefault="007A6007">
          <w:pPr>
            <w:pStyle w:val="TOC2"/>
            <w:tabs>
              <w:tab w:val="right" w:leader="dot" w:pos="9350"/>
            </w:tabs>
            <w:rPr>
              <w:noProof/>
              <w:kern w:val="2"/>
              <w:szCs w:val="22"/>
              <w:lang w:eastAsia="en-US"/>
              <w14:ligatures w14:val="standardContextual"/>
            </w:rPr>
          </w:pPr>
          <w:hyperlink w:anchor="_Toc148613431" w:history="1">
            <w:r w:rsidR="00F20741" w:rsidRPr="0016090C">
              <w:rPr>
                <w:rStyle w:val="Hyperlink"/>
                <w:noProof/>
              </w:rPr>
              <w:t>3.3 Relocation Option</w:t>
            </w:r>
            <w:r w:rsidR="00F20741">
              <w:rPr>
                <w:noProof/>
                <w:webHidden/>
              </w:rPr>
              <w:tab/>
            </w:r>
            <w:r w:rsidR="00F20741">
              <w:rPr>
                <w:noProof/>
                <w:webHidden/>
              </w:rPr>
              <w:fldChar w:fldCharType="begin"/>
            </w:r>
            <w:r w:rsidR="00F20741">
              <w:rPr>
                <w:noProof/>
                <w:webHidden/>
              </w:rPr>
              <w:instrText xml:space="preserve"> PAGEREF _Toc148613431 \h </w:instrText>
            </w:r>
            <w:r w:rsidR="00F20741">
              <w:rPr>
                <w:noProof/>
                <w:webHidden/>
              </w:rPr>
            </w:r>
            <w:r w:rsidR="00F20741">
              <w:rPr>
                <w:noProof/>
                <w:webHidden/>
              </w:rPr>
              <w:fldChar w:fldCharType="separate"/>
            </w:r>
            <w:r w:rsidR="00F20741">
              <w:rPr>
                <w:noProof/>
                <w:webHidden/>
              </w:rPr>
              <w:t>52</w:t>
            </w:r>
            <w:r w:rsidR="00F20741">
              <w:rPr>
                <w:noProof/>
                <w:webHidden/>
              </w:rPr>
              <w:fldChar w:fldCharType="end"/>
            </w:r>
          </w:hyperlink>
        </w:p>
        <w:p w14:paraId="3BE1E900" w14:textId="428E42A5" w:rsidR="00F20741" w:rsidRDefault="007A6007">
          <w:pPr>
            <w:pStyle w:val="TOC2"/>
            <w:tabs>
              <w:tab w:val="right" w:leader="dot" w:pos="9350"/>
            </w:tabs>
            <w:rPr>
              <w:noProof/>
              <w:kern w:val="2"/>
              <w:szCs w:val="22"/>
              <w:lang w:eastAsia="en-US"/>
              <w14:ligatures w14:val="standardContextual"/>
            </w:rPr>
          </w:pPr>
          <w:hyperlink w:anchor="_Toc148613432" w:history="1">
            <w:r w:rsidR="00F20741" w:rsidRPr="0016090C">
              <w:rPr>
                <w:rStyle w:val="Hyperlink"/>
                <w:rFonts w:cs="Tahoma"/>
                <w:noProof/>
              </w:rPr>
              <w:t>3.4 Zero or No Project Alternative</w:t>
            </w:r>
            <w:r w:rsidR="00F20741">
              <w:rPr>
                <w:noProof/>
                <w:webHidden/>
              </w:rPr>
              <w:tab/>
            </w:r>
            <w:r w:rsidR="00F20741">
              <w:rPr>
                <w:noProof/>
                <w:webHidden/>
              </w:rPr>
              <w:fldChar w:fldCharType="begin"/>
            </w:r>
            <w:r w:rsidR="00F20741">
              <w:rPr>
                <w:noProof/>
                <w:webHidden/>
              </w:rPr>
              <w:instrText xml:space="preserve"> PAGEREF _Toc148613432 \h </w:instrText>
            </w:r>
            <w:r w:rsidR="00F20741">
              <w:rPr>
                <w:noProof/>
                <w:webHidden/>
              </w:rPr>
            </w:r>
            <w:r w:rsidR="00F20741">
              <w:rPr>
                <w:noProof/>
                <w:webHidden/>
              </w:rPr>
              <w:fldChar w:fldCharType="separate"/>
            </w:r>
            <w:r w:rsidR="00F20741">
              <w:rPr>
                <w:noProof/>
                <w:webHidden/>
              </w:rPr>
              <w:t>53</w:t>
            </w:r>
            <w:r w:rsidR="00F20741">
              <w:rPr>
                <w:noProof/>
                <w:webHidden/>
              </w:rPr>
              <w:fldChar w:fldCharType="end"/>
            </w:r>
          </w:hyperlink>
        </w:p>
        <w:p w14:paraId="64B4782B" w14:textId="43EFB32E" w:rsidR="00F20741" w:rsidRDefault="007A6007">
          <w:pPr>
            <w:pStyle w:val="TOC2"/>
            <w:tabs>
              <w:tab w:val="right" w:leader="dot" w:pos="9350"/>
            </w:tabs>
            <w:rPr>
              <w:noProof/>
              <w:kern w:val="2"/>
              <w:szCs w:val="22"/>
              <w:lang w:eastAsia="en-US"/>
              <w14:ligatures w14:val="standardContextual"/>
            </w:rPr>
          </w:pPr>
          <w:hyperlink w:anchor="_Toc148613433" w:history="1">
            <w:r w:rsidR="00F20741" w:rsidRPr="0016090C">
              <w:rPr>
                <w:rStyle w:val="Hyperlink"/>
                <w:rFonts w:cs="Tahoma"/>
                <w:noProof/>
              </w:rPr>
              <w:t>3.5 Alternative Sources of Energy</w:t>
            </w:r>
            <w:r w:rsidR="00F20741">
              <w:rPr>
                <w:noProof/>
                <w:webHidden/>
              </w:rPr>
              <w:tab/>
            </w:r>
            <w:r w:rsidR="00F20741">
              <w:rPr>
                <w:noProof/>
                <w:webHidden/>
              </w:rPr>
              <w:fldChar w:fldCharType="begin"/>
            </w:r>
            <w:r w:rsidR="00F20741">
              <w:rPr>
                <w:noProof/>
                <w:webHidden/>
              </w:rPr>
              <w:instrText xml:space="preserve"> PAGEREF _Toc148613433 \h </w:instrText>
            </w:r>
            <w:r w:rsidR="00F20741">
              <w:rPr>
                <w:noProof/>
                <w:webHidden/>
              </w:rPr>
            </w:r>
            <w:r w:rsidR="00F20741">
              <w:rPr>
                <w:noProof/>
                <w:webHidden/>
              </w:rPr>
              <w:fldChar w:fldCharType="separate"/>
            </w:r>
            <w:r w:rsidR="00F20741">
              <w:rPr>
                <w:noProof/>
                <w:webHidden/>
              </w:rPr>
              <w:t>53</w:t>
            </w:r>
            <w:r w:rsidR="00F20741">
              <w:rPr>
                <w:noProof/>
                <w:webHidden/>
              </w:rPr>
              <w:fldChar w:fldCharType="end"/>
            </w:r>
          </w:hyperlink>
        </w:p>
        <w:p w14:paraId="7A72FB49" w14:textId="687311EE" w:rsidR="00F20741" w:rsidRDefault="007A6007">
          <w:pPr>
            <w:pStyle w:val="TOC3"/>
            <w:rPr>
              <w:noProof/>
              <w:kern w:val="2"/>
              <w:szCs w:val="22"/>
              <w:lang w:eastAsia="en-US"/>
              <w14:ligatures w14:val="standardContextual"/>
            </w:rPr>
          </w:pPr>
          <w:hyperlink w:anchor="_Toc148613434" w:history="1">
            <w:r w:rsidR="00F20741" w:rsidRPr="0016090C">
              <w:rPr>
                <w:rStyle w:val="Hyperlink"/>
                <w:rFonts w:cs="Tahoma"/>
                <w:noProof/>
              </w:rPr>
              <w:t>3.5.1 Thermal Power Generation</w:t>
            </w:r>
            <w:r w:rsidR="00F20741">
              <w:rPr>
                <w:noProof/>
                <w:webHidden/>
              </w:rPr>
              <w:tab/>
            </w:r>
            <w:r w:rsidR="00F20741">
              <w:rPr>
                <w:noProof/>
                <w:webHidden/>
              </w:rPr>
              <w:fldChar w:fldCharType="begin"/>
            </w:r>
            <w:r w:rsidR="00F20741">
              <w:rPr>
                <w:noProof/>
                <w:webHidden/>
              </w:rPr>
              <w:instrText xml:space="preserve"> PAGEREF _Toc148613434 \h </w:instrText>
            </w:r>
            <w:r w:rsidR="00F20741">
              <w:rPr>
                <w:noProof/>
                <w:webHidden/>
              </w:rPr>
            </w:r>
            <w:r w:rsidR="00F20741">
              <w:rPr>
                <w:noProof/>
                <w:webHidden/>
              </w:rPr>
              <w:fldChar w:fldCharType="separate"/>
            </w:r>
            <w:r w:rsidR="00F20741">
              <w:rPr>
                <w:noProof/>
                <w:webHidden/>
              </w:rPr>
              <w:t>53</w:t>
            </w:r>
            <w:r w:rsidR="00F20741">
              <w:rPr>
                <w:noProof/>
                <w:webHidden/>
              </w:rPr>
              <w:fldChar w:fldCharType="end"/>
            </w:r>
          </w:hyperlink>
        </w:p>
        <w:p w14:paraId="281F0E6A" w14:textId="79FC6816" w:rsidR="00F20741" w:rsidRDefault="007A6007">
          <w:pPr>
            <w:pStyle w:val="TOC3"/>
            <w:rPr>
              <w:noProof/>
              <w:kern w:val="2"/>
              <w:szCs w:val="22"/>
              <w:lang w:eastAsia="en-US"/>
              <w14:ligatures w14:val="standardContextual"/>
            </w:rPr>
          </w:pPr>
          <w:hyperlink w:anchor="_Toc148613435" w:history="1">
            <w:r w:rsidR="00F20741" w:rsidRPr="0016090C">
              <w:rPr>
                <w:rStyle w:val="Hyperlink"/>
                <w:rFonts w:cs="Tahoma"/>
                <w:noProof/>
              </w:rPr>
              <w:t>3.5.2 Hydro Electric Power – HEP</w:t>
            </w:r>
            <w:r w:rsidR="00F20741">
              <w:rPr>
                <w:noProof/>
                <w:webHidden/>
              </w:rPr>
              <w:tab/>
            </w:r>
            <w:r w:rsidR="00F20741">
              <w:rPr>
                <w:noProof/>
                <w:webHidden/>
              </w:rPr>
              <w:fldChar w:fldCharType="begin"/>
            </w:r>
            <w:r w:rsidR="00F20741">
              <w:rPr>
                <w:noProof/>
                <w:webHidden/>
              </w:rPr>
              <w:instrText xml:space="preserve"> PAGEREF _Toc148613435 \h </w:instrText>
            </w:r>
            <w:r w:rsidR="00F20741">
              <w:rPr>
                <w:noProof/>
                <w:webHidden/>
              </w:rPr>
            </w:r>
            <w:r w:rsidR="00F20741">
              <w:rPr>
                <w:noProof/>
                <w:webHidden/>
              </w:rPr>
              <w:fldChar w:fldCharType="separate"/>
            </w:r>
            <w:r w:rsidR="00F20741">
              <w:rPr>
                <w:noProof/>
                <w:webHidden/>
              </w:rPr>
              <w:t>54</w:t>
            </w:r>
            <w:r w:rsidR="00F20741">
              <w:rPr>
                <w:noProof/>
                <w:webHidden/>
              </w:rPr>
              <w:fldChar w:fldCharType="end"/>
            </w:r>
          </w:hyperlink>
        </w:p>
        <w:p w14:paraId="4A78CBC1" w14:textId="701FA4D2" w:rsidR="00F20741" w:rsidRDefault="007A6007">
          <w:pPr>
            <w:pStyle w:val="TOC3"/>
            <w:rPr>
              <w:noProof/>
              <w:kern w:val="2"/>
              <w:szCs w:val="22"/>
              <w:lang w:eastAsia="en-US"/>
              <w14:ligatures w14:val="standardContextual"/>
            </w:rPr>
          </w:pPr>
          <w:hyperlink w:anchor="_Toc148613436" w:history="1">
            <w:r w:rsidR="00F20741" w:rsidRPr="0016090C">
              <w:rPr>
                <w:rStyle w:val="Hyperlink"/>
                <w:rFonts w:cs="Tahoma"/>
                <w:noProof/>
              </w:rPr>
              <w:t>3.5.3 Other Sources of Energy:</w:t>
            </w:r>
            <w:r w:rsidR="00F20741">
              <w:rPr>
                <w:noProof/>
                <w:webHidden/>
              </w:rPr>
              <w:tab/>
            </w:r>
            <w:r w:rsidR="00F20741">
              <w:rPr>
                <w:noProof/>
                <w:webHidden/>
              </w:rPr>
              <w:fldChar w:fldCharType="begin"/>
            </w:r>
            <w:r w:rsidR="00F20741">
              <w:rPr>
                <w:noProof/>
                <w:webHidden/>
              </w:rPr>
              <w:instrText xml:space="preserve"> PAGEREF _Toc148613436 \h </w:instrText>
            </w:r>
            <w:r w:rsidR="00F20741">
              <w:rPr>
                <w:noProof/>
                <w:webHidden/>
              </w:rPr>
            </w:r>
            <w:r w:rsidR="00F20741">
              <w:rPr>
                <w:noProof/>
                <w:webHidden/>
              </w:rPr>
              <w:fldChar w:fldCharType="separate"/>
            </w:r>
            <w:r w:rsidR="00F20741">
              <w:rPr>
                <w:noProof/>
                <w:webHidden/>
              </w:rPr>
              <w:t>54</w:t>
            </w:r>
            <w:r w:rsidR="00F20741">
              <w:rPr>
                <w:noProof/>
                <w:webHidden/>
              </w:rPr>
              <w:fldChar w:fldCharType="end"/>
            </w:r>
          </w:hyperlink>
        </w:p>
        <w:p w14:paraId="172D7D63" w14:textId="561C1A23" w:rsidR="00F20741" w:rsidRDefault="007A6007">
          <w:pPr>
            <w:pStyle w:val="TOC2"/>
            <w:tabs>
              <w:tab w:val="right" w:leader="dot" w:pos="9350"/>
            </w:tabs>
            <w:rPr>
              <w:noProof/>
              <w:kern w:val="2"/>
              <w:szCs w:val="22"/>
              <w:lang w:eastAsia="en-US"/>
              <w14:ligatures w14:val="standardContextual"/>
            </w:rPr>
          </w:pPr>
          <w:hyperlink w:anchor="_Toc148613437" w:history="1">
            <w:r w:rsidR="00F20741" w:rsidRPr="0016090C">
              <w:rPr>
                <w:rStyle w:val="Hyperlink"/>
                <w:rFonts w:cs="Tahoma"/>
                <w:noProof/>
              </w:rPr>
              <w:t>3.6 Analysis of Alternative Construction Materials and Technology</w:t>
            </w:r>
            <w:r w:rsidR="00F20741">
              <w:rPr>
                <w:noProof/>
                <w:webHidden/>
              </w:rPr>
              <w:tab/>
            </w:r>
            <w:r w:rsidR="00F20741">
              <w:rPr>
                <w:noProof/>
                <w:webHidden/>
              </w:rPr>
              <w:fldChar w:fldCharType="begin"/>
            </w:r>
            <w:r w:rsidR="00F20741">
              <w:rPr>
                <w:noProof/>
                <w:webHidden/>
              </w:rPr>
              <w:instrText xml:space="preserve"> PAGEREF _Toc148613437 \h </w:instrText>
            </w:r>
            <w:r w:rsidR="00F20741">
              <w:rPr>
                <w:noProof/>
                <w:webHidden/>
              </w:rPr>
            </w:r>
            <w:r w:rsidR="00F20741">
              <w:rPr>
                <w:noProof/>
                <w:webHidden/>
              </w:rPr>
              <w:fldChar w:fldCharType="separate"/>
            </w:r>
            <w:r w:rsidR="00F20741">
              <w:rPr>
                <w:noProof/>
                <w:webHidden/>
              </w:rPr>
              <w:t>54</w:t>
            </w:r>
            <w:r w:rsidR="00F20741">
              <w:rPr>
                <w:noProof/>
                <w:webHidden/>
              </w:rPr>
              <w:fldChar w:fldCharType="end"/>
            </w:r>
          </w:hyperlink>
        </w:p>
        <w:p w14:paraId="47300360" w14:textId="371619B0" w:rsidR="00F20741" w:rsidRDefault="007A6007">
          <w:pPr>
            <w:pStyle w:val="TOC2"/>
            <w:tabs>
              <w:tab w:val="right" w:leader="dot" w:pos="9350"/>
            </w:tabs>
            <w:rPr>
              <w:noProof/>
              <w:kern w:val="2"/>
              <w:szCs w:val="22"/>
              <w:lang w:eastAsia="en-US"/>
              <w14:ligatures w14:val="standardContextual"/>
            </w:rPr>
          </w:pPr>
          <w:hyperlink w:anchor="_Toc148613438" w:history="1">
            <w:r w:rsidR="00F20741" w:rsidRPr="0016090C">
              <w:rPr>
                <w:rStyle w:val="Hyperlink"/>
                <w:rFonts w:cs="Tahoma"/>
                <w:noProof/>
              </w:rPr>
              <w:t>3.7 Solid Waste Management Alternatives</w:t>
            </w:r>
            <w:r w:rsidR="00F20741">
              <w:rPr>
                <w:noProof/>
                <w:webHidden/>
              </w:rPr>
              <w:tab/>
            </w:r>
            <w:r w:rsidR="00F20741">
              <w:rPr>
                <w:noProof/>
                <w:webHidden/>
              </w:rPr>
              <w:fldChar w:fldCharType="begin"/>
            </w:r>
            <w:r w:rsidR="00F20741">
              <w:rPr>
                <w:noProof/>
                <w:webHidden/>
              </w:rPr>
              <w:instrText xml:space="preserve"> PAGEREF _Toc148613438 \h </w:instrText>
            </w:r>
            <w:r w:rsidR="00F20741">
              <w:rPr>
                <w:noProof/>
                <w:webHidden/>
              </w:rPr>
            </w:r>
            <w:r w:rsidR="00F20741">
              <w:rPr>
                <w:noProof/>
                <w:webHidden/>
              </w:rPr>
              <w:fldChar w:fldCharType="separate"/>
            </w:r>
            <w:r w:rsidR="00F20741">
              <w:rPr>
                <w:noProof/>
                <w:webHidden/>
              </w:rPr>
              <w:t>55</w:t>
            </w:r>
            <w:r w:rsidR="00F20741">
              <w:rPr>
                <w:noProof/>
                <w:webHidden/>
              </w:rPr>
              <w:fldChar w:fldCharType="end"/>
            </w:r>
          </w:hyperlink>
        </w:p>
        <w:p w14:paraId="17FE4D7F" w14:textId="36FF47A3" w:rsidR="00F20741" w:rsidRDefault="007A6007">
          <w:pPr>
            <w:pStyle w:val="TOC2"/>
            <w:tabs>
              <w:tab w:val="right" w:leader="dot" w:pos="9350"/>
            </w:tabs>
            <w:rPr>
              <w:noProof/>
              <w:kern w:val="2"/>
              <w:szCs w:val="22"/>
              <w:lang w:eastAsia="en-US"/>
              <w14:ligatures w14:val="standardContextual"/>
            </w:rPr>
          </w:pPr>
          <w:hyperlink w:anchor="_Toc148613439" w:history="1">
            <w:r w:rsidR="00F20741" w:rsidRPr="0016090C">
              <w:rPr>
                <w:rStyle w:val="Hyperlink"/>
                <w:rFonts w:cs="Tahoma"/>
                <w:noProof/>
              </w:rPr>
              <w:t>3.8 Alternative Solar Mini-grid Site</w:t>
            </w:r>
            <w:r w:rsidR="00F20741">
              <w:rPr>
                <w:noProof/>
                <w:webHidden/>
              </w:rPr>
              <w:tab/>
            </w:r>
            <w:r w:rsidR="00F20741">
              <w:rPr>
                <w:noProof/>
                <w:webHidden/>
              </w:rPr>
              <w:fldChar w:fldCharType="begin"/>
            </w:r>
            <w:r w:rsidR="00F20741">
              <w:rPr>
                <w:noProof/>
                <w:webHidden/>
              </w:rPr>
              <w:instrText xml:space="preserve"> PAGEREF _Toc148613439 \h </w:instrText>
            </w:r>
            <w:r w:rsidR="00F20741">
              <w:rPr>
                <w:noProof/>
                <w:webHidden/>
              </w:rPr>
            </w:r>
            <w:r w:rsidR="00F20741">
              <w:rPr>
                <w:noProof/>
                <w:webHidden/>
              </w:rPr>
              <w:fldChar w:fldCharType="separate"/>
            </w:r>
            <w:r w:rsidR="00F20741">
              <w:rPr>
                <w:noProof/>
                <w:webHidden/>
              </w:rPr>
              <w:t>55</w:t>
            </w:r>
            <w:r w:rsidR="00F20741">
              <w:rPr>
                <w:noProof/>
                <w:webHidden/>
              </w:rPr>
              <w:fldChar w:fldCharType="end"/>
            </w:r>
          </w:hyperlink>
        </w:p>
        <w:p w14:paraId="11EFCFE4" w14:textId="09A836C6" w:rsidR="00F20741" w:rsidRDefault="007A6007">
          <w:pPr>
            <w:pStyle w:val="TOC1"/>
            <w:rPr>
              <w:rFonts w:asciiTheme="minorHAnsi" w:hAnsiTheme="minorHAnsi" w:cstheme="minorBidi"/>
              <w:noProof/>
              <w:kern w:val="2"/>
              <w:szCs w:val="22"/>
              <w:lang w:eastAsia="en-US"/>
              <w14:ligatures w14:val="standardContextual"/>
            </w:rPr>
          </w:pPr>
          <w:hyperlink w:anchor="_Toc148613440" w:history="1">
            <w:r w:rsidR="00F20741" w:rsidRPr="0016090C">
              <w:rPr>
                <w:rStyle w:val="Hyperlink"/>
                <w:noProof/>
              </w:rPr>
              <w:t>CHAPTER FOUR</w:t>
            </w:r>
            <w:r w:rsidR="00F20741">
              <w:rPr>
                <w:noProof/>
                <w:webHidden/>
              </w:rPr>
              <w:tab/>
            </w:r>
            <w:r w:rsidR="00F20741">
              <w:rPr>
                <w:noProof/>
                <w:webHidden/>
              </w:rPr>
              <w:fldChar w:fldCharType="begin"/>
            </w:r>
            <w:r w:rsidR="00F20741">
              <w:rPr>
                <w:noProof/>
                <w:webHidden/>
              </w:rPr>
              <w:instrText xml:space="preserve"> PAGEREF _Toc148613440 \h </w:instrText>
            </w:r>
            <w:r w:rsidR="00F20741">
              <w:rPr>
                <w:noProof/>
                <w:webHidden/>
              </w:rPr>
            </w:r>
            <w:r w:rsidR="00F20741">
              <w:rPr>
                <w:noProof/>
                <w:webHidden/>
              </w:rPr>
              <w:fldChar w:fldCharType="separate"/>
            </w:r>
            <w:r w:rsidR="00F20741">
              <w:rPr>
                <w:noProof/>
                <w:webHidden/>
              </w:rPr>
              <w:t>56</w:t>
            </w:r>
            <w:r w:rsidR="00F20741">
              <w:rPr>
                <w:noProof/>
                <w:webHidden/>
              </w:rPr>
              <w:fldChar w:fldCharType="end"/>
            </w:r>
          </w:hyperlink>
        </w:p>
        <w:p w14:paraId="38070DA2" w14:textId="7E569BC5" w:rsidR="00F20741" w:rsidRDefault="007A6007">
          <w:pPr>
            <w:pStyle w:val="TOC2"/>
            <w:tabs>
              <w:tab w:val="right" w:leader="dot" w:pos="9350"/>
            </w:tabs>
            <w:rPr>
              <w:noProof/>
              <w:kern w:val="2"/>
              <w:szCs w:val="22"/>
              <w:lang w:eastAsia="en-US"/>
              <w14:ligatures w14:val="standardContextual"/>
            </w:rPr>
          </w:pPr>
          <w:hyperlink w:anchor="_Toc148613441" w:history="1">
            <w:r w:rsidR="00F20741" w:rsidRPr="0016090C">
              <w:rPr>
                <w:rStyle w:val="Hyperlink"/>
                <w:rFonts w:cs="Tahoma"/>
                <w:noProof/>
              </w:rPr>
              <w:t>4.0 BASELINE SETTINGS- ENVIRONMENT, ECOLOGY AND SOCIAL</w:t>
            </w:r>
            <w:r w:rsidR="00F20741">
              <w:rPr>
                <w:noProof/>
                <w:webHidden/>
              </w:rPr>
              <w:tab/>
            </w:r>
            <w:r w:rsidR="00F20741">
              <w:rPr>
                <w:noProof/>
                <w:webHidden/>
              </w:rPr>
              <w:fldChar w:fldCharType="begin"/>
            </w:r>
            <w:r w:rsidR="00F20741">
              <w:rPr>
                <w:noProof/>
                <w:webHidden/>
              </w:rPr>
              <w:instrText xml:space="preserve"> PAGEREF _Toc148613441 \h </w:instrText>
            </w:r>
            <w:r w:rsidR="00F20741">
              <w:rPr>
                <w:noProof/>
                <w:webHidden/>
              </w:rPr>
            </w:r>
            <w:r w:rsidR="00F20741">
              <w:rPr>
                <w:noProof/>
                <w:webHidden/>
              </w:rPr>
              <w:fldChar w:fldCharType="separate"/>
            </w:r>
            <w:r w:rsidR="00F20741">
              <w:rPr>
                <w:noProof/>
                <w:webHidden/>
              </w:rPr>
              <w:t>56</w:t>
            </w:r>
            <w:r w:rsidR="00F20741">
              <w:rPr>
                <w:noProof/>
                <w:webHidden/>
              </w:rPr>
              <w:fldChar w:fldCharType="end"/>
            </w:r>
          </w:hyperlink>
        </w:p>
        <w:p w14:paraId="01A2D559" w14:textId="5524D08A" w:rsidR="00F20741" w:rsidRDefault="007A6007">
          <w:pPr>
            <w:pStyle w:val="TOC2"/>
            <w:tabs>
              <w:tab w:val="right" w:leader="dot" w:pos="9350"/>
            </w:tabs>
            <w:rPr>
              <w:noProof/>
              <w:kern w:val="2"/>
              <w:szCs w:val="22"/>
              <w:lang w:eastAsia="en-US"/>
              <w14:ligatures w14:val="standardContextual"/>
            </w:rPr>
          </w:pPr>
          <w:hyperlink w:anchor="_Toc148613442" w:history="1">
            <w:r w:rsidR="00F20741" w:rsidRPr="0016090C">
              <w:rPr>
                <w:rStyle w:val="Hyperlink"/>
                <w:rFonts w:cs="Tahoma"/>
                <w:noProof/>
              </w:rPr>
              <w:t>4.1 Introduction</w:t>
            </w:r>
            <w:r w:rsidR="00F20741">
              <w:rPr>
                <w:noProof/>
                <w:webHidden/>
              </w:rPr>
              <w:tab/>
            </w:r>
            <w:r w:rsidR="00F20741">
              <w:rPr>
                <w:noProof/>
                <w:webHidden/>
              </w:rPr>
              <w:fldChar w:fldCharType="begin"/>
            </w:r>
            <w:r w:rsidR="00F20741">
              <w:rPr>
                <w:noProof/>
                <w:webHidden/>
              </w:rPr>
              <w:instrText xml:space="preserve"> PAGEREF _Toc148613442 \h </w:instrText>
            </w:r>
            <w:r w:rsidR="00F20741">
              <w:rPr>
                <w:noProof/>
                <w:webHidden/>
              </w:rPr>
            </w:r>
            <w:r w:rsidR="00F20741">
              <w:rPr>
                <w:noProof/>
                <w:webHidden/>
              </w:rPr>
              <w:fldChar w:fldCharType="separate"/>
            </w:r>
            <w:r w:rsidR="00F20741">
              <w:rPr>
                <w:noProof/>
                <w:webHidden/>
              </w:rPr>
              <w:t>56</w:t>
            </w:r>
            <w:r w:rsidR="00F20741">
              <w:rPr>
                <w:noProof/>
                <w:webHidden/>
              </w:rPr>
              <w:fldChar w:fldCharType="end"/>
            </w:r>
          </w:hyperlink>
        </w:p>
        <w:p w14:paraId="5EDF7479" w14:textId="67625BF8" w:rsidR="00F20741" w:rsidRDefault="007A6007">
          <w:pPr>
            <w:pStyle w:val="TOC2"/>
            <w:tabs>
              <w:tab w:val="right" w:leader="dot" w:pos="9350"/>
            </w:tabs>
            <w:rPr>
              <w:noProof/>
              <w:kern w:val="2"/>
              <w:szCs w:val="22"/>
              <w:lang w:eastAsia="en-US"/>
              <w14:ligatures w14:val="standardContextual"/>
            </w:rPr>
          </w:pPr>
          <w:hyperlink w:anchor="_Toc148613443" w:history="1">
            <w:r w:rsidR="00F20741" w:rsidRPr="0016090C">
              <w:rPr>
                <w:rStyle w:val="Hyperlink"/>
                <w:rFonts w:cs="Tahoma"/>
                <w:noProof/>
              </w:rPr>
              <w:t>4.2 Environment Baseline</w:t>
            </w:r>
            <w:r w:rsidR="00F20741">
              <w:rPr>
                <w:noProof/>
                <w:webHidden/>
              </w:rPr>
              <w:tab/>
            </w:r>
            <w:r w:rsidR="00F20741">
              <w:rPr>
                <w:noProof/>
                <w:webHidden/>
              </w:rPr>
              <w:fldChar w:fldCharType="begin"/>
            </w:r>
            <w:r w:rsidR="00F20741">
              <w:rPr>
                <w:noProof/>
                <w:webHidden/>
              </w:rPr>
              <w:instrText xml:space="preserve"> PAGEREF _Toc148613443 \h </w:instrText>
            </w:r>
            <w:r w:rsidR="00F20741">
              <w:rPr>
                <w:noProof/>
                <w:webHidden/>
              </w:rPr>
            </w:r>
            <w:r w:rsidR="00F20741">
              <w:rPr>
                <w:noProof/>
                <w:webHidden/>
              </w:rPr>
              <w:fldChar w:fldCharType="separate"/>
            </w:r>
            <w:r w:rsidR="00F20741">
              <w:rPr>
                <w:noProof/>
                <w:webHidden/>
              </w:rPr>
              <w:t>56</w:t>
            </w:r>
            <w:r w:rsidR="00F20741">
              <w:rPr>
                <w:noProof/>
                <w:webHidden/>
              </w:rPr>
              <w:fldChar w:fldCharType="end"/>
            </w:r>
          </w:hyperlink>
        </w:p>
        <w:p w14:paraId="3D842831" w14:textId="438FB973" w:rsidR="00F20741" w:rsidRDefault="007A6007">
          <w:pPr>
            <w:pStyle w:val="TOC3"/>
            <w:rPr>
              <w:noProof/>
              <w:kern w:val="2"/>
              <w:szCs w:val="22"/>
              <w:lang w:eastAsia="en-US"/>
              <w14:ligatures w14:val="standardContextual"/>
            </w:rPr>
          </w:pPr>
          <w:hyperlink w:anchor="_Toc148613444" w:history="1">
            <w:r w:rsidR="00F20741" w:rsidRPr="0016090C">
              <w:rPr>
                <w:rStyle w:val="Hyperlink"/>
                <w:rFonts w:cs="Tahoma"/>
                <w:noProof/>
              </w:rPr>
              <w:t>4.2.1 Project Location</w:t>
            </w:r>
            <w:r w:rsidR="00F20741">
              <w:rPr>
                <w:noProof/>
                <w:webHidden/>
              </w:rPr>
              <w:tab/>
            </w:r>
            <w:r w:rsidR="00F20741">
              <w:rPr>
                <w:noProof/>
                <w:webHidden/>
              </w:rPr>
              <w:fldChar w:fldCharType="begin"/>
            </w:r>
            <w:r w:rsidR="00F20741">
              <w:rPr>
                <w:noProof/>
                <w:webHidden/>
              </w:rPr>
              <w:instrText xml:space="preserve"> PAGEREF _Toc148613444 \h </w:instrText>
            </w:r>
            <w:r w:rsidR="00F20741">
              <w:rPr>
                <w:noProof/>
                <w:webHidden/>
              </w:rPr>
            </w:r>
            <w:r w:rsidR="00F20741">
              <w:rPr>
                <w:noProof/>
                <w:webHidden/>
              </w:rPr>
              <w:fldChar w:fldCharType="separate"/>
            </w:r>
            <w:r w:rsidR="00F20741">
              <w:rPr>
                <w:noProof/>
                <w:webHidden/>
              </w:rPr>
              <w:t>56</w:t>
            </w:r>
            <w:r w:rsidR="00F20741">
              <w:rPr>
                <w:noProof/>
                <w:webHidden/>
              </w:rPr>
              <w:fldChar w:fldCharType="end"/>
            </w:r>
          </w:hyperlink>
        </w:p>
        <w:p w14:paraId="1206A3C4" w14:textId="4A20F7A3" w:rsidR="00F20741" w:rsidRDefault="007A6007">
          <w:pPr>
            <w:pStyle w:val="TOC3"/>
            <w:rPr>
              <w:noProof/>
              <w:kern w:val="2"/>
              <w:szCs w:val="22"/>
              <w:lang w:eastAsia="en-US"/>
              <w14:ligatures w14:val="standardContextual"/>
            </w:rPr>
          </w:pPr>
          <w:hyperlink w:anchor="_Toc148613445" w:history="1">
            <w:r w:rsidR="00F20741" w:rsidRPr="0016090C">
              <w:rPr>
                <w:rStyle w:val="Hyperlink"/>
                <w:rFonts w:cs="Tahoma"/>
                <w:noProof/>
              </w:rPr>
              <w:t>4.2.2 Geology and Soil</w:t>
            </w:r>
            <w:r w:rsidR="00F20741">
              <w:rPr>
                <w:noProof/>
                <w:webHidden/>
              </w:rPr>
              <w:tab/>
            </w:r>
            <w:r w:rsidR="00F20741">
              <w:rPr>
                <w:noProof/>
                <w:webHidden/>
              </w:rPr>
              <w:fldChar w:fldCharType="begin"/>
            </w:r>
            <w:r w:rsidR="00F20741">
              <w:rPr>
                <w:noProof/>
                <w:webHidden/>
              </w:rPr>
              <w:instrText xml:space="preserve"> PAGEREF _Toc148613445 \h </w:instrText>
            </w:r>
            <w:r w:rsidR="00F20741">
              <w:rPr>
                <w:noProof/>
                <w:webHidden/>
              </w:rPr>
            </w:r>
            <w:r w:rsidR="00F20741">
              <w:rPr>
                <w:noProof/>
                <w:webHidden/>
              </w:rPr>
              <w:fldChar w:fldCharType="separate"/>
            </w:r>
            <w:r w:rsidR="00F20741">
              <w:rPr>
                <w:noProof/>
                <w:webHidden/>
              </w:rPr>
              <w:t>57</w:t>
            </w:r>
            <w:r w:rsidR="00F20741">
              <w:rPr>
                <w:noProof/>
                <w:webHidden/>
              </w:rPr>
              <w:fldChar w:fldCharType="end"/>
            </w:r>
          </w:hyperlink>
        </w:p>
        <w:p w14:paraId="23C54004" w14:textId="6A74035F" w:rsidR="00F20741" w:rsidRDefault="007A6007">
          <w:pPr>
            <w:pStyle w:val="TOC3"/>
            <w:rPr>
              <w:noProof/>
              <w:kern w:val="2"/>
              <w:szCs w:val="22"/>
              <w:lang w:eastAsia="en-US"/>
              <w14:ligatures w14:val="standardContextual"/>
            </w:rPr>
          </w:pPr>
          <w:hyperlink w:anchor="_Toc148613446" w:history="1">
            <w:r w:rsidR="00F20741" w:rsidRPr="0016090C">
              <w:rPr>
                <w:rStyle w:val="Hyperlink"/>
                <w:rFonts w:cs="Tahoma"/>
                <w:noProof/>
              </w:rPr>
              <w:t>4.2.3 Topography</w:t>
            </w:r>
            <w:r w:rsidR="00F20741">
              <w:rPr>
                <w:noProof/>
                <w:webHidden/>
              </w:rPr>
              <w:tab/>
            </w:r>
            <w:r w:rsidR="00F20741">
              <w:rPr>
                <w:noProof/>
                <w:webHidden/>
              </w:rPr>
              <w:fldChar w:fldCharType="begin"/>
            </w:r>
            <w:r w:rsidR="00F20741">
              <w:rPr>
                <w:noProof/>
                <w:webHidden/>
              </w:rPr>
              <w:instrText xml:space="preserve"> PAGEREF _Toc148613446 \h </w:instrText>
            </w:r>
            <w:r w:rsidR="00F20741">
              <w:rPr>
                <w:noProof/>
                <w:webHidden/>
              </w:rPr>
            </w:r>
            <w:r w:rsidR="00F20741">
              <w:rPr>
                <w:noProof/>
                <w:webHidden/>
              </w:rPr>
              <w:fldChar w:fldCharType="separate"/>
            </w:r>
            <w:r w:rsidR="00F20741">
              <w:rPr>
                <w:noProof/>
                <w:webHidden/>
              </w:rPr>
              <w:t>57</w:t>
            </w:r>
            <w:r w:rsidR="00F20741">
              <w:rPr>
                <w:noProof/>
                <w:webHidden/>
              </w:rPr>
              <w:fldChar w:fldCharType="end"/>
            </w:r>
          </w:hyperlink>
        </w:p>
        <w:p w14:paraId="61359A90" w14:textId="4DD6F682" w:rsidR="00F20741" w:rsidRDefault="007A6007">
          <w:pPr>
            <w:pStyle w:val="TOC3"/>
            <w:rPr>
              <w:noProof/>
              <w:kern w:val="2"/>
              <w:szCs w:val="22"/>
              <w:lang w:eastAsia="en-US"/>
              <w14:ligatures w14:val="standardContextual"/>
            </w:rPr>
          </w:pPr>
          <w:hyperlink w:anchor="_Toc148613447" w:history="1">
            <w:r w:rsidR="00F20741" w:rsidRPr="0016090C">
              <w:rPr>
                <w:rStyle w:val="Hyperlink"/>
                <w:rFonts w:cs="Tahoma"/>
                <w:noProof/>
              </w:rPr>
              <w:t>4.2.4 Hydrogeology and Drainage</w:t>
            </w:r>
            <w:r w:rsidR="00F20741">
              <w:rPr>
                <w:noProof/>
                <w:webHidden/>
              </w:rPr>
              <w:tab/>
            </w:r>
            <w:r w:rsidR="00F20741">
              <w:rPr>
                <w:noProof/>
                <w:webHidden/>
              </w:rPr>
              <w:fldChar w:fldCharType="begin"/>
            </w:r>
            <w:r w:rsidR="00F20741">
              <w:rPr>
                <w:noProof/>
                <w:webHidden/>
              </w:rPr>
              <w:instrText xml:space="preserve"> PAGEREF _Toc148613447 \h </w:instrText>
            </w:r>
            <w:r w:rsidR="00F20741">
              <w:rPr>
                <w:noProof/>
                <w:webHidden/>
              </w:rPr>
            </w:r>
            <w:r w:rsidR="00F20741">
              <w:rPr>
                <w:noProof/>
                <w:webHidden/>
              </w:rPr>
              <w:fldChar w:fldCharType="separate"/>
            </w:r>
            <w:r w:rsidR="00F20741">
              <w:rPr>
                <w:noProof/>
                <w:webHidden/>
              </w:rPr>
              <w:t>57</w:t>
            </w:r>
            <w:r w:rsidR="00F20741">
              <w:rPr>
                <w:noProof/>
                <w:webHidden/>
              </w:rPr>
              <w:fldChar w:fldCharType="end"/>
            </w:r>
          </w:hyperlink>
        </w:p>
        <w:p w14:paraId="60778098" w14:textId="08E47A5A" w:rsidR="00F20741" w:rsidRDefault="007A6007">
          <w:pPr>
            <w:pStyle w:val="TOC3"/>
            <w:rPr>
              <w:noProof/>
              <w:kern w:val="2"/>
              <w:szCs w:val="22"/>
              <w:lang w:eastAsia="en-US"/>
              <w14:ligatures w14:val="standardContextual"/>
            </w:rPr>
          </w:pPr>
          <w:hyperlink w:anchor="_Toc148613448" w:history="1">
            <w:r w:rsidR="00F20741" w:rsidRPr="0016090C">
              <w:rPr>
                <w:rStyle w:val="Hyperlink"/>
                <w:rFonts w:cs="Tahoma"/>
                <w:noProof/>
              </w:rPr>
              <w:t>4.2.5 Ground Water Development</w:t>
            </w:r>
            <w:r w:rsidR="00F20741">
              <w:rPr>
                <w:noProof/>
                <w:webHidden/>
              </w:rPr>
              <w:tab/>
            </w:r>
            <w:r w:rsidR="00F20741">
              <w:rPr>
                <w:noProof/>
                <w:webHidden/>
              </w:rPr>
              <w:fldChar w:fldCharType="begin"/>
            </w:r>
            <w:r w:rsidR="00F20741">
              <w:rPr>
                <w:noProof/>
                <w:webHidden/>
              </w:rPr>
              <w:instrText xml:space="preserve"> PAGEREF _Toc148613448 \h </w:instrText>
            </w:r>
            <w:r w:rsidR="00F20741">
              <w:rPr>
                <w:noProof/>
                <w:webHidden/>
              </w:rPr>
            </w:r>
            <w:r w:rsidR="00F20741">
              <w:rPr>
                <w:noProof/>
                <w:webHidden/>
              </w:rPr>
              <w:fldChar w:fldCharType="separate"/>
            </w:r>
            <w:r w:rsidR="00F20741">
              <w:rPr>
                <w:noProof/>
                <w:webHidden/>
              </w:rPr>
              <w:t>57</w:t>
            </w:r>
            <w:r w:rsidR="00F20741">
              <w:rPr>
                <w:noProof/>
                <w:webHidden/>
              </w:rPr>
              <w:fldChar w:fldCharType="end"/>
            </w:r>
          </w:hyperlink>
        </w:p>
        <w:p w14:paraId="638D31D7" w14:textId="47F20902" w:rsidR="00F20741" w:rsidRDefault="007A6007">
          <w:pPr>
            <w:pStyle w:val="TOC3"/>
            <w:rPr>
              <w:noProof/>
              <w:kern w:val="2"/>
              <w:szCs w:val="22"/>
              <w:lang w:eastAsia="en-US"/>
              <w14:ligatures w14:val="standardContextual"/>
            </w:rPr>
          </w:pPr>
          <w:hyperlink w:anchor="_Toc148613449" w:history="1">
            <w:r w:rsidR="00F20741" w:rsidRPr="0016090C">
              <w:rPr>
                <w:rStyle w:val="Hyperlink"/>
                <w:rFonts w:cs="Tahoma"/>
                <w:noProof/>
              </w:rPr>
              <w:t>4.2.6 Ecological Conditions</w:t>
            </w:r>
            <w:r w:rsidR="00F20741">
              <w:rPr>
                <w:noProof/>
                <w:webHidden/>
              </w:rPr>
              <w:tab/>
            </w:r>
            <w:r w:rsidR="00F20741">
              <w:rPr>
                <w:noProof/>
                <w:webHidden/>
              </w:rPr>
              <w:fldChar w:fldCharType="begin"/>
            </w:r>
            <w:r w:rsidR="00F20741">
              <w:rPr>
                <w:noProof/>
                <w:webHidden/>
              </w:rPr>
              <w:instrText xml:space="preserve"> PAGEREF _Toc148613449 \h </w:instrText>
            </w:r>
            <w:r w:rsidR="00F20741">
              <w:rPr>
                <w:noProof/>
                <w:webHidden/>
              </w:rPr>
            </w:r>
            <w:r w:rsidR="00F20741">
              <w:rPr>
                <w:noProof/>
                <w:webHidden/>
              </w:rPr>
              <w:fldChar w:fldCharType="separate"/>
            </w:r>
            <w:r w:rsidR="00F20741">
              <w:rPr>
                <w:noProof/>
                <w:webHidden/>
              </w:rPr>
              <w:t>57</w:t>
            </w:r>
            <w:r w:rsidR="00F20741">
              <w:rPr>
                <w:noProof/>
                <w:webHidden/>
              </w:rPr>
              <w:fldChar w:fldCharType="end"/>
            </w:r>
          </w:hyperlink>
        </w:p>
        <w:p w14:paraId="3ABDF127" w14:textId="77365B8E" w:rsidR="00F20741" w:rsidRDefault="007A6007">
          <w:pPr>
            <w:pStyle w:val="TOC3"/>
            <w:rPr>
              <w:noProof/>
              <w:kern w:val="2"/>
              <w:szCs w:val="22"/>
              <w:lang w:eastAsia="en-US"/>
              <w14:ligatures w14:val="standardContextual"/>
            </w:rPr>
          </w:pPr>
          <w:hyperlink w:anchor="_Toc148613450" w:history="1">
            <w:r w:rsidR="00F20741" w:rsidRPr="0016090C">
              <w:rPr>
                <w:rStyle w:val="Hyperlink"/>
                <w:rFonts w:cs="Tahoma"/>
                <w:noProof/>
              </w:rPr>
              <w:t>4.2.7 Climatic Conditions</w:t>
            </w:r>
            <w:r w:rsidR="00F20741">
              <w:rPr>
                <w:noProof/>
                <w:webHidden/>
              </w:rPr>
              <w:tab/>
            </w:r>
            <w:r w:rsidR="00F20741">
              <w:rPr>
                <w:noProof/>
                <w:webHidden/>
              </w:rPr>
              <w:fldChar w:fldCharType="begin"/>
            </w:r>
            <w:r w:rsidR="00F20741">
              <w:rPr>
                <w:noProof/>
                <w:webHidden/>
              </w:rPr>
              <w:instrText xml:space="preserve"> PAGEREF _Toc148613450 \h </w:instrText>
            </w:r>
            <w:r w:rsidR="00F20741">
              <w:rPr>
                <w:noProof/>
                <w:webHidden/>
              </w:rPr>
            </w:r>
            <w:r w:rsidR="00F20741">
              <w:rPr>
                <w:noProof/>
                <w:webHidden/>
              </w:rPr>
              <w:fldChar w:fldCharType="separate"/>
            </w:r>
            <w:r w:rsidR="00F20741">
              <w:rPr>
                <w:noProof/>
                <w:webHidden/>
              </w:rPr>
              <w:t>58</w:t>
            </w:r>
            <w:r w:rsidR="00F20741">
              <w:rPr>
                <w:noProof/>
                <w:webHidden/>
              </w:rPr>
              <w:fldChar w:fldCharType="end"/>
            </w:r>
          </w:hyperlink>
        </w:p>
        <w:p w14:paraId="23D93C29" w14:textId="65DD8677" w:rsidR="00F20741" w:rsidRDefault="007A6007">
          <w:pPr>
            <w:pStyle w:val="TOC2"/>
            <w:tabs>
              <w:tab w:val="right" w:leader="dot" w:pos="9350"/>
            </w:tabs>
            <w:rPr>
              <w:noProof/>
              <w:kern w:val="2"/>
              <w:szCs w:val="22"/>
              <w:lang w:eastAsia="en-US"/>
              <w14:ligatures w14:val="standardContextual"/>
            </w:rPr>
          </w:pPr>
          <w:hyperlink w:anchor="_Toc148613451" w:history="1">
            <w:r w:rsidR="00F20741" w:rsidRPr="0016090C">
              <w:rPr>
                <w:rStyle w:val="Hyperlink"/>
                <w:rFonts w:cs="Tahoma"/>
                <w:noProof/>
              </w:rPr>
              <w:t>4.3 Socio-Economic Environment</w:t>
            </w:r>
            <w:r w:rsidR="00F20741">
              <w:rPr>
                <w:noProof/>
                <w:webHidden/>
              </w:rPr>
              <w:tab/>
            </w:r>
            <w:r w:rsidR="00F20741">
              <w:rPr>
                <w:noProof/>
                <w:webHidden/>
              </w:rPr>
              <w:fldChar w:fldCharType="begin"/>
            </w:r>
            <w:r w:rsidR="00F20741">
              <w:rPr>
                <w:noProof/>
                <w:webHidden/>
              </w:rPr>
              <w:instrText xml:space="preserve"> PAGEREF _Toc148613451 \h </w:instrText>
            </w:r>
            <w:r w:rsidR="00F20741">
              <w:rPr>
                <w:noProof/>
                <w:webHidden/>
              </w:rPr>
            </w:r>
            <w:r w:rsidR="00F20741">
              <w:rPr>
                <w:noProof/>
                <w:webHidden/>
              </w:rPr>
              <w:fldChar w:fldCharType="separate"/>
            </w:r>
            <w:r w:rsidR="00F20741">
              <w:rPr>
                <w:noProof/>
                <w:webHidden/>
              </w:rPr>
              <w:t>58</w:t>
            </w:r>
            <w:r w:rsidR="00F20741">
              <w:rPr>
                <w:noProof/>
                <w:webHidden/>
              </w:rPr>
              <w:fldChar w:fldCharType="end"/>
            </w:r>
          </w:hyperlink>
        </w:p>
        <w:p w14:paraId="5FE5C650" w14:textId="637584C4" w:rsidR="00F20741" w:rsidRDefault="007A6007">
          <w:pPr>
            <w:pStyle w:val="TOC3"/>
            <w:rPr>
              <w:noProof/>
              <w:kern w:val="2"/>
              <w:szCs w:val="22"/>
              <w:lang w:eastAsia="en-US"/>
              <w14:ligatures w14:val="standardContextual"/>
            </w:rPr>
          </w:pPr>
          <w:hyperlink w:anchor="_Toc148613452" w:history="1">
            <w:r w:rsidR="00F20741" w:rsidRPr="0016090C">
              <w:rPr>
                <w:rStyle w:val="Hyperlink"/>
                <w:rFonts w:cs="Tahoma"/>
                <w:noProof/>
              </w:rPr>
              <w:t>4.3.1 Community Profile</w:t>
            </w:r>
            <w:r w:rsidR="00F20741">
              <w:rPr>
                <w:noProof/>
                <w:webHidden/>
              </w:rPr>
              <w:tab/>
            </w:r>
            <w:r w:rsidR="00F20741">
              <w:rPr>
                <w:noProof/>
                <w:webHidden/>
              </w:rPr>
              <w:fldChar w:fldCharType="begin"/>
            </w:r>
            <w:r w:rsidR="00F20741">
              <w:rPr>
                <w:noProof/>
                <w:webHidden/>
              </w:rPr>
              <w:instrText xml:space="preserve"> PAGEREF _Toc148613452 \h </w:instrText>
            </w:r>
            <w:r w:rsidR="00F20741">
              <w:rPr>
                <w:noProof/>
                <w:webHidden/>
              </w:rPr>
            </w:r>
            <w:r w:rsidR="00F20741">
              <w:rPr>
                <w:noProof/>
                <w:webHidden/>
              </w:rPr>
              <w:fldChar w:fldCharType="separate"/>
            </w:r>
            <w:r w:rsidR="00F20741">
              <w:rPr>
                <w:noProof/>
                <w:webHidden/>
              </w:rPr>
              <w:t>58</w:t>
            </w:r>
            <w:r w:rsidR="00F20741">
              <w:rPr>
                <w:noProof/>
                <w:webHidden/>
              </w:rPr>
              <w:fldChar w:fldCharType="end"/>
            </w:r>
          </w:hyperlink>
        </w:p>
        <w:p w14:paraId="4BF71EEF" w14:textId="2A580D78" w:rsidR="00F20741" w:rsidRDefault="007A6007">
          <w:pPr>
            <w:pStyle w:val="TOC2"/>
            <w:tabs>
              <w:tab w:val="right" w:leader="dot" w:pos="9350"/>
            </w:tabs>
            <w:rPr>
              <w:noProof/>
              <w:kern w:val="2"/>
              <w:szCs w:val="22"/>
              <w:lang w:eastAsia="en-US"/>
              <w14:ligatures w14:val="standardContextual"/>
            </w:rPr>
          </w:pPr>
          <w:hyperlink w:anchor="_Toc148613454" w:history="1">
            <w:r w:rsidR="00F20741" w:rsidRPr="0016090C">
              <w:rPr>
                <w:rStyle w:val="Hyperlink"/>
                <w:rFonts w:cs="Tahoma"/>
                <w:noProof/>
              </w:rPr>
              <w:t>4.4 Socio-Economic Status of Study Area</w:t>
            </w:r>
            <w:r w:rsidR="00F20741">
              <w:rPr>
                <w:noProof/>
                <w:webHidden/>
              </w:rPr>
              <w:tab/>
            </w:r>
            <w:r w:rsidR="00F20741">
              <w:rPr>
                <w:noProof/>
                <w:webHidden/>
              </w:rPr>
              <w:fldChar w:fldCharType="begin"/>
            </w:r>
            <w:r w:rsidR="00F20741">
              <w:rPr>
                <w:noProof/>
                <w:webHidden/>
              </w:rPr>
              <w:instrText xml:space="preserve"> PAGEREF _Toc148613454 \h </w:instrText>
            </w:r>
            <w:r w:rsidR="00F20741">
              <w:rPr>
                <w:noProof/>
                <w:webHidden/>
              </w:rPr>
            </w:r>
            <w:r w:rsidR="00F20741">
              <w:rPr>
                <w:noProof/>
                <w:webHidden/>
              </w:rPr>
              <w:fldChar w:fldCharType="separate"/>
            </w:r>
            <w:r w:rsidR="00F20741">
              <w:rPr>
                <w:noProof/>
                <w:webHidden/>
              </w:rPr>
              <w:t>59</w:t>
            </w:r>
            <w:r w:rsidR="00F20741">
              <w:rPr>
                <w:noProof/>
                <w:webHidden/>
              </w:rPr>
              <w:fldChar w:fldCharType="end"/>
            </w:r>
          </w:hyperlink>
        </w:p>
        <w:p w14:paraId="626A954F" w14:textId="788CF291" w:rsidR="00F20741" w:rsidRDefault="007A6007">
          <w:pPr>
            <w:pStyle w:val="TOC3"/>
            <w:rPr>
              <w:noProof/>
              <w:kern w:val="2"/>
              <w:szCs w:val="22"/>
              <w:lang w:eastAsia="en-US"/>
              <w14:ligatures w14:val="standardContextual"/>
            </w:rPr>
          </w:pPr>
          <w:hyperlink w:anchor="_Toc148613455" w:history="1">
            <w:r w:rsidR="00F20741" w:rsidRPr="0016090C">
              <w:rPr>
                <w:rStyle w:val="Hyperlink"/>
                <w:rFonts w:cs="Tahoma"/>
                <w:noProof/>
              </w:rPr>
              <w:t>4.4.1 Demographic Profile</w:t>
            </w:r>
            <w:r w:rsidR="00F20741">
              <w:rPr>
                <w:noProof/>
                <w:webHidden/>
              </w:rPr>
              <w:tab/>
            </w:r>
            <w:r w:rsidR="00F20741">
              <w:rPr>
                <w:noProof/>
                <w:webHidden/>
              </w:rPr>
              <w:fldChar w:fldCharType="begin"/>
            </w:r>
            <w:r w:rsidR="00F20741">
              <w:rPr>
                <w:noProof/>
                <w:webHidden/>
              </w:rPr>
              <w:instrText xml:space="preserve"> PAGEREF _Toc148613455 \h </w:instrText>
            </w:r>
            <w:r w:rsidR="00F20741">
              <w:rPr>
                <w:noProof/>
                <w:webHidden/>
              </w:rPr>
            </w:r>
            <w:r w:rsidR="00F20741">
              <w:rPr>
                <w:noProof/>
                <w:webHidden/>
              </w:rPr>
              <w:fldChar w:fldCharType="separate"/>
            </w:r>
            <w:r w:rsidR="00F20741">
              <w:rPr>
                <w:noProof/>
                <w:webHidden/>
              </w:rPr>
              <w:t>59</w:t>
            </w:r>
            <w:r w:rsidR="00F20741">
              <w:rPr>
                <w:noProof/>
                <w:webHidden/>
              </w:rPr>
              <w:fldChar w:fldCharType="end"/>
            </w:r>
          </w:hyperlink>
        </w:p>
        <w:p w14:paraId="2DEED36A" w14:textId="2BF8F069" w:rsidR="00F20741" w:rsidRDefault="007A6007">
          <w:pPr>
            <w:pStyle w:val="TOC3"/>
            <w:rPr>
              <w:noProof/>
              <w:kern w:val="2"/>
              <w:szCs w:val="22"/>
              <w:lang w:eastAsia="en-US"/>
              <w14:ligatures w14:val="standardContextual"/>
            </w:rPr>
          </w:pPr>
          <w:hyperlink w:anchor="_Toc148613456" w:history="1">
            <w:r w:rsidR="00F20741" w:rsidRPr="0016090C">
              <w:rPr>
                <w:rStyle w:val="Hyperlink"/>
                <w:rFonts w:cs="Tahoma"/>
                <w:noProof/>
              </w:rPr>
              <w:t>4.4.2 Educational Infrastructure</w:t>
            </w:r>
            <w:r w:rsidR="00F20741">
              <w:rPr>
                <w:noProof/>
                <w:webHidden/>
              </w:rPr>
              <w:tab/>
            </w:r>
            <w:r w:rsidR="00F20741">
              <w:rPr>
                <w:noProof/>
                <w:webHidden/>
              </w:rPr>
              <w:fldChar w:fldCharType="begin"/>
            </w:r>
            <w:r w:rsidR="00F20741">
              <w:rPr>
                <w:noProof/>
                <w:webHidden/>
              </w:rPr>
              <w:instrText xml:space="preserve"> PAGEREF _Toc148613456 \h </w:instrText>
            </w:r>
            <w:r w:rsidR="00F20741">
              <w:rPr>
                <w:noProof/>
                <w:webHidden/>
              </w:rPr>
            </w:r>
            <w:r w:rsidR="00F20741">
              <w:rPr>
                <w:noProof/>
                <w:webHidden/>
              </w:rPr>
              <w:fldChar w:fldCharType="separate"/>
            </w:r>
            <w:r w:rsidR="00F20741">
              <w:rPr>
                <w:noProof/>
                <w:webHidden/>
              </w:rPr>
              <w:t>59</w:t>
            </w:r>
            <w:r w:rsidR="00F20741">
              <w:rPr>
                <w:noProof/>
                <w:webHidden/>
              </w:rPr>
              <w:fldChar w:fldCharType="end"/>
            </w:r>
          </w:hyperlink>
        </w:p>
        <w:p w14:paraId="3E314992" w14:textId="61D420B2" w:rsidR="00F20741" w:rsidRDefault="007A6007">
          <w:pPr>
            <w:pStyle w:val="TOC3"/>
            <w:rPr>
              <w:noProof/>
              <w:kern w:val="2"/>
              <w:szCs w:val="22"/>
              <w:lang w:eastAsia="en-US"/>
              <w14:ligatures w14:val="standardContextual"/>
            </w:rPr>
          </w:pPr>
          <w:hyperlink w:anchor="_Toc148613457" w:history="1">
            <w:r w:rsidR="00F20741" w:rsidRPr="0016090C">
              <w:rPr>
                <w:rStyle w:val="Hyperlink"/>
                <w:rFonts w:cs="Tahoma"/>
                <w:noProof/>
              </w:rPr>
              <w:t>4.4.3 Occupation and Livelihood Profile</w:t>
            </w:r>
            <w:r w:rsidR="00F20741">
              <w:rPr>
                <w:noProof/>
                <w:webHidden/>
              </w:rPr>
              <w:tab/>
            </w:r>
            <w:r w:rsidR="00F20741">
              <w:rPr>
                <w:noProof/>
                <w:webHidden/>
              </w:rPr>
              <w:fldChar w:fldCharType="begin"/>
            </w:r>
            <w:r w:rsidR="00F20741">
              <w:rPr>
                <w:noProof/>
                <w:webHidden/>
              </w:rPr>
              <w:instrText xml:space="preserve"> PAGEREF _Toc148613457 \h </w:instrText>
            </w:r>
            <w:r w:rsidR="00F20741">
              <w:rPr>
                <w:noProof/>
                <w:webHidden/>
              </w:rPr>
            </w:r>
            <w:r w:rsidR="00F20741">
              <w:rPr>
                <w:noProof/>
                <w:webHidden/>
              </w:rPr>
              <w:fldChar w:fldCharType="separate"/>
            </w:r>
            <w:r w:rsidR="00F20741">
              <w:rPr>
                <w:noProof/>
                <w:webHidden/>
              </w:rPr>
              <w:t>59</w:t>
            </w:r>
            <w:r w:rsidR="00F20741">
              <w:rPr>
                <w:noProof/>
                <w:webHidden/>
              </w:rPr>
              <w:fldChar w:fldCharType="end"/>
            </w:r>
          </w:hyperlink>
        </w:p>
        <w:p w14:paraId="03E04B7F" w14:textId="6FCDE0F9" w:rsidR="00F20741" w:rsidRDefault="007A6007">
          <w:pPr>
            <w:pStyle w:val="TOC3"/>
            <w:rPr>
              <w:noProof/>
              <w:kern w:val="2"/>
              <w:szCs w:val="22"/>
              <w:lang w:eastAsia="en-US"/>
              <w14:ligatures w14:val="standardContextual"/>
            </w:rPr>
          </w:pPr>
          <w:hyperlink w:anchor="_Toc148613458" w:history="1">
            <w:r w:rsidR="00F20741" w:rsidRPr="0016090C">
              <w:rPr>
                <w:rStyle w:val="Hyperlink"/>
                <w:rFonts w:cs="Tahoma"/>
                <w:noProof/>
              </w:rPr>
              <w:t>4.4.4 Vulnerable Individuals and Households Groups</w:t>
            </w:r>
            <w:r w:rsidR="00F20741">
              <w:rPr>
                <w:noProof/>
                <w:webHidden/>
              </w:rPr>
              <w:tab/>
            </w:r>
            <w:r w:rsidR="00F20741">
              <w:rPr>
                <w:noProof/>
                <w:webHidden/>
              </w:rPr>
              <w:fldChar w:fldCharType="begin"/>
            </w:r>
            <w:r w:rsidR="00F20741">
              <w:rPr>
                <w:noProof/>
                <w:webHidden/>
              </w:rPr>
              <w:instrText xml:space="preserve"> PAGEREF _Toc148613458 \h </w:instrText>
            </w:r>
            <w:r w:rsidR="00F20741">
              <w:rPr>
                <w:noProof/>
                <w:webHidden/>
              </w:rPr>
            </w:r>
            <w:r w:rsidR="00F20741">
              <w:rPr>
                <w:noProof/>
                <w:webHidden/>
              </w:rPr>
              <w:fldChar w:fldCharType="separate"/>
            </w:r>
            <w:r w:rsidR="00F20741">
              <w:rPr>
                <w:noProof/>
                <w:webHidden/>
              </w:rPr>
              <w:t>59</w:t>
            </w:r>
            <w:r w:rsidR="00F20741">
              <w:rPr>
                <w:noProof/>
                <w:webHidden/>
              </w:rPr>
              <w:fldChar w:fldCharType="end"/>
            </w:r>
          </w:hyperlink>
        </w:p>
        <w:p w14:paraId="4EBCF85D" w14:textId="0B7C2C5C" w:rsidR="00F20741" w:rsidRDefault="007A6007">
          <w:pPr>
            <w:pStyle w:val="TOC3"/>
            <w:rPr>
              <w:noProof/>
              <w:kern w:val="2"/>
              <w:szCs w:val="22"/>
              <w:lang w:eastAsia="en-US"/>
              <w14:ligatures w14:val="standardContextual"/>
            </w:rPr>
          </w:pPr>
          <w:hyperlink w:anchor="_Toc148613459" w:history="1">
            <w:r w:rsidR="00F20741" w:rsidRPr="0016090C">
              <w:rPr>
                <w:rStyle w:val="Hyperlink"/>
                <w:rFonts w:cs="Tahoma"/>
                <w:noProof/>
              </w:rPr>
              <w:t>4.4.5 Gender Based Vulnerability</w:t>
            </w:r>
            <w:r w:rsidR="00F20741">
              <w:rPr>
                <w:noProof/>
                <w:webHidden/>
              </w:rPr>
              <w:tab/>
            </w:r>
            <w:r w:rsidR="00F20741">
              <w:rPr>
                <w:noProof/>
                <w:webHidden/>
              </w:rPr>
              <w:fldChar w:fldCharType="begin"/>
            </w:r>
            <w:r w:rsidR="00F20741">
              <w:rPr>
                <w:noProof/>
                <w:webHidden/>
              </w:rPr>
              <w:instrText xml:space="preserve"> PAGEREF _Toc148613459 \h </w:instrText>
            </w:r>
            <w:r w:rsidR="00F20741">
              <w:rPr>
                <w:noProof/>
                <w:webHidden/>
              </w:rPr>
            </w:r>
            <w:r w:rsidR="00F20741">
              <w:rPr>
                <w:noProof/>
                <w:webHidden/>
              </w:rPr>
              <w:fldChar w:fldCharType="separate"/>
            </w:r>
            <w:r w:rsidR="00F20741">
              <w:rPr>
                <w:noProof/>
                <w:webHidden/>
              </w:rPr>
              <w:t>59</w:t>
            </w:r>
            <w:r w:rsidR="00F20741">
              <w:rPr>
                <w:noProof/>
                <w:webHidden/>
              </w:rPr>
              <w:fldChar w:fldCharType="end"/>
            </w:r>
          </w:hyperlink>
        </w:p>
        <w:p w14:paraId="4290EE96" w14:textId="0A00B021" w:rsidR="00F20741" w:rsidRDefault="007A6007">
          <w:pPr>
            <w:pStyle w:val="TOC3"/>
            <w:rPr>
              <w:noProof/>
              <w:kern w:val="2"/>
              <w:szCs w:val="22"/>
              <w:lang w:eastAsia="en-US"/>
              <w14:ligatures w14:val="standardContextual"/>
            </w:rPr>
          </w:pPr>
          <w:hyperlink w:anchor="_Toc148613460" w:history="1">
            <w:r w:rsidR="00F20741" w:rsidRPr="0016090C">
              <w:rPr>
                <w:rStyle w:val="Hyperlink"/>
                <w:rFonts w:cs="Tahoma"/>
                <w:noProof/>
              </w:rPr>
              <w:t>4.4.6 Gender Based Violence</w:t>
            </w:r>
            <w:r w:rsidR="00F20741">
              <w:rPr>
                <w:noProof/>
                <w:webHidden/>
              </w:rPr>
              <w:tab/>
            </w:r>
            <w:r w:rsidR="00F20741">
              <w:rPr>
                <w:noProof/>
                <w:webHidden/>
              </w:rPr>
              <w:fldChar w:fldCharType="begin"/>
            </w:r>
            <w:r w:rsidR="00F20741">
              <w:rPr>
                <w:noProof/>
                <w:webHidden/>
              </w:rPr>
              <w:instrText xml:space="preserve"> PAGEREF _Toc148613460 \h </w:instrText>
            </w:r>
            <w:r w:rsidR="00F20741">
              <w:rPr>
                <w:noProof/>
                <w:webHidden/>
              </w:rPr>
            </w:r>
            <w:r w:rsidR="00F20741">
              <w:rPr>
                <w:noProof/>
                <w:webHidden/>
              </w:rPr>
              <w:fldChar w:fldCharType="separate"/>
            </w:r>
            <w:r w:rsidR="00F20741">
              <w:rPr>
                <w:noProof/>
                <w:webHidden/>
              </w:rPr>
              <w:t>60</w:t>
            </w:r>
            <w:r w:rsidR="00F20741">
              <w:rPr>
                <w:noProof/>
                <w:webHidden/>
              </w:rPr>
              <w:fldChar w:fldCharType="end"/>
            </w:r>
          </w:hyperlink>
        </w:p>
        <w:p w14:paraId="4D1DD26C" w14:textId="45AC208B" w:rsidR="00F20741" w:rsidRDefault="007A6007">
          <w:pPr>
            <w:pStyle w:val="TOC3"/>
            <w:rPr>
              <w:noProof/>
              <w:kern w:val="2"/>
              <w:szCs w:val="22"/>
              <w:lang w:eastAsia="en-US"/>
              <w14:ligatures w14:val="standardContextual"/>
            </w:rPr>
          </w:pPr>
          <w:hyperlink w:anchor="_Toc148613461" w:history="1">
            <w:r w:rsidR="00F20741" w:rsidRPr="0016090C">
              <w:rPr>
                <w:rStyle w:val="Hyperlink"/>
                <w:rFonts w:cs="Tahoma"/>
                <w:noProof/>
              </w:rPr>
              <w:t>4.4.7 Land Use</w:t>
            </w:r>
            <w:r w:rsidR="00F20741">
              <w:rPr>
                <w:noProof/>
                <w:webHidden/>
              </w:rPr>
              <w:tab/>
            </w:r>
            <w:r w:rsidR="00F20741">
              <w:rPr>
                <w:noProof/>
                <w:webHidden/>
              </w:rPr>
              <w:fldChar w:fldCharType="begin"/>
            </w:r>
            <w:r w:rsidR="00F20741">
              <w:rPr>
                <w:noProof/>
                <w:webHidden/>
              </w:rPr>
              <w:instrText xml:space="preserve"> PAGEREF _Toc148613461 \h </w:instrText>
            </w:r>
            <w:r w:rsidR="00F20741">
              <w:rPr>
                <w:noProof/>
                <w:webHidden/>
              </w:rPr>
            </w:r>
            <w:r w:rsidR="00F20741">
              <w:rPr>
                <w:noProof/>
                <w:webHidden/>
              </w:rPr>
              <w:fldChar w:fldCharType="separate"/>
            </w:r>
            <w:r w:rsidR="00F20741">
              <w:rPr>
                <w:noProof/>
                <w:webHidden/>
              </w:rPr>
              <w:t>60</w:t>
            </w:r>
            <w:r w:rsidR="00F20741">
              <w:rPr>
                <w:noProof/>
                <w:webHidden/>
              </w:rPr>
              <w:fldChar w:fldCharType="end"/>
            </w:r>
          </w:hyperlink>
        </w:p>
        <w:p w14:paraId="0C1E6296" w14:textId="1D8546AF" w:rsidR="00F20741" w:rsidRDefault="007A6007">
          <w:pPr>
            <w:pStyle w:val="TOC3"/>
            <w:rPr>
              <w:noProof/>
              <w:kern w:val="2"/>
              <w:szCs w:val="22"/>
              <w:lang w:eastAsia="en-US"/>
              <w14:ligatures w14:val="standardContextual"/>
            </w:rPr>
          </w:pPr>
          <w:hyperlink w:anchor="_Toc148613462" w:history="1">
            <w:r w:rsidR="00F20741" w:rsidRPr="0016090C">
              <w:rPr>
                <w:rStyle w:val="Hyperlink"/>
                <w:rFonts w:cs="Tahoma"/>
                <w:noProof/>
              </w:rPr>
              <w:t>4.4.8 Health Facilities</w:t>
            </w:r>
            <w:r w:rsidR="00F20741">
              <w:rPr>
                <w:noProof/>
                <w:webHidden/>
              </w:rPr>
              <w:tab/>
            </w:r>
            <w:r w:rsidR="00F20741">
              <w:rPr>
                <w:noProof/>
                <w:webHidden/>
              </w:rPr>
              <w:fldChar w:fldCharType="begin"/>
            </w:r>
            <w:r w:rsidR="00F20741">
              <w:rPr>
                <w:noProof/>
                <w:webHidden/>
              </w:rPr>
              <w:instrText xml:space="preserve"> PAGEREF _Toc148613462 \h </w:instrText>
            </w:r>
            <w:r w:rsidR="00F20741">
              <w:rPr>
                <w:noProof/>
                <w:webHidden/>
              </w:rPr>
            </w:r>
            <w:r w:rsidR="00F20741">
              <w:rPr>
                <w:noProof/>
                <w:webHidden/>
              </w:rPr>
              <w:fldChar w:fldCharType="separate"/>
            </w:r>
            <w:r w:rsidR="00F20741">
              <w:rPr>
                <w:noProof/>
                <w:webHidden/>
              </w:rPr>
              <w:t>60</w:t>
            </w:r>
            <w:r w:rsidR="00F20741">
              <w:rPr>
                <w:noProof/>
                <w:webHidden/>
              </w:rPr>
              <w:fldChar w:fldCharType="end"/>
            </w:r>
          </w:hyperlink>
        </w:p>
        <w:p w14:paraId="04B8D6CF" w14:textId="6A518850" w:rsidR="00F20741" w:rsidRDefault="007A6007">
          <w:pPr>
            <w:pStyle w:val="TOC3"/>
            <w:rPr>
              <w:noProof/>
              <w:kern w:val="2"/>
              <w:szCs w:val="22"/>
              <w:lang w:eastAsia="en-US"/>
              <w14:ligatures w14:val="standardContextual"/>
            </w:rPr>
          </w:pPr>
          <w:hyperlink w:anchor="_Toc148613463" w:history="1">
            <w:r w:rsidR="00F20741" w:rsidRPr="0016090C">
              <w:rPr>
                <w:rStyle w:val="Hyperlink"/>
                <w:rFonts w:cs="Tahoma"/>
                <w:noProof/>
              </w:rPr>
              <w:t>4.4.9 Social and Physical Infrastructure</w:t>
            </w:r>
            <w:r w:rsidR="00F20741">
              <w:rPr>
                <w:noProof/>
                <w:webHidden/>
              </w:rPr>
              <w:tab/>
            </w:r>
            <w:r w:rsidR="00F20741">
              <w:rPr>
                <w:noProof/>
                <w:webHidden/>
              </w:rPr>
              <w:fldChar w:fldCharType="begin"/>
            </w:r>
            <w:r w:rsidR="00F20741">
              <w:rPr>
                <w:noProof/>
                <w:webHidden/>
              </w:rPr>
              <w:instrText xml:space="preserve"> PAGEREF _Toc148613463 \h </w:instrText>
            </w:r>
            <w:r w:rsidR="00F20741">
              <w:rPr>
                <w:noProof/>
                <w:webHidden/>
              </w:rPr>
            </w:r>
            <w:r w:rsidR="00F20741">
              <w:rPr>
                <w:noProof/>
                <w:webHidden/>
              </w:rPr>
              <w:fldChar w:fldCharType="separate"/>
            </w:r>
            <w:r w:rsidR="00F20741">
              <w:rPr>
                <w:noProof/>
                <w:webHidden/>
              </w:rPr>
              <w:t>60</w:t>
            </w:r>
            <w:r w:rsidR="00F20741">
              <w:rPr>
                <w:noProof/>
                <w:webHidden/>
              </w:rPr>
              <w:fldChar w:fldCharType="end"/>
            </w:r>
          </w:hyperlink>
        </w:p>
        <w:p w14:paraId="42156D29" w14:textId="0600A064" w:rsidR="00F20741" w:rsidRDefault="007A6007">
          <w:pPr>
            <w:pStyle w:val="TOC2"/>
            <w:tabs>
              <w:tab w:val="right" w:leader="dot" w:pos="9350"/>
            </w:tabs>
            <w:rPr>
              <w:noProof/>
              <w:kern w:val="2"/>
              <w:szCs w:val="22"/>
              <w:lang w:eastAsia="en-US"/>
              <w14:ligatures w14:val="standardContextual"/>
            </w:rPr>
          </w:pPr>
          <w:hyperlink w:anchor="_Toc148613464" w:history="1">
            <w:r w:rsidR="00F20741" w:rsidRPr="0016090C">
              <w:rPr>
                <w:rStyle w:val="Hyperlink"/>
                <w:noProof/>
              </w:rPr>
              <w:t>CHAPTER FIVE</w:t>
            </w:r>
            <w:r w:rsidR="00F20741">
              <w:rPr>
                <w:noProof/>
                <w:webHidden/>
              </w:rPr>
              <w:tab/>
            </w:r>
            <w:r w:rsidR="00F20741">
              <w:rPr>
                <w:noProof/>
                <w:webHidden/>
              </w:rPr>
              <w:fldChar w:fldCharType="begin"/>
            </w:r>
            <w:r w:rsidR="00F20741">
              <w:rPr>
                <w:noProof/>
                <w:webHidden/>
              </w:rPr>
              <w:instrText xml:space="preserve"> PAGEREF _Toc148613464 \h </w:instrText>
            </w:r>
            <w:r w:rsidR="00F20741">
              <w:rPr>
                <w:noProof/>
                <w:webHidden/>
              </w:rPr>
            </w:r>
            <w:r w:rsidR="00F20741">
              <w:rPr>
                <w:noProof/>
                <w:webHidden/>
              </w:rPr>
              <w:fldChar w:fldCharType="separate"/>
            </w:r>
            <w:r w:rsidR="00F20741">
              <w:rPr>
                <w:noProof/>
                <w:webHidden/>
              </w:rPr>
              <w:t>61</w:t>
            </w:r>
            <w:r w:rsidR="00F20741">
              <w:rPr>
                <w:noProof/>
                <w:webHidden/>
              </w:rPr>
              <w:fldChar w:fldCharType="end"/>
            </w:r>
          </w:hyperlink>
        </w:p>
        <w:p w14:paraId="4B098CF2" w14:textId="0E3B4830" w:rsidR="00F20741" w:rsidRDefault="007A6007">
          <w:pPr>
            <w:pStyle w:val="TOC1"/>
            <w:rPr>
              <w:rFonts w:asciiTheme="minorHAnsi" w:hAnsiTheme="minorHAnsi" w:cstheme="minorBidi"/>
              <w:noProof/>
              <w:kern w:val="2"/>
              <w:szCs w:val="22"/>
              <w:lang w:eastAsia="en-US"/>
              <w14:ligatures w14:val="standardContextual"/>
            </w:rPr>
          </w:pPr>
          <w:hyperlink w:anchor="_Toc148613465" w:history="1">
            <w:r w:rsidR="00F20741" w:rsidRPr="0016090C">
              <w:rPr>
                <w:rStyle w:val="Hyperlink"/>
                <w:noProof/>
              </w:rPr>
              <w:t>5.0 RELEVANT LEGISLATIVE AND REGULATORY FRAMEWORKS</w:t>
            </w:r>
            <w:r w:rsidR="00F20741">
              <w:rPr>
                <w:noProof/>
                <w:webHidden/>
              </w:rPr>
              <w:tab/>
            </w:r>
            <w:r w:rsidR="00F20741">
              <w:rPr>
                <w:noProof/>
                <w:webHidden/>
              </w:rPr>
              <w:fldChar w:fldCharType="begin"/>
            </w:r>
            <w:r w:rsidR="00F20741">
              <w:rPr>
                <w:noProof/>
                <w:webHidden/>
              </w:rPr>
              <w:instrText xml:space="preserve"> PAGEREF _Toc148613465 \h </w:instrText>
            </w:r>
            <w:r w:rsidR="00F20741">
              <w:rPr>
                <w:noProof/>
                <w:webHidden/>
              </w:rPr>
            </w:r>
            <w:r w:rsidR="00F20741">
              <w:rPr>
                <w:noProof/>
                <w:webHidden/>
              </w:rPr>
              <w:fldChar w:fldCharType="separate"/>
            </w:r>
            <w:r w:rsidR="00F20741">
              <w:rPr>
                <w:noProof/>
                <w:webHidden/>
              </w:rPr>
              <w:t>61</w:t>
            </w:r>
            <w:r w:rsidR="00F20741">
              <w:rPr>
                <w:noProof/>
                <w:webHidden/>
              </w:rPr>
              <w:fldChar w:fldCharType="end"/>
            </w:r>
          </w:hyperlink>
        </w:p>
        <w:p w14:paraId="4870EB97" w14:textId="161B1C74" w:rsidR="00F20741" w:rsidRDefault="007A6007">
          <w:pPr>
            <w:pStyle w:val="TOC2"/>
            <w:tabs>
              <w:tab w:val="right" w:leader="dot" w:pos="9350"/>
            </w:tabs>
            <w:rPr>
              <w:noProof/>
              <w:kern w:val="2"/>
              <w:szCs w:val="22"/>
              <w:lang w:eastAsia="en-US"/>
              <w14:ligatures w14:val="standardContextual"/>
            </w:rPr>
          </w:pPr>
          <w:hyperlink w:anchor="_Toc148613466" w:history="1">
            <w:r w:rsidR="00F20741" w:rsidRPr="0016090C">
              <w:rPr>
                <w:rStyle w:val="Hyperlink"/>
                <w:rFonts w:cs="Tahoma"/>
                <w:noProof/>
                <w:lang w:eastAsia="en-GB"/>
              </w:rPr>
              <w:t>5.1 Introduction</w:t>
            </w:r>
            <w:r w:rsidR="00F20741">
              <w:rPr>
                <w:noProof/>
                <w:webHidden/>
              </w:rPr>
              <w:tab/>
            </w:r>
            <w:r w:rsidR="00F20741">
              <w:rPr>
                <w:noProof/>
                <w:webHidden/>
              </w:rPr>
              <w:fldChar w:fldCharType="begin"/>
            </w:r>
            <w:r w:rsidR="00F20741">
              <w:rPr>
                <w:noProof/>
                <w:webHidden/>
              </w:rPr>
              <w:instrText xml:space="preserve"> PAGEREF _Toc148613466 \h </w:instrText>
            </w:r>
            <w:r w:rsidR="00F20741">
              <w:rPr>
                <w:noProof/>
                <w:webHidden/>
              </w:rPr>
            </w:r>
            <w:r w:rsidR="00F20741">
              <w:rPr>
                <w:noProof/>
                <w:webHidden/>
              </w:rPr>
              <w:fldChar w:fldCharType="separate"/>
            </w:r>
            <w:r w:rsidR="00F20741">
              <w:rPr>
                <w:noProof/>
                <w:webHidden/>
              </w:rPr>
              <w:t>61</w:t>
            </w:r>
            <w:r w:rsidR="00F20741">
              <w:rPr>
                <w:noProof/>
                <w:webHidden/>
              </w:rPr>
              <w:fldChar w:fldCharType="end"/>
            </w:r>
          </w:hyperlink>
        </w:p>
        <w:p w14:paraId="2F0AEB3B" w14:textId="7488241B" w:rsidR="00F20741" w:rsidRDefault="007A6007">
          <w:pPr>
            <w:pStyle w:val="TOC2"/>
            <w:tabs>
              <w:tab w:val="right" w:leader="dot" w:pos="9350"/>
            </w:tabs>
            <w:rPr>
              <w:noProof/>
              <w:kern w:val="2"/>
              <w:szCs w:val="22"/>
              <w:lang w:eastAsia="en-US"/>
              <w14:ligatures w14:val="standardContextual"/>
            </w:rPr>
          </w:pPr>
          <w:hyperlink w:anchor="_Toc148613467" w:history="1">
            <w:r w:rsidR="00F20741" w:rsidRPr="0016090C">
              <w:rPr>
                <w:rStyle w:val="Hyperlink"/>
                <w:rFonts w:cs="Tahoma"/>
                <w:noProof/>
                <w:lang w:eastAsia="en-GB"/>
              </w:rPr>
              <w:t>5.2 Environmental Policy Framework</w:t>
            </w:r>
            <w:r w:rsidR="00F20741">
              <w:rPr>
                <w:noProof/>
                <w:webHidden/>
              </w:rPr>
              <w:tab/>
            </w:r>
            <w:r w:rsidR="00F20741">
              <w:rPr>
                <w:noProof/>
                <w:webHidden/>
              </w:rPr>
              <w:fldChar w:fldCharType="begin"/>
            </w:r>
            <w:r w:rsidR="00F20741">
              <w:rPr>
                <w:noProof/>
                <w:webHidden/>
              </w:rPr>
              <w:instrText xml:space="preserve"> PAGEREF _Toc148613467 \h </w:instrText>
            </w:r>
            <w:r w:rsidR="00F20741">
              <w:rPr>
                <w:noProof/>
                <w:webHidden/>
              </w:rPr>
            </w:r>
            <w:r w:rsidR="00F20741">
              <w:rPr>
                <w:noProof/>
                <w:webHidden/>
              </w:rPr>
              <w:fldChar w:fldCharType="separate"/>
            </w:r>
            <w:r w:rsidR="00F20741">
              <w:rPr>
                <w:noProof/>
                <w:webHidden/>
              </w:rPr>
              <w:t>61</w:t>
            </w:r>
            <w:r w:rsidR="00F20741">
              <w:rPr>
                <w:noProof/>
                <w:webHidden/>
              </w:rPr>
              <w:fldChar w:fldCharType="end"/>
            </w:r>
          </w:hyperlink>
        </w:p>
        <w:p w14:paraId="50EEF513" w14:textId="33FF35E6" w:rsidR="00F20741" w:rsidRDefault="007A6007">
          <w:pPr>
            <w:pStyle w:val="TOC2"/>
            <w:tabs>
              <w:tab w:val="right" w:leader="dot" w:pos="9350"/>
            </w:tabs>
            <w:rPr>
              <w:noProof/>
              <w:kern w:val="2"/>
              <w:szCs w:val="22"/>
              <w:lang w:eastAsia="en-US"/>
              <w14:ligatures w14:val="standardContextual"/>
            </w:rPr>
          </w:pPr>
          <w:hyperlink w:anchor="_Toc148613468" w:history="1">
            <w:r w:rsidR="00F20741" w:rsidRPr="0016090C">
              <w:rPr>
                <w:rStyle w:val="Hyperlink"/>
                <w:rFonts w:cs="Tahoma"/>
                <w:noProof/>
                <w:lang w:eastAsia="en-GB"/>
              </w:rPr>
              <w:t>5.3 Institutional, Regulatory and Legal Framework</w:t>
            </w:r>
            <w:r w:rsidR="00F20741">
              <w:rPr>
                <w:noProof/>
                <w:webHidden/>
              </w:rPr>
              <w:tab/>
            </w:r>
            <w:r w:rsidR="00F20741">
              <w:rPr>
                <w:noProof/>
                <w:webHidden/>
              </w:rPr>
              <w:fldChar w:fldCharType="begin"/>
            </w:r>
            <w:r w:rsidR="00F20741">
              <w:rPr>
                <w:noProof/>
                <w:webHidden/>
              </w:rPr>
              <w:instrText xml:space="preserve"> PAGEREF _Toc148613468 \h </w:instrText>
            </w:r>
            <w:r w:rsidR="00F20741">
              <w:rPr>
                <w:noProof/>
                <w:webHidden/>
              </w:rPr>
            </w:r>
            <w:r w:rsidR="00F20741">
              <w:rPr>
                <w:noProof/>
                <w:webHidden/>
              </w:rPr>
              <w:fldChar w:fldCharType="separate"/>
            </w:r>
            <w:r w:rsidR="00F20741">
              <w:rPr>
                <w:noProof/>
                <w:webHidden/>
              </w:rPr>
              <w:t>61</w:t>
            </w:r>
            <w:r w:rsidR="00F20741">
              <w:rPr>
                <w:noProof/>
                <w:webHidden/>
              </w:rPr>
              <w:fldChar w:fldCharType="end"/>
            </w:r>
          </w:hyperlink>
        </w:p>
        <w:p w14:paraId="7A3CAE0B" w14:textId="25C58135" w:rsidR="00F20741" w:rsidRDefault="007A6007">
          <w:pPr>
            <w:pStyle w:val="TOC3"/>
            <w:rPr>
              <w:noProof/>
              <w:kern w:val="2"/>
              <w:szCs w:val="22"/>
              <w:lang w:eastAsia="en-US"/>
              <w14:ligatures w14:val="standardContextual"/>
            </w:rPr>
          </w:pPr>
          <w:hyperlink w:anchor="_Toc148613469" w:history="1">
            <w:r w:rsidR="00F20741" w:rsidRPr="0016090C">
              <w:rPr>
                <w:rStyle w:val="Hyperlink"/>
                <w:rFonts w:cs="Tahoma"/>
                <w:noProof/>
              </w:rPr>
              <w:t>5.3.1 National Environment Management Authority (NEMA)</w:t>
            </w:r>
            <w:r w:rsidR="00F20741">
              <w:rPr>
                <w:noProof/>
                <w:webHidden/>
              </w:rPr>
              <w:tab/>
            </w:r>
            <w:r w:rsidR="00F20741">
              <w:rPr>
                <w:noProof/>
                <w:webHidden/>
              </w:rPr>
              <w:fldChar w:fldCharType="begin"/>
            </w:r>
            <w:r w:rsidR="00F20741">
              <w:rPr>
                <w:noProof/>
                <w:webHidden/>
              </w:rPr>
              <w:instrText xml:space="preserve"> PAGEREF _Toc148613469 \h </w:instrText>
            </w:r>
            <w:r w:rsidR="00F20741">
              <w:rPr>
                <w:noProof/>
                <w:webHidden/>
              </w:rPr>
            </w:r>
            <w:r w:rsidR="00F20741">
              <w:rPr>
                <w:noProof/>
                <w:webHidden/>
              </w:rPr>
              <w:fldChar w:fldCharType="separate"/>
            </w:r>
            <w:r w:rsidR="00F20741">
              <w:rPr>
                <w:noProof/>
                <w:webHidden/>
              </w:rPr>
              <w:t>62</w:t>
            </w:r>
            <w:r w:rsidR="00F20741">
              <w:rPr>
                <w:noProof/>
                <w:webHidden/>
              </w:rPr>
              <w:fldChar w:fldCharType="end"/>
            </w:r>
          </w:hyperlink>
        </w:p>
        <w:p w14:paraId="04EDDB87" w14:textId="4EC35CD3" w:rsidR="00F20741" w:rsidRDefault="007A6007">
          <w:pPr>
            <w:pStyle w:val="TOC3"/>
            <w:rPr>
              <w:noProof/>
              <w:kern w:val="2"/>
              <w:szCs w:val="22"/>
              <w:lang w:eastAsia="en-US"/>
              <w14:ligatures w14:val="standardContextual"/>
            </w:rPr>
          </w:pPr>
          <w:hyperlink w:anchor="_Toc148613470" w:history="1">
            <w:r w:rsidR="00F20741" w:rsidRPr="0016090C">
              <w:rPr>
                <w:rStyle w:val="Hyperlink"/>
                <w:rFonts w:cs="Tahoma"/>
                <w:noProof/>
              </w:rPr>
              <w:t>5.3.2 County Environment Committees</w:t>
            </w:r>
            <w:r w:rsidR="00F20741">
              <w:rPr>
                <w:noProof/>
                <w:webHidden/>
              </w:rPr>
              <w:tab/>
            </w:r>
            <w:r w:rsidR="00F20741">
              <w:rPr>
                <w:noProof/>
                <w:webHidden/>
              </w:rPr>
              <w:fldChar w:fldCharType="begin"/>
            </w:r>
            <w:r w:rsidR="00F20741">
              <w:rPr>
                <w:noProof/>
                <w:webHidden/>
              </w:rPr>
              <w:instrText xml:space="preserve"> PAGEREF _Toc148613470 \h </w:instrText>
            </w:r>
            <w:r w:rsidR="00F20741">
              <w:rPr>
                <w:noProof/>
                <w:webHidden/>
              </w:rPr>
            </w:r>
            <w:r w:rsidR="00F20741">
              <w:rPr>
                <w:noProof/>
                <w:webHidden/>
              </w:rPr>
              <w:fldChar w:fldCharType="separate"/>
            </w:r>
            <w:r w:rsidR="00F20741">
              <w:rPr>
                <w:noProof/>
                <w:webHidden/>
              </w:rPr>
              <w:t>62</w:t>
            </w:r>
            <w:r w:rsidR="00F20741">
              <w:rPr>
                <w:noProof/>
                <w:webHidden/>
              </w:rPr>
              <w:fldChar w:fldCharType="end"/>
            </w:r>
          </w:hyperlink>
        </w:p>
        <w:p w14:paraId="340B8384" w14:textId="2334364F" w:rsidR="00F20741" w:rsidRDefault="007A6007">
          <w:pPr>
            <w:pStyle w:val="TOC3"/>
            <w:rPr>
              <w:noProof/>
              <w:kern w:val="2"/>
              <w:szCs w:val="22"/>
              <w:lang w:eastAsia="en-US"/>
              <w14:ligatures w14:val="standardContextual"/>
            </w:rPr>
          </w:pPr>
          <w:hyperlink w:anchor="_Toc148613471" w:history="1">
            <w:r w:rsidR="00F20741" w:rsidRPr="0016090C">
              <w:rPr>
                <w:rStyle w:val="Hyperlink"/>
                <w:rFonts w:cs="Tahoma"/>
                <w:noProof/>
              </w:rPr>
              <w:t>5.3.3 National Environmental Complaints Committee</w:t>
            </w:r>
            <w:r w:rsidR="00F20741">
              <w:rPr>
                <w:noProof/>
                <w:webHidden/>
              </w:rPr>
              <w:tab/>
            </w:r>
            <w:r w:rsidR="00F20741">
              <w:rPr>
                <w:noProof/>
                <w:webHidden/>
              </w:rPr>
              <w:fldChar w:fldCharType="begin"/>
            </w:r>
            <w:r w:rsidR="00F20741">
              <w:rPr>
                <w:noProof/>
                <w:webHidden/>
              </w:rPr>
              <w:instrText xml:space="preserve"> PAGEREF _Toc148613471 \h </w:instrText>
            </w:r>
            <w:r w:rsidR="00F20741">
              <w:rPr>
                <w:noProof/>
                <w:webHidden/>
              </w:rPr>
            </w:r>
            <w:r w:rsidR="00F20741">
              <w:rPr>
                <w:noProof/>
                <w:webHidden/>
              </w:rPr>
              <w:fldChar w:fldCharType="separate"/>
            </w:r>
            <w:r w:rsidR="00F20741">
              <w:rPr>
                <w:noProof/>
                <w:webHidden/>
              </w:rPr>
              <w:t>62</w:t>
            </w:r>
            <w:r w:rsidR="00F20741">
              <w:rPr>
                <w:noProof/>
                <w:webHidden/>
              </w:rPr>
              <w:fldChar w:fldCharType="end"/>
            </w:r>
          </w:hyperlink>
        </w:p>
        <w:p w14:paraId="38C11EA5" w14:textId="564462A8" w:rsidR="00F20741" w:rsidRDefault="007A6007">
          <w:pPr>
            <w:pStyle w:val="TOC3"/>
            <w:rPr>
              <w:noProof/>
              <w:kern w:val="2"/>
              <w:szCs w:val="22"/>
              <w:lang w:eastAsia="en-US"/>
              <w14:ligatures w14:val="standardContextual"/>
            </w:rPr>
          </w:pPr>
          <w:hyperlink w:anchor="_Toc148613472" w:history="1">
            <w:r w:rsidR="00F20741" w:rsidRPr="0016090C">
              <w:rPr>
                <w:rStyle w:val="Hyperlink"/>
                <w:rFonts w:cs="Tahoma"/>
                <w:noProof/>
              </w:rPr>
              <w:t>5.3.4 National Environment Action Plan Committee</w:t>
            </w:r>
            <w:r w:rsidR="00F20741">
              <w:rPr>
                <w:noProof/>
                <w:webHidden/>
              </w:rPr>
              <w:tab/>
            </w:r>
            <w:r w:rsidR="00F20741">
              <w:rPr>
                <w:noProof/>
                <w:webHidden/>
              </w:rPr>
              <w:fldChar w:fldCharType="begin"/>
            </w:r>
            <w:r w:rsidR="00F20741">
              <w:rPr>
                <w:noProof/>
                <w:webHidden/>
              </w:rPr>
              <w:instrText xml:space="preserve"> PAGEREF _Toc148613472 \h </w:instrText>
            </w:r>
            <w:r w:rsidR="00F20741">
              <w:rPr>
                <w:noProof/>
                <w:webHidden/>
              </w:rPr>
            </w:r>
            <w:r w:rsidR="00F20741">
              <w:rPr>
                <w:noProof/>
                <w:webHidden/>
              </w:rPr>
              <w:fldChar w:fldCharType="separate"/>
            </w:r>
            <w:r w:rsidR="00F20741">
              <w:rPr>
                <w:noProof/>
                <w:webHidden/>
              </w:rPr>
              <w:t>62</w:t>
            </w:r>
            <w:r w:rsidR="00F20741">
              <w:rPr>
                <w:noProof/>
                <w:webHidden/>
              </w:rPr>
              <w:fldChar w:fldCharType="end"/>
            </w:r>
          </w:hyperlink>
        </w:p>
        <w:p w14:paraId="63C1628D" w14:textId="241B8133" w:rsidR="00F20741" w:rsidRDefault="007A6007">
          <w:pPr>
            <w:pStyle w:val="TOC3"/>
            <w:rPr>
              <w:noProof/>
              <w:kern w:val="2"/>
              <w:szCs w:val="22"/>
              <w:lang w:eastAsia="en-US"/>
              <w14:ligatures w14:val="standardContextual"/>
            </w:rPr>
          </w:pPr>
          <w:hyperlink w:anchor="_Toc148613473" w:history="1">
            <w:r w:rsidR="00F20741" w:rsidRPr="0016090C">
              <w:rPr>
                <w:rStyle w:val="Hyperlink"/>
                <w:rFonts w:cs="Tahoma"/>
                <w:noProof/>
              </w:rPr>
              <w:t>5.3.5 Standards and Enforcement Review Committee</w:t>
            </w:r>
            <w:r w:rsidR="00F20741">
              <w:rPr>
                <w:noProof/>
                <w:webHidden/>
              </w:rPr>
              <w:tab/>
            </w:r>
            <w:r w:rsidR="00F20741">
              <w:rPr>
                <w:noProof/>
                <w:webHidden/>
              </w:rPr>
              <w:fldChar w:fldCharType="begin"/>
            </w:r>
            <w:r w:rsidR="00F20741">
              <w:rPr>
                <w:noProof/>
                <w:webHidden/>
              </w:rPr>
              <w:instrText xml:space="preserve"> PAGEREF _Toc148613473 \h </w:instrText>
            </w:r>
            <w:r w:rsidR="00F20741">
              <w:rPr>
                <w:noProof/>
                <w:webHidden/>
              </w:rPr>
            </w:r>
            <w:r w:rsidR="00F20741">
              <w:rPr>
                <w:noProof/>
                <w:webHidden/>
              </w:rPr>
              <w:fldChar w:fldCharType="separate"/>
            </w:r>
            <w:r w:rsidR="00F20741">
              <w:rPr>
                <w:noProof/>
                <w:webHidden/>
              </w:rPr>
              <w:t>63</w:t>
            </w:r>
            <w:r w:rsidR="00F20741">
              <w:rPr>
                <w:noProof/>
                <w:webHidden/>
              </w:rPr>
              <w:fldChar w:fldCharType="end"/>
            </w:r>
          </w:hyperlink>
        </w:p>
        <w:p w14:paraId="0CEEA76C" w14:textId="1459E79C" w:rsidR="00F20741" w:rsidRDefault="007A6007">
          <w:pPr>
            <w:pStyle w:val="TOC3"/>
            <w:rPr>
              <w:noProof/>
              <w:kern w:val="2"/>
              <w:szCs w:val="22"/>
              <w:lang w:eastAsia="en-US"/>
              <w14:ligatures w14:val="standardContextual"/>
            </w:rPr>
          </w:pPr>
          <w:hyperlink w:anchor="_Toc148613474" w:history="1">
            <w:r w:rsidR="00F20741" w:rsidRPr="0016090C">
              <w:rPr>
                <w:rStyle w:val="Hyperlink"/>
                <w:rFonts w:cs="Tahoma"/>
                <w:noProof/>
              </w:rPr>
              <w:t>5.3.6 National Environment Tribunal</w:t>
            </w:r>
            <w:r w:rsidR="00F20741">
              <w:rPr>
                <w:noProof/>
                <w:webHidden/>
              </w:rPr>
              <w:tab/>
            </w:r>
            <w:r w:rsidR="00F20741">
              <w:rPr>
                <w:noProof/>
                <w:webHidden/>
              </w:rPr>
              <w:fldChar w:fldCharType="begin"/>
            </w:r>
            <w:r w:rsidR="00F20741">
              <w:rPr>
                <w:noProof/>
                <w:webHidden/>
              </w:rPr>
              <w:instrText xml:space="preserve"> PAGEREF _Toc148613474 \h </w:instrText>
            </w:r>
            <w:r w:rsidR="00F20741">
              <w:rPr>
                <w:noProof/>
                <w:webHidden/>
              </w:rPr>
            </w:r>
            <w:r w:rsidR="00F20741">
              <w:rPr>
                <w:noProof/>
                <w:webHidden/>
              </w:rPr>
              <w:fldChar w:fldCharType="separate"/>
            </w:r>
            <w:r w:rsidR="00F20741">
              <w:rPr>
                <w:noProof/>
                <w:webHidden/>
              </w:rPr>
              <w:t>63</w:t>
            </w:r>
            <w:r w:rsidR="00F20741">
              <w:rPr>
                <w:noProof/>
                <w:webHidden/>
              </w:rPr>
              <w:fldChar w:fldCharType="end"/>
            </w:r>
          </w:hyperlink>
        </w:p>
        <w:p w14:paraId="3A9998CD" w14:textId="0DE1425A" w:rsidR="00F20741" w:rsidRDefault="007A6007">
          <w:pPr>
            <w:pStyle w:val="TOC3"/>
            <w:rPr>
              <w:noProof/>
              <w:kern w:val="2"/>
              <w:szCs w:val="22"/>
              <w:lang w:eastAsia="en-US"/>
              <w14:ligatures w14:val="standardContextual"/>
            </w:rPr>
          </w:pPr>
          <w:hyperlink w:anchor="_Toc148613475" w:history="1">
            <w:r w:rsidR="00F20741" w:rsidRPr="0016090C">
              <w:rPr>
                <w:rStyle w:val="Hyperlink"/>
                <w:rFonts w:cs="Tahoma"/>
                <w:noProof/>
              </w:rPr>
              <w:t>5.3.7 National Environment Council (NEC)</w:t>
            </w:r>
            <w:r w:rsidR="00F20741">
              <w:rPr>
                <w:noProof/>
                <w:webHidden/>
              </w:rPr>
              <w:tab/>
            </w:r>
            <w:r w:rsidR="00F20741">
              <w:rPr>
                <w:noProof/>
                <w:webHidden/>
              </w:rPr>
              <w:fldChar w:fldCharType="begin"/>
            </w:r>
            <w:r w:rsidR="00F20741">
              <w:rPr>
                <w:noProof/>
                <w:webHidden/>
              </w:rPr>
              <w:instrText xml:space="preserve"> PAGEREF _Toc148613475 \h </w:instrText>
            </w:r>
            <w:r w:rsidR="00F20741">
              <w:rPr>
                <w:noProof/>
                <w:webHidden/>
              </w:rPr>
            </w:r>
            <w:r w:rsidR="00F20741">
              <w:rPr>
                <w:noProof/>
                <w:webHidden/>
              </w:rPr>
              <w:fldChar w:fldCharType="separate"/>
            </w:r>
            <w:r w:rsidR="00F20741">
              <w:rPr>
                <w:noProof/>
                <w:webHidden/>
              </w:rPr>
              <w:t>63</w:t>
            </w:r>
            <w:r w:rsidR="00F20741">
              <w:rPr>
                <w:noProof/>
                <w:webHidden/>
              </w:rPr>
              <w:fldChar w:fldCharType="end"/>
            </w:r>
          </w:hyperlink>
        </w:p>
        <w:p w14:paraId="3187BDA6" w14:textId="084B6D94" w:rsidR="00F20741" w:rsidRDefault="007A6007">
          <w:pPr>
            <w:pStyle w:val="TOC2"/>
            <w:tabs>
              <w:tab w:val="right" w:leader="dot" w:pos="9350"/>
            </w:tabs>
            <w:rPr>
              <w:noProof/>
              <w:kern w:val="2"/>
              <w:szCs w:val="22"/>
              <w:lang w:eastAsia="en-US"/>
              <w14:ligatures w14:val="standardContextual"/>
            </w:rPr>
          </w:pPr>
          <w:hyperlink w:anchor="_Toc148613476" w:history="1">
            <w:r w:rsidR="00F20741" w:rsidRPr="0016090C">
              <w:rPr>
                <w:rStyle w:val="Hyperlink"/>
                <w:rFonts w:cs="Tahoma"/>
                <w:noProof/>
                <w:lang w:eastAsia="en-GB"/>
              </w:rPr>
              <w:t>5.4 Relevant Statutes</w:t>
            </w:r>
            <w:r w:rsidR="00F20741">
              <w:rPr>
                <w:noProof/>
                <w:webHidden/>
              </w:rPr>
              <w:tab/>
            </w:r>
            <w:r w:rsidR="00F20741">
              <w:rPr>
                <w:noProof/>
                <w:webHidden/>
              </w:rPr>
              <w:fldChar w:fldCharType="begin"/>
            </w:r>
            <w:r w:rsidR="00F20741">
              <w:rPr>
                <w:noProof/>
                <w:webHidden/>
              </w:rPr>
              <w:instrText xml:space="preserve"> PAGEREF _Toc148613476 \h </w:instrText>
            </w:r>
            <w:r w:rsidR="00F20741">
              <w:rPr>
                <w:noProof/>
                <w:webHidden/>
              </w:rPr>
            </w:r>
            <w:r w:rsidR="00F20741">
              <w:rPr>
                <w:noProof/>
                <w:webHidden/>
              </w:rPr>
              <w:fldChar w:fldCharType="separate"/>
            </w:r>
            <w:r w:rsidR="00F20741">
              <w:rPr>
                <w:noProof/>
                <w:webHidden/>
              </w:rPr>
              <w:t>63</w:t>
            </w:r>
            <w:r w:rsidR="00F20741">
              <w:rPr>
                <w:noProof/>
                <w:webHidden/>
              </w:rPr>
              <w:fldChar w:fldCharType="end"/>
            </w:r>
          </w:hyperlink>
        </w:p>
        <w:p w14:paraId="2F038E2A" w14:textId="63D74DC7" w:rsidR="00F20741" w:rsidRDefault="007A6007">
          <w:pPr>
            <w:pStyle w:val="TOC2"/>
            <w:tabs>
              <w:tab w:val="right" w:leader="dot" w:pos="9350"/>
            </w:tabs>
            <w:rPr>
              <w:noProof/>
              <w:kern w:val="2"/>
              <w:szCs w:val="22"/>
              <w:lang w:eastAsia="en-US"/>
              <w14:ligatures w14:val="standardContextual"/>
            </w:rPr>
          </w:pPr>
          <w:hyperlink w:anchor="_Toc148613478" w:history="1">
            <w:r w:rsidR="00F20741" w:rsidRPr="0016090C">
              <w:rPr>
                <w:rStyle w:val="Hyperlink"/>
                <w:rFonts w:eastAsia="Calibri" w:cs="Tahoma"/>
                <w:noProof/>
                <w:lang w:eastAsia="en-US"/>
              </w:rPr>
              <w:t>5.5 Licenses and Permits Required</w:t>
            </w:r>
            <w:r w:rsidR="00F20741">
              <w:rPr>
                <w:noProof/>
                <w:webHidden/>
              </w:rPr>
              <w:tab/>
            </w:r>
            <w:r w:rsidR="00F20741">
              <w:rPr>
                <w:noProof/>
                <w:webHidden/>
              </w:rPr>
              <w:fldChar w:fldCharType="begin"/>
            </w:r>
            <w:r w:rsidR="00F20741">
              <w:rPr>
                <w:noProof/>
                <w:webHidden/>
              </w:rPr>
              <w:instrText xml:space="preserve"> PAGEREF _Toc148613478 \h </w:instrText>
            </w:r>
            <w:r w:rsidR="00F20741">
              <w:rPr>
                <w:noProof/>
                <w:webHidden/>
              </w:rPr>
            </w:r>
            <w:r w:rsidR="00F20741">
              <w:rPr>
                <w:noProof/>
                <w:webHidden/>
              </w:rPr>
              <w:fldChar w:fldCharType="separate"/>
            </w:r>
            <w:r w:rsidR="00F20741">
              <w:rPr>
                <w:noProof/>
                <w:webHidden/>
              </w:rPr>
              <w:t>79</w:t>
            </w:r>
            <w:r w:rsidR="00F20741">
              <w:rPr>
                <w:noProof/>
                <w:webHidden/>
              </w:rPr>
              <w:fldChar w:fldCharType="end"/>
            </w:r>
          </w:hyperlink>
        </w:p>
        <w:p w14:paraId="3671BCE5" w14:textId="66BADDA7" w:rsidR="00F20741" w:rsidRDefault="007A6007">
          <w:pPr>
            <w:pStyle w:val="TOC2"/>
            <w:tabs>
              <w:tab w:val="right" w:leader="dot" w:pos="9350"/>
            </w:tabs>
            <w:rPr>
              <w:noProof/>
              <w:kern w:val="2"/>
              <w:szCs w:val="22"/>
              <w:lang w:eastAsia="en-US"/>
              <w14:ligatures w14:val="standardContextual"/>
            </w:rPr>
          </w:pPr>
          <w:hyperlink w:anchor="_Toc148613479" w:history="1">
            <w:r w:rsidR="00F20741" w:rsidRPr="0016090C">
              <w:rPr>
                <w:rStyle w:val="Hyperlink"/>
                <w:noProof/>
              </w:rPr>
              <w:t>Table 8: Project Permit and License Requirements</w:t>
            </w:r>
            <w:r w:rsidR="00F20741">
              <w:rPr>
                <w:noProof/>
                <w:webHidden/>
              </w:rPr>
              <w:tab/>
            </w:r>
            <w:r w:rsidR="00F20741">
              <w:rPr>
                <w:noProof/>
                <w:webHidden/>
              </w:rPr>
              <w:fldChar w:fldCharType="begin"/>
            </w:r>
            <w:r w:rsidR="00F20741">
              <w:rPr>
                <w:noProof/>
                <w:webHidden/>
              </w:rPr>
              <w:instrText xml:space="preserve"> PAGEREF _Toc148613479 \h </w:instrText>
            </w:r>
            <w:r w:rsidR="00F20741">
              <w:rPr>
                <w:noProof/>
                <w:webHidden/>
              </w:rPr>
            </w:r>
            <w:r w:rsidR="00F20741">
              <w:rPr>
                <w:noProof/>
                <w:webHidden/>
              </w:rPr>
              <w:fldChar w:fldCharType="separate"/>
            </w:r>
            <w:r w:rsidR="00F20741">
              <w:rPr>
                <w:noProof/>
                <w:webHidden/>
              </w:rPr>
              <w:t>80</w:t>
            </w:r>
            <w:r w:rsidR="00F20741">
              <w:rPr>
                <w:noProof/>
                <w:webHidden/>
              </w:rPr>
              <w:fldChar w:fldCharType="end"/>
            </w:r>
          </w:hyperlink>
        </w:p>
        <w:p w14:paraId="44687CA6" w14:textId="1814044C" w:rsidR="00F20741" w:rsidRDefault="007A6007">
          <w:pPr>
            <w:pStyle w:val="TOC2"/>
            <w:tabs>
              <w:tab w:val="right" w:leader="dot" w:pos="9350"/>
            </w:tabs>
            <w:rPr>
              <w:noProof/>
              <w:kern w:val="2"/>
              <w:szCs w:val="22"/>
              <w:lang w:eastAsia="en-US"/>
              <w14:ligatures w14:val="standardContextual"/>
            </w:rPr>
          </w:pPr>
          <w:hyperlink w:anchor="_Toc148613480" w:history="1">
            <w:r w:rsidR="00F20741" w:rsidRPr="0016090C">
              <w:rPr>
                <w:rStyle w:val="Hyperlink"/>
                <w:rFonts w:cs="Tahoma"/>
                <w:noProof/>
                <w:lang w:eastAsia="en-GB"/>
              </w:rPr>
              <w:t>5.6  World Bank Environment and Social Safeguards Policies</w:t>
            </w:r>
            <w:r w:rsidR="00F20741">
              <w:rPr>
                <w:noProof/>
                <w:webHidden/>
              </w:rPr>
              <w:tab/>
            </w:r>
            <w:r w:rsidR="00F20741">
              <w:rPr>
                <w:noProof/>
                <w:webHidden/>
              </w:rPr>
              <w:fldChar w:fldCharType="begin"/>
            </w:r>
            <w:r w:rsidR="00F20741">
              <w:rPr>
                <w:noProof/>
                <w:webHidden/>
              </w:rPr>
              <w:instrText xml:space="preserve"> PAGEREF _Toc148613480 \h </w:instrText>
            </w:r>
            <w:r w:rsidR="00F20741">
              <w:rPr>
                <w:noProof/>
                <w:webHidden/>
              </w:rPr>
            </w:r>
            <w:r w:rsidR="00F20741">
              <w:rPr>
                <w:noProof/>
                <w:webHidden/>
              </w:rPr>
              <w:fldChar w:fldCharType="separate"/>
            </w:r>
            <w:r w:rsidR="00F20741">
              <w:rPr>
                <w:noProof/>
                <w:webHidden/>
              </w:rPr>
              <w:t>81</w:t>
            </w:r>
            <w:r w:rsidR="00F20741">
              <w:rPr>
                <w:noProof/>
                <w:webHidden/>
              </w:rPr>
              <w:fldChar w:fldCharType="end"/>
            </w:r>
          </w:hyperlink>
        </w:p>
        <w:p w14:paraId="7153EFF4" w14:textId="74CC4B26" w:rsidR="00F20741" w:rsidRDefault="007A6007">
          <w:pPr>
            <w:pStyle w:val="TOC2"/>
            <w:tabs>
              <w:tab w:val="right" w:leader="dot" w:pos="9350"/>
            </w:tabs>
            <w:rPr>
              <w:noProof/>
              <w:kern w:val="2"/>
              <w:szCs w:val="22"/>
              <w:lang w:eastAsia="en-US"/>
              <w14:ligatures w14:val="standardContextual"/>
            </w:rPr>
          </w:pPr>
          <w:hyperlink w:anchor="_Toc148613482" w:history="1">
            <w:r w:rsidR="00F20741" w:rsidRPr="0016090C">
              <w:rPr>
                <w:rStyle w:val="Hyperlink"/>
                <w:rFonts w:cs="Tahoma"/>
                <w:noProof/>
              </w:rPr>
              <w:t>5.7 Environmental and Social Management Framework (ESMF) for KOSAP</w:t>
            </w:r>
            <w:r w:rsidR="00F20741">
              <w:rPr>
                <w:noProof/>
                <w:webHidden/>
              </w:rPr>
              <w:tab/>
            </w:r>
            <w:r w:rsidR="00F20741">
              <w:rPr>
                <w:noProof/>
                <w:webHidden/>
              </w:rPr>
              <w:fldChar w:fldCharType="begin"/>
            </w:r>
            <w:r w:rsidR="00F20741">
              <w:rPr>
                <w:noProof/>
                <w:webHidden/>
              </w:rPr>
              <w:instrText xml:space="preserve"> PAGEREF _Toc148613482 \h </w:instrText>
            </w:r>
            <w:r w:rsidR="00F20741">
              <w:rPr>
                <w:noProof/>
                <w:webHidden/>
              </w:rPr>
            </w:r>
            <w:r w:rsidR="00F20741">
              <w:rPr>
                <w:noProof/>
                <w:webHidden/>
              </w:rPr>
              <w:fldChar w:fldCharType="separate"/>
            </w:r>
            <w:r w:rsidR="00F20741">
              <w:rPr>
                <w:noProof/>
                <w:webHidden/>
              </w:rPr>
              <w:t>84</w:t>
            </w:r>
            <w:r w:rsidR="00F20741">
              <w:rPr>
                <w:noProof/>
                <w:webHidden/>
              </w:rPr>
              <w:fldChar w:fldCharType="end"/>
            </w:r>
          </w:hyperlink>
        </w:p>
        <w:p w14:paraId="3C294DF7" w14:textId="0B686A0C" w:rsidR="00F20741" w:rsidRDefault="007A6007">
          <w:pPr>
            <w:pStyle w:val="TOC2"/>
            <w:tabs>
              <w:tab w:val="right" w:leader="dot" w:pos="9350"/>
            </w:tabs>
            <w:rPr>
              <w:noProof/>
              <w:kern w:val="2"/>
              <w:szCs w:val="22"/>
              <w:lang w:eastAsia="en-US"/>
              <w14:ligatures w14:val="standardContextual"/>
            </w:rPr>
          </w:pPr>
          <w:hyperlink w:anchor="_Toc148613483" w:history="1">
            <w:r w:rsidR="00F20741" w:rsidRPr="0016090C">
              <w:rPr>
                <w:rStyle w:val="Hyperlink"/>
                <w:rFonts w:cs="Tahoma"/>
                <w:noProof/>
              </w:rPr>
              <w:t>5.8 Resettlement Policy Framework (RPF) for KOSAP</w:t>
            </w:r>
            <w:r w:rsidR="00F20741">
              <w:rPr>
                <w:noProof/>
                <w:webHidden/>
              </w:rPr>
              <w:tab/>
            </w:r>
            <w:r w:rsidR="00F20741">
              <w:rPr>
                <w:noProof/>
                <w:webHidden/>
              </w:rPr>
              <w:fldChar w:fldCharType="begin"/>
            </w:r>
            <w:r w:rsidR="00F20741">
              <w:rPr>
                <w:noProof/>
                <w:webHidden/>
              </w:rPr>
              <w:instrText xml:space="preserve"> PAGEREF _Toc148613483 \h </w:instrText>
            </w:r>
            <w:r w:rsidR="00F20741">
              <w:rPr>
                <w:noProof/>
                <w:webHidden/>
              </w:rPr>
            </w:r>
            <w:r w:rsidR="00F20741">
              <w:rPr>
                <w:noProof/>
                <w:webHidden/>
              </w:rPr>
              <w:fldChar w:fldCharType="separate"/>
            </w:r>
            <w:r w:rsidR="00F20741">
              <w:rPr>
                <w:noProof/>
                <w:webHidden/>
              </w:rPr>
              <w:t>84</w:t>
            </w:r>
            <w:r w:rsidR="00F20741">
              <w:rPr>
                <w:noProof/>
                <w:webHidden/>
              </w:rPr>
              <w:fldChar w:fldCharType="end"/>
            </w:r>
          </w:hyperlink>
        </w:p>
        <w:p w14:paraId="17A0CCFB" w14:textId="7F3517D4" w:rsidR="00F20741" w:rsidRDefault="007A6007">
          <w:pPr>
            <w:pStyle w:val="TOC2"/>
            <w:tabs>
              <w:tab w:val="right" w:leader="dot" w:pos="9350"/>
            </w:tabs>
            <w:rPr>
              <w:noProof/>
              <w:kern w:val="2"/>
              <w:szCs w:val="22"/>
              <w:lang w:eastAsia="en-US"/>
              <w14:ligatures w14:val="standardContextual"/>
            </w:rPr>
          </w:pPr>
          <w:hyperlink w:anchor="_Toc148613484" w:history="1">
            <w:r w:rsidR="00F20741" w:rsidRPr="0016090C">
              <w:rPr>
                <w:rStyle w:val="Hyperlink"/>
                <w:rFonts w:cs="Tahoma"/>
                <w:noProof/>
              </w:rPr>
              <w:t>5.9 Vulnerable and marginalized Groups Framework (VMGF) for KOSAP</w:t>
            </w:r>
            <w:r w:rsidR="00F20741">
              <w:rPr>
                <w:noProof/>
                <w:webHidden/>
              </w:rPr>
              <w:tab/>
            </w:r>
            <w:r w:rsidR="00F20741">
              <w:rPr>
                <w:noProof/>
                <w:webHidden/>
              </w:rPr>
              <w:fldChar w:fldCharType="begin"/>
            </w:r>
            <w:r w:rsidR="00F20741">
              <w:rPr>
                <w:noProof/>
                <w:webHidden/>
              </w:rPr>
              <w:instrText xml:space="preserve"> PAGEREF _Toc148613484 \h </w:instrText>
            </w:r>
            <w:r w:rsidR="00F20741">
              <w:rPr>
                <w:noProof/>
                <w:webHidden/>
              </w:rPr>
            </w:r>
            <w:r w:rsidR="00F20741">
              <w:rPr>
                <w:noProof/>
                <w:webHidden/>
              </w:rPr>
              <w:fldChar w:fldCharType="separate"/>
            </w:r>
            <w:r w:rsidR="00F20741">
              <w:rPr>
                <w:noProof/>
                <w:webHidden/>
              </w:rPr>
              <w:t>85</w:t>
            </w:r>
            <w:r w:rsidR="00F20741">
              <w:rPr>
                <w:noProof/>
                <w:webHidden/>
              </w:rPr>
              <w:fldChar w:fldCharType="end"/>
            </w:r>
          </w:hyperlink>
        </w:p>
        <w:p w14:paraId="0EE48145" w14:textId="200E677E" w:rsidR="00F20741" w:rsidRDefault="007A6007">
          <w:pPr>
            <w:pStyle w:val="TOC2"/>
            <w:tabs>
              <w:tab w:val="right" w:leader="dot" w:pos="9350"/>
            </w:tabs>
            <w:rPr>
              <w:noProof/>
              <w:kern w:val="2"/>
              <w:szCs w:val="22"/>
              <w:lang w:eastAsia="en-US"/>
              <w14:ligatures w14:val="standardContextual"/>
            </w:rPr>
          </w:pPr>
          <w:hyperlink w:anchor="_Toc148613485" w:history="1">
            <w:r w:rsidR="00F20741" w:rsidRPr="0016090C">
              <w:rPr>
                <w:rStyle w:val="Hyperlink"/>
                <w:rFonts w:cs="Tahoma"/>
                <w:noProof/>
              </w:rPr>
              <w:t>5.10 Comparison between the World Bank and Kenyan Laws to this Project</w:t>
            </w:r>
            <w:r w:rsidR="00F20741">
              <w:rPr>
                <w:noProof/>
                <w:webHidden/>
              </w:rPr>
              <w:tab/>
            </w:r>
            <w:r w:rsidR="00F20741">
              <w:rPr>
                <w:noProof/>
                <w:webHidden/>
              </w:rPr>
              <w:fldChar w:fldCharType="begin"/>
            </w:r>
            <w:r w:rsidR="00F20741">
              <w:rPr>
                <w:noProof/>
                <w:webHidden/>
              </w:rPr>
              <w:instrText xml:space="preserve"> PAGEREF _Toc148613485 \h </w:instrText>
            </w:r>
            <w:r w:rsidR="00F20741">
              <w:rPr>
                <w:noProof/>
                <w:webHidden/>
              </w:rPr>
            </w:r>
            <w:r w:rsidR="00F20741">
              <w:rPr>
                <w:noProof/>
                <w:webHidden/>
              </w:rPr>
              <w:fldChar w:fldCharType="separate"/>
            </w:r>
            <w:r w:rsidR="00F20741">
              <w:rPr>
                <w:noProof/>
                <w:webHidden/>
              </w:rPr>
              <w:t>85</w:t>
            </w:r>
            <w:r w:rsidR="00F20741">
              <w:rPr>
                <w:noProof/>
                <w:webHidden/>
              </w:rPr>
              <w:fldChar w:fldCharType="end"/>
            </w:r>
          </w:hyperlink>
        </w:p>
        <w:p w14:paraId="6F3FDD80" w14:textId="3B472B4A" w:rsidR="00F20741" w:rsidRDefault="007A6007">
          <w:pPr>
            <w:pStyle w:val="TOC2"/>
            <w:tabs>
              <w:tab w:val="right" w:leader="dot" w:pos="9350"/>
            </w:tabs>
            <w:rPr>
              <w:noProof/>
              <w:kern w:val="2"/>
              <w:szCs w:val="22"/>
              <w:lang w:eastAsia="en-US"/>
              <w14:ligatures w14:val="standardContextual"/>
            </w:rPr>
          </w:pPr>
          <w:hyperlink w:anchor="_Toc148613486" w:history="1">
            <w:r w:rsidR="00F20741" w:rsidRPr="0016090C">
              <w:rPr>
                <w:rStyle w:val="Hyperlink"/>
                <w:noProof/>
              </w:rPr>
              <w:t>Table 10: Comparison between the WB safeguard policies and the Kenya legislation</w:t>
            </w:r>
            <w:r w:rsidR="00F20741">
              <w:rPr>
                <w:noProof/>
                <w:webHidden/>
              </w:rPr>
              <w:tab/>
            </w:r>
            <w:r w:rsidR="00F20741">
              <w:rPr>
                <w:noProof/>
                <w:webHidden/>
              </w:rPr>
              <w:fldChar w:fldCharType="begin"/>
            </w:r>
            <w:r w:rsidR="00F20741">
              <w:rPr>
                <w:noProof/>
                <w:webHidden/>
              </w:rPr>
              <w:instrText xml:space="preserve"> PAGEREF _Toc148613486 \h </w:instrText>
            </w:r>
            <w:r w:rsidR="00F20741">
              <w:rPr>
                <w:noProof/>
                <w:webHidden/>
              </w:rPr>
            </w:r>
            <w:r w:rsidR="00F20741">
              <w:rPr>
                <w:noProof/>
                <w:webHidden/>
              </w:rPr>
              <w:fldChar w:fldCharType="separate"/>
            </w:r>
            <w:r w:rsidR="00F20741">
              <w:rPr>
                <w:noProof/>
                <w:webHidden/>
              </w:rPr>
              <w:t>86</w:t>
            </w:r>
            <w:r w:rsidR="00F20741">
              <w:rPr>
                <w:noProof/>
                <w:webHidden/>
              </w:rPr>
              <w:fldChar w:fldCharType="end"/>
            </w:r>
          </w:hyperlink>
        </w:p>
        <w:p w14:paraId="00216280" w14:textId="5BE129DB" w:rsidR="00F20741" w:rsidRDefault="007A6007">
          <w:pPr>
            <w:pStyle w:val="TOC1"/>
            <w:rPr>
              <w:rFonts w:asciiTheme="minorHAnsi" w:hAnsiTheme="minorHAnsi" w:cstheme="minorBidi"/>
              <w:noProof/>
              <w:kern w:val="2"/>
              <w:szCs w:val="22"/>
              <w:lang w:eastAsia="en-US"/>
              <w14:ligatures w14:val="standardContextual"/>
            </w:rPr>
          </w:pPr>
          <w:hyperlink w:anchor="_Toc148613487" w:history="1">
            <w:r w:rsidR="00F20741" w:rsidRPr="0016090C">
              <w:rPr>
                <w:rStyle w:val="Hyperlink"/>
                <w:noProof/>
              </w:rPr>
              <w:t>CHAPTER SIX</w:t>
            </w:r>
            <w:r w:rsidR="00F20741">
              <w:rPr>
                <w:noProof/>
                <w:webHidden/>
              </w:rPr>
              <w:tab/>
            </w:r>
            <w:r w:rsidR="00F20741">
              <w:rPr>
                <w:noProof/>
                <w:webHidden/>
              </w:rPr>
              <w:fldChar w:fldCharType="begin"/>
            </w:r>
            <w:r w:rsidR="00F20741">
              <w:rPr>
                <w:noProof/>
                <w:webHidden/>
              </w:rPr>
              <w:instrText xml:space="preserve"> PAGEREF _Toc148613487 \h </w:instrText>
            </w:r>
            <w:r w:rsidR="00F20741">
              <w:rPr>
                <w:noProof/>
                <w:webHidden/>
              </w:rPr>
            </w:r>
            <w:r w:rsidR="00F20741">
              <w:rPr>
                <w:noProof/>
                <w:webHidden/>
              </w:rPr>
              <w:fldChar w:fldCharType="separate"/>
            </w:r>
            <w:r w:rsidR="00F20741">
              <w:rPr>
                <w:noProof/>
                <w:webHidden/>
              </w:rPr>
              <w:t>88</w:t>
            </w:r>
            <w:r w:rsidR="00F20741">
              <w:rPr>
                <w:noProof/>
                <w:webHidden/>
              </w:rPr>
              <w:fldChar w:fldCharType="end"/>
            </w:r>
          </w:hyperlink>
        </w:p>
        <w:p w14:paraId="1BCC8AAA" w14:textId="66619C99" w:rsidR="00F20741" w:rsidRDefault="007A6007">
          <w:pPr>
            <w:pStyle w:val="TOC1"/>
            <w:rPr>
              <w:rFonts w:asciiTheme="minorHAnsi" w:hAnsiTheme="minorHAnsi" w:cstheme="minorBidi"/>
              <w:noProof/>
              <w:kern w:val="2"/>
              <w:szCs w:val="22"/>
              <w:lang w:eastAsia="en-US"/>
              <w14:ligatures w14:val="standardContextual"/>
            </w:rPr>
          </w:pPr>
          <w:hyperlink w:anchor="_Toc148613488" w:history="1">
            <w:r w:rsidR="00F20741" w:rsidRPr="0016090C">
              <w:rPr>
                <w:rStyle w:val="Hyperlink"/>
                <w:noProof/>
              </w:rPr>
              <w:t>6.0 STAKEHOLDER ENGAGEMENT</w:t>
            </w:r>
            <w:r w:rsidR="00F20741">
              <w:rPr>
                <w:noProof/>
                <w:webHidden/>
              </w:rPr>
              <w:tab/>
            </w:r>
            <w:r w:rsidR="00F20741">
              <w:rPr>
                <w:noProof/>
                <w:webHidden/>
              </w:rPr>
              <w:fldChar w:fldCharType="begin"/>
            </w:r>
            <w:r w:rsidR="00F20741">
              <w:rPr>
                <w:noProof/>
                <w:webHidden/>
              </w:rPr>
              <w:instrText xml:space="preserve"> PAGEREF _Toc148613488 \h </w:instrText>
            </w:r>
            <w:r w:rsidR="00F20741">
              <w:rPr>
                <w:noProof/>
                <w:webHidden/>
              </w:rPr>
            </w:r>
            <w:r w:rsidR="00F20741">
              <w:rPr>
                <w:noProof/>
                <w:webHidden/>
              </w:rPr>
              <w:fldChar w:fldCharType="separate"/>
            </w:r>
            <w:r w:rsidR="00F20741">
              <w:rPr>
                <w:noProof/>
                <w:webHidden/>
              </w:rPr>
              <w:t>88</w:t>
            </w:r>
            <w:r w:rsidR="00F20741">
              <w:rPr>
                <w:noProof/>
                <w:webHidden/>
              </w:rPr>
              <w:fldChar w:fldCharType="end"/>
            </w:r>
          </w:hyperlink>
        </w:p>
        <w:p w14:paraId="10F05E26" w14:textId="16825BC5" w:rsidR="00F20741" w:rsidRDefault="007A6007">
          <w:pPr>
            <w:pStyle w:val="TOC2"/>
            <w:tabs>
              <w:tab w:val="right" w:leader="dot" w:pos="9350"/>
            </w:tabs>
            <w:rPr>
              <w:noProof/>
              <w:kern w:val="2"/>
              <w:szCs w:val="22"/>
              <w:lang w:eastAsia="en-US"/>
              <w14:ligatures w14:val="standardContextual"/>
            </w:rPr>
          </w:pPr>
          <w:hyperlink w:anchor="_Toc148613489" w:history="1">
            <w:r w:rsidR="00F20741" w:rsidRPr="0016090C">
              <w:rPr>
                <w:rStyle w:val="Hyperlink"/>
                <w:rFonts w:cs="Tahoma"/>
                <w:noProof/>
              </w:rPr>
              <w:t>6.1 Introduction</w:t>
            </w:r>
            <w:r w:rsidR="00F20741">
              <w:rPr>
                <w:noProof/>
                <w:webHidden/>
              </w:rPr>
              <w:tab/>
            </w:r>
            <w:r w:rsidR="00F20741">
              <w:rPr>
                <w:noProof/>
                <w:webHidden/>
              </w:rPr>
              <w:fldChar w:fldCharType="begin"/>
            </w:r>
            <w:r w:rsidR="00F20741">
              <w:rPr>
                <w:noProof/>
                <w:webHidden/>
              </w:rPr>
              <w:instrText xml:space="preserve"> PAGEREF _Toc148613489 \h </w:instrText>
            </w:r>
            <w:r w:rsidR="00F20741">
              <w:rPr>
                <w:noProof/>
                <w:webHidden/>
              </w:rPr>
            </w:r>
            <w:r w:rsidR="00F20741">
              <w:rPr>
                <w:noProof/>
                <w:webHidden/>
              </w:rPr>
              <w:fldChar w:fldCharType="separate"/>
            </w:r>
            <w:r w:rsidR="00F20741">
              <w:rPr>
                <w:noProof/>
                <w:webHidden/>
              </w:rPr>
              <w:t>88</w:t>
            </w:r>
            <w:r w:rsidR="00F20741">
              <w:rPr>
                <w:noProof/>
                <w:webHidden/>
              </w:rPr>
              <w:fldChar w:fldCharType="end"/>
            </w:r>
          </w:hyperlink>
        </w:p>
        <w:p w14:paraId="7058971E" w14:textId="68FD3EDA" w:rsidR="00F20741" w:rsidRDefault="007A6007">
          <w:pPr>
            <w:pStyle w:val="TOC2"/>
            <w:tabs>
              <w:tab w:val="left" w:pos="1134"/>
              <w:tab w:val="right" w:leader="dot" w:pos="9350"/>
            </w:tabs>
            <w:rPr>
              <w:noProof/>
              <w:kern w:val="2"/>
              <w:szCs w:val="22"/>
              <w:lang w:eastAsia="en-US"/>
              <w14:ligatures w14:val="standardContextual"/>
            </w:rPr>
          </w:pPr>
          <w:hyperlink w:anchor="_Toc148613490" w:history="1">
            <w:r w:rsidR="00F20741" w:rsidRPr="0016090C">
              <w:rPr>
                <w:rStyle w:val="Hyperlink"/>
                <w:rFonts w:cs="Tahoma"/>
                <w:noProof/>
              </w:rPr>
              <w:t>6.1</w:t>
            </w:r>
            <w:r w:rsidR="00F20741">
              <w:rPr>
                <w:noProof/>
                <w:kern w:val="2"/>
                <w:szCs w:val="22"/>
                <w:lang w:eastAsia="en-US"/>
                <w14:ligatures w14:val="standardContextual"/>
              </w:rPr>
              <w:tab/>
            </w:r>
            <w:r w:rsidR="00F20741" w:rsidRPr="0016090C">
              <w:rPr>
                <w:rStyle w:val="Hyperlink"/>
                <w:rFonts w:cs="Tahoma"/>
                <w:noProof/>
              </w:rPr>
              <w:t>Legal Requirement for Stakeholder Engagement</w:t>
            </w:r>
            <w:r w:rsidR="00F20741">
              <w:rPr>
                <w:noProof/>
                <w:webHidden/>
              </w:rPr>
              <w:tab/>
            </w:r>
            <w:r w:rsidR="00F20741">
              <w:rPr>
                <w:noProof/>
                <w:webHidden/>
              </w:rPr>
              <w:fldChar w:fldCharType="begin"/>
            </w:r>
            <w:r w:rsidR="00F20741">
              <w:rPr>
                <w:noProof/>
                <w:webHidden/>
              </w:rPr>
              <w:instrText xml:space="preserve"> PAGEREF _Toc148613490 \h </w:instrText>
            </w:r>
            <w:r w:rsidR="00F20741">
              <w:rPr>
                <w:noProof/>
                <w:webHidden/>
              </w:rPr>
            </w:r>
            <w:r w:rsidR="00F20741">
              <w:rPr>
                <w:noProof/>
                <w:webHidden/>
              </w:rPr>
              <w:fldChar w:fldCharType="separate"/>
            </w:r>
            <w:r w:rsidR="00F20741">
              <w:rPr>
                <w:noProof/>
                <w:webHidden/>
              </w:rPr>
              <w:t>88</w:t>
            </w:r>
            <w:r w:rsidR="00F20741">
              <w:rPr>
                <w:noProof/>
                <w:webHidden/>
              </w:rPr>
              <w:fldChar w:fldCharType="end"/>
            </w:r>
          </w:hyperlink>
        </w:p>
        <w:p w14:paraId="11AA4666" w14:textId="1250929E" w:rsidR="00F20741" w:rsidRDefault="007A6007">
          <w:pPr>
            <w:pStyle w:val="TOC2"/>
            <w:tabs>
              <w:tab w:val="right" w:leader="dot" w:pos="9350"/>
            </w:tabs>
            <w:rPr>
              <w:noProof/>
              <w:kern w:val="2"/>
              <w:szCs w:val="22"/>
              <w:lang w:eastAsia="en-US"/>
              <w14:ligatures w14:val="standardContextual"/>
            </w:rPr>
          </w:pPr>
          <w:hyperlink w:anchor="_Toc148613491" w:history="1">
            <w:r w:rsidR="00F20741" w:rsidRPr="0016090C">
              <w:rPr>
                <w:rStyle w:val="Hyperlink"/>
                <w:rFonts w:cs="Tahoma"/>
                <w:noProof/>
              </w:rPr>
              <w:t>6.2 Objectives of Public Participation</w:t>
            </w:r>
            <w:r w:rsidR="00F20741">
              <w:rPr>
                <w:noProof/>
                <w:webHidden/>
              </w:rPr>
              <w:tab/>
            </w:r>
            <w:r w:rsidR="00F20741">
              <w:rPr>
                <w:noProof/>
                <w:webHidden/>
              </w:rPr>
              <w:fldChar w:fldCharType="begin"/>
            </w:r>
            <w:r w:rsidR="00F20741">
              <w:rPr>
                <w:noProof/>
                <w:webHidden/>
              </w:rPr>
              <w:instrText xml:space="preserve"> PAGEREF _Toc148613491 \h </w:instrText>
            </w:r>
            <w:r w:rsidR="00F20741">
              <w:rPr>
                <w:noProof/>
                <w:webHidden/>
              </w:rPr>
            </w:r>
            <w:r w:rsidR="00F20741">
              <w:rPr>
                <w:noProof/>
                <w:webHidden/>
              </w:rPr>
              <w:fldChar w:fldCharType="separate"/>
            </w:r>
            <w:r w:rsidR="00F20741">
              <w:rPr>
                <w:noProof/>
                <w:webHidden/>
              </w:rPr>
              <w:t>88</w:t>
            </w:r>
            <w:r w:rsidR="00F20741">
              <w:rPr>
                <w:noProof/>
                <w:webHidden/>
              </w:rPr>
              <w:fldChar w:fldCharType="end"/>
            </w:r>
          </w:hyperlink>
        </w:p>
        <w:p w14:paraId="4C5B6B21" w14:textId="552F4B11" w:rsidR="00F20741" w:rsidRDefault="007A6007">
          <w:pPr>
            <w:pStyle w:val="TOC2"/>
            <w:tabs>
              <w:tab w:val="right" w:leader="dot" w:pos="9350"/>
            </w:tabs>
            <w:rPr>
              <w:noProof/>
              <w:kern w:val="2"/>
              <w:szCs w:val="22"/>
              <w:lang w:eastAsia="en-US"/>
              <w14:ligatures w14:val="standardContextual"/>
            </w:rPr>
          </w:pPr>
          <w:hyperlink w:anchor="_Toc148613492" w:history="1">
            <w:r w:rsidR="00F20741" w:rsidRPr="0016090C">
              <w:rPr>
                <w:rStyle w:val="Hyperlink"/>
                <w:rFonts w:cs="Tahoma"/>
                <w:noProof/>
              </w:rPr>
              <w:t>6.3 Stakeholders Identification and Consultation</w:t>
            </w:r>
            <w:r w:rsidR="00F20741">
              <w:rPr>
                <w:noProof/>
                <w:webHidden/>
              </w:rPr>
              <w:tab/>
            </w:r>
            <w:r w:rsidR="00F20741">
              <w:rPr>
                <w:noProof/>
                <w:webHidden/>
              </w:rPr>
              <w:fldChar w:fldCharType="begin"/>
            </w:r>
            <w:r w:rsidR="00F20741">
              <w:rPr>
                <w:noProof/>
                <w:webHidden/>
              </w:rPr>
              <w:instrText xml:space="preserve"> PAGEREF _Toc148613492 \h </w:instrText>
            </w:r>
            <w:r w:rsidR="00F20741">
              <w:rPr>
                <w:noProof/>
                <w:webHidden/>
              </w:rPr>
            </w:r>
            <w:r w:rsidR="00F20741">
              <w:rPr>
                <w:noProof/>
                <w:webHidden/>
              </w:rPr>
              <w:fldChar w:fldCharType="separate"/>
            </w:r>
            <w:r w:rsidR="00F20741">
              <w:rPr>
                <w:noProof/>
                <w:webHidden/>
              </w:rPr>
              <w:t>89</w:t>
            </w:r>
            <w:r w:rsidR="00F20741">
              <w:rPr>
                <w:noProof/>
                <w:webHidden/>
              </w:rPr>
              <w:fldChar w:fldCharType="end"/>
            </w:r>
          </w:hyperlink>
        </w:p>
        <w:p w14:paraId="6A29B40B" w14:textId="6FD37189" w:rsidR="00F20741" w:rsidRDefault="007A6007">
          <w:pPr>
            <w:pStyle w:val="TOC2"/>
            <w:tabs>
              <w:tab w:val="left" w:pos="1134"/>
              <w:tab w:val="right" w:leader="dot" w:pos="9350"/>
            </w:tabs>
            <w:rPr>
              <w:noProof/>
              <w:kern w:val="2"/>
              <w:szCs w:val="22"/>
              <w:lang w:eastAsia="en-US"/>
              <w14:ligatures w14:val="standardContextual"/>
            </w:rPr>
          </w:pPr>
          <w:hyperlink w:anchor="_Toc148613493" w:history="1">
            <w:r w:rsidR="00F20741" w:rsidRPr="0016090C">
              <w:rPr>
                <w:rStyle w:val="Hyperlink"/>
                <w:rFonts w:cs="Tahoma"/>
                <w:noProof/>
              </w:rPr>
              <w:t xml:space="preserve">6.4 </w:t>
            </w:r>
            <w:r w:rsidR="00F20741">
              <w:rPr>
                <w:noProof/>
                <w:kern w:val="2"/>
                <w:szCs w:val="22"/>
                <w:lang w:eastAsia="en-US"/>
                <w14:ligatures w14:val="standardContextual"/>
              </w:rPr>
              <w:tab/>
            </w:r>
            <w:r w:rsidR="00F20741" w:rsidRPr="0016090C">
              <w:rPr>
                <w:rStyle w:val="Hyperlink"/>
                <w:rFonts w:cs="Tahoma"/>
                <w:noProof/>
              </w:rPr>
              <w:t>Summary of Community Consultation Meeting Leading to Land Identification  and GRC Constitution- (screening level)</w:t>
            </w:r>
            <w:r w:rsidR="00F20741">
              <w:rPr>
                <w:noProof/>
                <w:webHidden/>
              </w:rPr>
              <w:tab/>
            </w:r>
            <w:r w:rsidR="00F20741">
              <w:rPr>
                <w:noProof/>
                <w:webHidden/>
              </w:rPr>
              <w:fldChar w:fldCharType="begin"/>
            </w:r>
            <w:r w:rsidR="00F20741">
              <w:rPr>
                <w:noProof/>
                <w:webHidden/>
              </w:rPr>
              <w:instrText xml:space="preserve"> PAGEREF _Toc148613493 \h </w:instrText>
            </w:r>
            <w:r w:rsidR="00F20741">
              <w:rPr>
                <w:noProof/>
                <w:webHidden/>
              </w:rPr>
            </w:r>
            <w:r w:rsidR="00F20741">
              <w:rPr>
                <w:noProof/>
                <w:webHidden/>
              </w:rPr>
              <w:fldChar w:fldCharType="separate"/>
            </w:r>
            <w:r w:rsidR="00F20741">
              <w:rPr>
                <w:noProof/>
                <w:webHidden/>
              </w:rPr>
              <w:t>90</w:t>
            </w:r>
            <w:r w:rsidR="00F20741">
              <w:rPr>
                <w:noProof/>
                <w:webHidden/>
              </w:rPr>
              <w:fldChar w:fldCharType="end"/>
            </w:r>
          </w:hyperlink>
        </w:p>
        <w:p w14:paraId="5CECE8C7" w14:textId="0B714290" w:rsidR="00F20741" w:rsidRDefault="007A6007">
          <w:pPr>
            <w:pStyle w:val="TOC3"/>
            <w:rPr>
              <w:noProof/>
              <w:kern w:val="2"/>
              <w:szCs w:val="22"/>
              <w:lang w:eastAsia="en-US"/>
              <w14:ligatures w14:val="standardContextual"/>
            </w:rPr>
          </w:pPr>
          <w:hyperlink w:anchor="_Toc148613494" w:history="1">
            <w:r w:rsidR="00F20741" w:rsidRPr="0016090C">
              <w:rPr>
                <w:rStyle w:val="Hyperlink"/>
                <w:rFonts w:cs="Tahoma"/>
                <w:noProof/>
              </w:rPr>
              <w:t>Land for the Project</w:t>
            </w:r>
            <w:r w:rsidR="00F20741">
              <w:rPr>
                <w:noProof/>
                <w:webHidden/>
              </w:rPr>
              <w:tab/>
            </w:r>
            <w:r w:rsidR="00F20741">
              <w:rPr>
                <w:noProof/>
                <w:webHidden/>
              </w:rPr>
              <w:fldChar w:fldCharType="begin"/>
            </w:r>
            <w:r w:rsidR="00F20741">
              <w:rPr>
                <w:noProof/>
                <w:webHidden/>
              </w:rPr>
              <w:instrText xml:space="preserve"> PAGEREF _Toc148613494 \h </w:instrText>
            </w:r>
            <w:r w:rsidR="00F20741">
              <w:rPr>
                <w:noProof/>
                <w:webHidden/>
              </w:rPr>
            </w:r>
            <w:r w:rsidR="00F20741">
              <w:rPr>
                <w:noProof/>
                <w:webHidden/>
              </w:rPr>
              <w:fldChar w:fldCharType="separate"/>
            </w:r>
            <w:r w:rsidR="00F20741">
              <w:rPr>
                <w:noProof/>
                <w:webHidden/>
              </w:rPr>
              <w:t>91</w:t>
            </w:r>
            <w:r w:rsidR="00F20741">
              <w:rPr>
                <w:noProof/>
                <w:webHidden/>
              </w:rPr>
              <w:fldChar w:fldCharType="end"/>
            </w:r>
          </w:hyperlink>
        </w:p>
        <w:p w14:paraId="07AB11E2" w14:textId="4DCB7004" w:rsidR="00F20741" w:rsidRDefault="007A6007">
          <w:pPr>
            <w:pStyle w:val="TOC3"/>
            <w:rPr>
              <w:noProof/>
              <w:kern w:val="2"/>
              <w:szCs w:val="22"/>
              <w:lang w:eastAsia="en-US"/>
              <w14:ligatures w14:val="standardContextual"/>
            </w:rPr>
          </w:pPr>
          <w:hyperlink w:anchor="_Toc148613495" w:history="1">
            <w:r w:rsidR="00F20741" w:rsidRPr="0016090C">
              <w:rPr>
                <w:rStyle w:val="Hyperlink"/>
                <w:rFonts w:cs="Tahoma"/>
                <w:noProof/>
              </w:rPr>
              <w:t>6.4.1 KEY FEEDBACK RECEIVED DURING STAKEHOLDER CONSULTATION PROCESS</w:t>
            </w:r>
            <w:r w:rsidR="00F20741">
              <w:rPr>
                <w:noProof/>
                <w:webHidden/>
              </w:rPr>
              <w:tab/>
            </w:r>
            <w:r w:rsidR="00F20741">
              <w:rPr>
                <w:noProof/>
                <w:webHidden/>
              </w:rPr>
              <w:fldChar w:fldCharType="begin"/>
            </w:r>
            <w:r w:rsidR="00F20741">
              <w:rPr>
                <w:noProof/>
                <w:webHidden/>
              </w:rPr>
              <w:instrText xml:space="preserve"> PAGEREF _Toc148613495 \h </w:instrText>
            </w:r>
            <w:r w:rsidR="00F20741">
              <w:rPr>
                <w:noProof/>
                <w:webHidden/>
              </w:rPr>
            </w:r>
            <w:r w:rsidR="00F20741">
              <w:rPr>
                <w:noProof/>
                <w:webHidden/>
              </w:rPr>
              <w:fldChar w:fldCharType="separate"/>
            </w:r>
            <w:r w:rsidR="00F20741">
              <w:rPr>
                <w:noProof/>
                <w:webHidden/>
              </w:rPr>
              <w:t>91</w:t>
            </w:r>
            <w:r w:rsidR="00F20741">
              <w:rPr>
                <w:noProof/>
                <w:webHidden/>
              </w:rPr>
              <w:fldChar w:fldCharType="end"/>
            </w:r>
          </w:hyperlink>
        </w:p>
        <w:p w14:paraId="48D9BAAE" w14:textId="1C777460" w:rsidR="00F20741" w:rsidRDefault="007A6007">
          <w:pPr>
            <w:pStyle w:val="TOC3"/>
            <w:rPr>
              <w:noProof/>
              <w:kern w:val="2"/>
              <w:szCs w:val="22"/>
              <w:lang w:eastAsia="en-US"/>
              <w14:ligatures w14:val="standardContextual"/>
            </w:rPr>
          </w:pPr>
          <w:hyperlink w:anchor="_Toc148613496" w:history="1">
            <w:r w:rsidR="00F20741" w:rsidRPr="0016090C">
              <w:rPr>
                <w:rStyle w:val="Hyperlink"/>
                <w:rFonts w:cs="Tahoma"/>
                <w:noProof/>
              </w:rPr>
              <w:t>6.4.2 Area Chief’s Remarks</w:t>
            </w:r>
            <w:r w:rsidR="00F20741">
              <w:rPr>
                <w:noProof/>
                <w:webHidden/>
              </w:rPr>
              <w:tab/>
            </w:r>
            <w:r w:rsidR="00F20741">
              <w:rPr>
                <w:noProof/>
                <w:webHidden/>
              </w:rPr>
              <w:fldChar w:fldCharType="begin"/>
            </w:r>
            <w:r w:rsidR="00F20741">
              <w:rPr>
                <w:noProof/>
                <w:webHidden/>
              </w:rPr>
              <w:instrText xml:space="preserve"> PAGEREF _Toc148613496 \h </w:instrText>
            </w:r>
            <w:r w:rsidR="00F20741">
              <w:rPr>
                <w:noProof/>
                <w:webHidden/>
              </w:rPr>
            </w:r>
            <w:r w:rsidR="00F20741">
              <w:rPr>
                <w:noProof/>
                <w:webHidden/>
              </w:rPr>
              <w:fldChar w:fldCharType="separate"/>
            </w:r>
            <w:r w:rsidR="00F20741">
              <w:rPr>
                <w:noProof/>
                <w:webHidden/>
              </w:rPr>
              <w:t>91</w:t>
            </w:r>
            <w:r w:rsidR="00F20741">
              <w:rPr>
                <w:noProof/>
                <w:webHidden/>
              </w:rPr>
              <w:fldChar w:fldCharType="end"/>
            </w:r>
          </w:hyperlink>
        </w:p>
        <w:p w14:paraId="789CF0C2" w14:textId="7EF01265" w:rsidR="00F20741" w:rsidRDefault="007A6007">
          <w:pPr>
            <w:pStyle w:val="TOC3"/>
            <w:rPr>
              <w:noProof/>
              <w:kern w:val="2"/>
              <w:szCs w:val="22"/>
              <w:lang w:eastAsia="en-US"/>
              <w14:ligatures w14:val="standardContextual"/>
            </w:rPr>
          </w:pPr>
          <w:hyperlink w:anchor="_Toc148613498" w:history="1">
            <w:r w:rsidR="00F20741" w:rsidRPr="0016090C">
              <w:rPr>
                <w:rStyle w:val="Hyperlink"/>
                <w:rFonts w:cs="Tahoma"/>
                <w:noProof/>
              </w:rPr>
              <w:t>6.4.3 Consultant’s Remarks</w:t>
            </w:r>
            <w:r w:rsidR="00F20741">
              <w:rPr>
                <w:noProof/>
                <w:webHidden/>
              </w:rPr>
              <w:tab/>
            </w:r>
            <w:r w:rsidR="00F20741">
              <w:rPr>
                <w:noProof/>
                <w:webHidden/>
              </w:rPr>
              <w:fldChar w:fldCharType="begin"/>
            </w:r>
            <w:r w:rsidR="00F20741">
              <w:rPr>
                <w:noProof/>
                <w:webHidden/>
              </w:rPr>
              <w:instrText xml:space="preserve"> PAGEREF _Toc148613498 \h </w:instrText>
            </w:r>
            <w:r w:rsidR="00F20741">
              <w:rPr>
                <w:noProof/>
                <w:webHidden/>
              </w:rPr>
            </w:r>
            <w:r w:rsidR="00F20741">
              <w:rPr>
                <w:noProof/>
                <w:webHidden/>
              </w:rPr>
              <w:fldChar w:fldCharType="separate"/>
            </w:r>
            <w:r w:rsidR="00F20741">
              <w:rPr>
                <w:noProof/>
                <w:webHidden/>
              </w:rPr>
              <w:t>92</w:t>
            </w:r>
            <w:r w:rsidR="00F20741">
              <w:rPr>
                <w:noProof/>
                <w:webHidden/>
              </w:rPr>
              <w:fldChar w:fldCharType="end"/>
            </w:r>
          </w:hyperlink>
        </w:p>
        <w:p w14:paraId="37CD49F3" w14:textId="410300FD" w:rsidR="00F20741" w:rsidRDefault="007A6007">
          <w:pPr>
            <w:pStyle w:val="TOC3"/>
            <w:rPr>
              <w:noProof/>
              <w:kern w:val="2"/>
              <w:szCs w:val="22"/>
              <w:lang w:eastAsia="en-US"/>
              <w14:ligatures w14:val="standardContextual"/>
            </w:rPr>
          </w:pPr>
          <w:hyperlink w:anchor="_Toc148613499" w:history="1">
            <w:r w:rsidR="00F20741" w:rsidRPr="0016090C">
              <w:rPr>
                <w:rStyle w:val="Hyperlink"/>
                <w:rFonts w:cs="Tahoma"/>
                <w:noProof/>
              </w:rPr>
              <w:t>6.4.4 Positive Comments about the Project from the Participants</w:t>
            </w:r>
            <w:r w:rsidR="00F20741">
              <w:rPr>
                <w:noProof/>
                <w:webHidden/>
              </w:rPr>
              <w:tab/>
            </w:r>
            <w:r w:rsidR="00F20741">
              <w:rPr>
                <w:noProof/>
                <w:webHidden/>
              </w:rPr>
              <w:fldChar w:fldCharType="begin"/>
            </w:r>
            <w:r w:rsidR="00F20741">
              <w:rPr>
                <w:noProof/>
                <w:webHidden/>
              </w:rPr>
              <w:instrText xml:space="preserve"> PAGEREF _Toc148613499 \h </w:instrText>
            </w:r>
            <w:r w:rsidR="00F20741">
              <w:rPr>
                <w:noProof/>
                <w:webHidden/>
              </w:rPr>
            </w:r>
            <w:r w:rsidR="00F20741">
              <w:rPr>
                <w:noProof/>
                <w:webHidden/>
              </w:rPr>
              <w:fldChar w:fldCharType="separate"/>
            </w:r>
            <w:r w:rsidR="00F20741">
              <w:rPr>
                <w:noProof/>
                <w:webHidden/>
              </w:rPr>
              <w:t>92</w:t>
            </w:r>
            <w:r w:rsidR="00F20741">
              <w:rPr>
                <w:noProof/>
                <w:webHidden/>
              </w:rPr>
              <w:fldChar w:fldCharType="end"/>
            </w:r>
          </w:hyperlink>
        </w:p>
        <w:p w14:paraId="599AB256" w14:textId="5906FE92" w:rsidR="00F20741" w:rsidRDefault="007A6007">
          <w:pPr>
            <w:pStyle w:val="TOC3"/>
            <w:rPr>
              <w:noProof/>
              <w:kern w:val="2"/>
              <w:szCs w:val="22"/>
              <w:lang w:eastAsia="en-US"/>
              <w14:ligatures w14:val="standardContextual"/>
            </w:rPr>
          </w:pPr>
          <w:hyperlink w:anchor="_Toc148613500" w:history="1">
            <w:r w:rsidR="00F20741" w:rsidRPr="0016090C">
              <w:rPr>
                <w:rStyle w:val="Hyperlink"/>
                <w:rFonts w:cs="Tahoma"/>
                <w:noProof/>
              </w:rPr>
              <w:t>6.4.5 Perceived Negative Impacts of the Project</w:t>
            </w:r>
            <w:r w:rsidR="00F20741">
              <w:rPr>
                <w:noProof/>
                <w:webHidden/>
              </w:rPr>
              <w:tab/>
            </w:r>
            <w:r w:rsidR="00F20741">
              <w:rPr>
                <w:noProof/>
                <w:webHidden/>
              </w:rPr>
              <w:fldChar w:fldCharType="begin"/>
            </w:r>
            <w:r w:rsidR="00F20741">
              <w:rPr>
                <w:noProof/>
                <w:webHidden/>
              </w:rPr>
              <w:instrText xml:space="preserve"> PAGEREF _Toc148613500 \h </w:instrText>
            </w:r>
            <w:r w:rsidR="00F20741">
              <w:rPr>
                <w:noProof/>
                <w:webHidden/>
              </w:rPr>
            </w:r>
            <w:r w:rsidR="00F20741">
              <w:rPr>
                <w:noProof/>
                <w:webHidden/>
              </w:rPr>
              <w:fldChar w:fldCharType="separate"/>
            </w:r>
            <w:r w:rsidR="00F20741">
              <w:rPr>
                <w:noProof/>
                <w:webHidden/>
              </w:rPr>
              <w:t>92</w:t>
            </w:r>
            <w:r w:rsidR="00F20741">
              <w:rPr>
                <w:noProof/>
                <w:webHidden/>
              </w:rPr>
              <w:fldChar w:fldCharType="end"/>
            </w:r>
          </w:hyperlink>
        </w:p>
        <w:p w14:paraId="1EB87CE3" w14:textId="20C8AD40" w:rsidR="00F20741" w:rsidRDefault="007A6007">
          <w:pPr>
            <w:pStyle w:val="TOC3"/>
            <w:rPr>
              <w:noProof/>
              <w:kern w:val="2"/>
              <w:szCs w:val="22"/>
              <w:lang w:eastAsia="en-US"/>
              <w14:ligatures w14:val="standardContextual"/>
            </w:rPr>
          </w:pPr>
          <w:hyperlink w:anchor="_Toc148613501" w:history="1">
            <w:r w:rsidR="00F20741" w:rsidRPr="0016090C">
              <w:rPr>
                <w:rStyle w:val="Hyperlink"/>
                <w:rFonts w:cs="Tahoma"/>
                <w:noProof/>
              </w:rPr>
              <w:t>6.4.6 Consultant’s Response</w:t>
            </w:r>
            <w:r w:rsidR="00F20741">
              <w:rPr>
                <w:noProof/>
                <w:webHidden/>
              </w:rPr>
              <w:tab/>
            </w:r>
            <w:r w:rsidR="00F20741">
              <w:rPr>
                <w:noProof/>
                <w:webHidden/>
              </w:rPr>
              <w:fldChar w:fldCharType="begin"/>
            </w:r>
            <w:r w:rsidR="00F20741">
              <w:rPr>
                <w:noProof/>
                <w:webHidden/>
              </w:rPr>
              <w:instrText xml:space="preserve"> PAGEREF _Toc148613501 \h </w:instrText>
            </w:r>
            <w:r w:rsidR="00F20741">
              <w:rPr>
                <w:noProof/>
                <w:webHidden/>
              </w:rPr>
            </w:r>
            <w:r w:rsidR="00F20741">
              <w:rPr>
                <w:noProof/>
                <w:webHidden/>
              </w:rPr>
              <w:fldChar w:fldCharType="separate"/>
            </w:r>
            <w:r w:rsidR="00F20741">
              <w:rPr>
                <w:noProof/>
                <w:webHidden/>
              </w:rPr>
              <w:t>93</w:t>
            </w:r>
            <w:r w:rsidR="00F20741">
              <w:rPr>
                <w:noProof/>
                <w:webHidden/>
              </w:rPr>
              <w:fldChar w:fldCharType="end"/>
            </w:r>
          </w:hyperlink>
        </w:p>
        <w:p w14:paraId="269BDCAB" w14:textId="257AABE7" w:rsidR="00F20741" w:rsidRDefault="007A6007">
          <w:pPr>
            <w:pStyle w:val="TOC3"/>
            <w:rPr>
              <w:noProof/>
              <w:kern w:val="2"/>
              <w:szCs w:val="22"/>
              <w:lang w:eastAsia="en-US"/>
              <w14:ligatures w14:val="standardContextual"/>
            </w:rPr>
          </w:pPr>
          <w:hyperlink w:anchor="_Toc148613502" w:history="1">
            <w:r w:rsidR="00F20741" w:rsidRPr="0016090C">
              <w:rPr>
                <w:rStyle w:val="Hyperlink"/>
                <w:rFonts w:cs="Tahoma"/>
                <w:noProof/>
              </w:rPr>
              <w:t>6.4.7 Consent</w:t>
            </w:r>
            <w:r w:rsidR="00F20741">
              <w:rPr>
                <w:noProof/>
                <w:webHidden/>
              </w:rPr>
              <w:tab/>
            </w:r>
            <w:r w:rsidR="00F20741">
              <w:rPr>
                <w:noProof/>
                <w:webHidden/>
              </w:rPr>
              <w:fldChar w:fldCharType="begin"/>
            </w:r>
            <w:r w:rsidR="00F20741">
              <w:rPr>
                <w:noProof/>
                <w:webHidden/>
              </w:rPr>
              <w:instrText xml:space="preserve"> PAGEREF _Toc148613502 \h </w:instrText>
            </w:r>
            <w:r w:rsidR="00F20741">
              <w:rPr>
                <w:noProof/>
                <w:webHidden/>
              </w:rPr>
            </w:r>
            <w:r w:rsidR="00F20741">
              <w:rPr>
                <w:noProof/>
                <w:webHidden/>
              </w:rPr>
              <w:fldChar w:fldCharType="separate"/>
            </w:r>
            <w:r w:rsidR="00F20741">
              <w:rPr>
                <w:noProof/>
                <w:webHidden/>
              </w:rPr>
              <w:t>93</w:t>
            </w:r>
            <w:r w:rsidR="00F20741">
              <w:rPr>
                <w:noProof/>
                <w:webHidden/>
              </w:rPr>
              <w:fldChar w:fldCharType="end"/>
            </w:r>
          </w:hyperlink>
        </w:p>
        <w:p w14:paraId="446D5B8C" w14:textId="036D0035" w:rsidR="00F20741" w:rsidRDefault="007A6007">
          <w:pPr>
            <w:pStyle w:val="TOC3"/>
            <w:rPr>
              <w:noProof/>
              <w:kern w:val="2"/>
              <w:szCs w:val="22"/>
              <w:lang w:eastAsia="en-US"/>
              <w14:ligatures w14:val="standardContextual"/>
            </w:rPr>
          </w:pPr>
          <w:hyperlink w:anchor="_Toc148613503" w:history="1">
            <w:r w:rsidR="00F20741" w:rsidRPr="0016090C">
              <w:rPr>
                <w:rStyle w:val="Hyperlink"/>
                <w:rFonts w:cs="Tahoma"/>
                <w:noProof/>
              </w:rPr>
              <w:t>6.4.8 Community Presentation</w:t>
            </w:r>
            <w:r w:rsidR="00F20741">
              <w:rPr>
                <w:noProof/>
                <w:webHidden/>
              </w:rPr>
              <w:tab/>
            </w:r>
            <w:r w:rsidR="00F20741">
              <w:rPr>
                <w:noProof/>
                <w:webHidden/>
              </w:rPr>
              <w:fldChar w:fldCharType="begin"/>
            </w:r>
            <w:r w:rsidR="00F20741">
              <w:rPr>
                <w:noProof/>
                <w:webHidden/>
              </w:rPr>
              <w:instrText xml:space="preserve"> PAGEREF _Toc148613503 \h </w:instrText>
            </w:r>
            <w:r w:rsidR="00F20741">
              <w:rPr>
                <w:noProof/>
                <w:webHidden/>
              </w:rPr>
            </w:r>
            <w:r w:rsidR="00F20741">
              <w:rPr>
                <w:noProof/>
                <w:webHidden/>
              </w:rPr>
              <w:fldChar w:fldCharType="separate"/>
            </w:r>
            <w:r w:rsidR="00F20741">
              <w:rPr>
                <w:noProof/>
                <w:webHidden/>
              </w:rPr>
              <w:t>93</w:t>
            </w:r>
            <w:r w:rsidR="00F20741">
              <w:rPr>
                <w:noProof/>
                <w:webHidden/>
              </w:rPr>
              <w:fldChar w:fldCharType="end"/>
            </w:r>
          </w:hyperlink>
        </w:p>
        <w:p w14:paraId="325DD204" w14:textId="61092BAF" w:rsidR="00F20741" w:rsidRDefault="007A6007">
          <w:pPr>
            <w:pStyle w:val="TOC2"/>
            <w:tabs>
              <w:tab w:val="right" w:leader="dot" w:pos="9350"/>
            </w:tabs>
            <w:rPr>
              <w:noProof/>
              <w:kern w:val="2"/>
              <w:szCs w:val="22"/>
              <w:lang w:eastAsia="en-US"/>
              <w14:ligatures w14:val="standardContextual"/>
            </w:rPr>
          </w:pPr>
          <w:hyperlink w:anchor="_Toc148613504" w:history="1">
            <w:r w:rsidR="00F20741" w:rsidRPr="0016090C">
              <w:rPr>
                <w:rStyle w:val="Hyperlink"/>
                <w:rFonts w:cs="Tahoma"/>
                <w:noProof/>
              </w:rPr>
              <w:t>6.5 Focused Group Discussions analysis</w:t>
            </w:r>
            <w:r w:rsidR="00F20741">
              <w:rPr>
                <w:noProof/>
                <w:webHidden/>
              </w:rPr>
              <w:tab/>
            </w:r>
            <w:r w:rsidR="00F20741">
              <w:rPr>
                <w:noProof/>
                <w:webHidden/>
              </w:rPr>
              <w:fldChar w:fldCharType="begin"/>
            </w:r>
            <w:r w:rsidR="00F20741">
              <w:rPr>
                <w:noProof/>
                <w:webHidden/>
              </w:rPr>
              <w:instrText xml:space="preserve"> PAGEREF _Toc148613504 \h </w:instrText>
            </w:r>
            <w:r w:rsidR="00F20741">
              <w:rPr>
                <w:noProof/>
                <w:webHidden/>
              </w:rPr>
            </w:r>
            <w:r w:rsidR="00F20741">
              <w:rPr>
                <w:noProof/>
                <w:webHidden/>
              </w:rPr>
              <w:fldChar w:fldCharType="separate"/>
            </w:r>
            <w:r w:rsidR="00F20741">
              <w:rPr>
                <w:noProof/>
                <w:webHidden/>
              </w:rPr>
              <w:t>94</w:t>
            </w:r>
            <w:r w:rsidR="00F20741">
              <w:rPr>
                <w:noProof/>
                <w:webHidden/>
              </w:rPr>
              <w:fldChar w:fldCharType="end"/>
            </w:r>
          </w:hyperlink>
        </w:p>
        <w:p w14:paraId="3215963F" w14:textId="5B867736" w:rsidR="00F20741" w:rsidRDefault="007A6007">
          <w:pPr>
            <w:pStyle w:val="TOC3"/>
            <w:rPr>
              <w:noProof/>
              <w:kern w:val="2"/>
              <w:szCs w:val="22"/>
              <w:lang w:eastAsia="en-US"/>
              <w14:ligatures w14:val="standardContextual"/>
            </w:rPr>
          </w:pPr>
          <w:hyperlink w:anchor="_Toc148613507" w:history="1">
            <w:r w:rsidR="00F20741" w:rsidRPr="0016090C">
              <w:rPr>
                <w:rStyle w:val="Hyperlink"/>
                <w:rFonts w:cs="Tahoma"/>
                <w:noProof/>
              </w:rPr>
              <w:t>6.5.1 Female Stakeholders’ Consultation and Participation</w:t>
            </w:r>
            <w:r w:rsidR="00F20741">
              <w:rPr>
                <w:noProof/>
                <w:webHidden/>
              </w:rPr>
              <w:tab/>
            </w:r>
            <w:r w:rsidR="00F20741">
              <w:rPr>
                <w:noProof/>
                <w:webHidden/>
              </w:rPr>
              <w:fldChar w:fldCharType="begin"/>
            </w:r>
            <w:r w:rsidR="00F20741">
              <w:rPr>
                <w:noProof/>
                <w:webHidden/>
              </w:rPr>
              <w:instrText xml:space="preserve"> PAGEREF _Toc148613507 \h </w:instrText>
            </w:r>
            <w:r w:rsidR="00F20741">
              <w:rPr>
                <w:noProof/>
                <w:webHidden/>
              </w:rPr>
            </w:r>
            <w:r w:rsidR="00F20741">
              <w:rPr>
                <w:noProof/>
                <w:webHidden/>
              </w:rPr>
              <w:fldChar w:fldCharType="separate"/>
            </w:r>
            <w:r w:rsidR="00F20741">
              <w:rPr>
                <w:noProof/>
                <w:webHidden/>
              </w:rPr>
              <w:t>94</w:t>
            </w:r>
            <w:r w:rsidR="00F20741">
              <w:rPr>
                <w:noProof/>
                <w:webHidden/>
              </w:rPr>
              <w:fldChar w:fldCharType="end"/>
            </w:r>
          </w:hyperlink>
        </w:p>
        <w:p w14:paraId="69E387CC" w14:textId="1BD0AF2A" w:rsidR="00F20741" w:rsidRDefault="007A6007">
          <w:pPr>
            <w:pStyle w:val="TOC3"/>
            <w:rPr>
              <w:noProof/>
              <w:kern w:val="2"/>
              <w:szCs w:val="22"/>
              <w:lang w:eastAsia="en-US"/>
              <w14:ligatures w14:val="standardContextual"/>
            </w:rPr>
          </w:pPr>
          <w:hyperlink w:anchor="_Toc148613509" w:history="1">
            <w:r w:rsidR="00F20741" w:rsidRPr="0016090C">
              <w:rPr>
                <w:rStyle w:val="Hyperlink"/>
                <w:rFonts w:cs="Tahoma"/>
                <w:noProof/>
              </w:rPr>
              <w:t>6.5.2 Male Stakeholders’ Consultation and Participation</w:t>
            </w:r>
            <w:r w:rsidR="00F20741">
              <w:rPr>
                <w:noProof/>
                <w:webHidden/>
              </w:rPr>
              <w:tab/>
            </w:r>
            <w:r w:rsidR="00F20741">
              <w:rPr>
                <w:noProof/>
                <w:webHidden/>
              </w:rPr>
              <w:fldChar w:fldCharType="begin"/>
            </w:r>
            <w:r w:rsidR="00F20741">
              <w:rPr>
                <w:noProof/>
                <w:webHidden/>
              </w:rPr>
              <w:instrText xml:space="preserve"> PAGEREF _Toc148613509 \h </w:instrText>
            </w:r>
            <w:r w:rsidR="00F20741">
              <w:rPr>
                <w:noProof/>
                <w:webHidden/>
              </w:rPr>
            </w:r>
            <w:r w:rsidR="00F20741">
              <w:rPr>
                <w:noProof/>
                <w:webHidden/>
              </w:rPr>
              <w:fldChar w:fldCharType="separate"/>
            </w:r>
            <w:r w:rsidR="00F20741">
              <w:rPr>
                <w:noProof/>
                <w:webHidden/>
              </w:rPr>
              <w:t>97</w:t>
            </w:r>
            <w:r w:rsidR="00F20741">
              <w:rPr>
                <w:noProof/>
                <w:webHidden/>
              </w:rPr>
              <w:fldChar w:fldCharType="end"/>
            </w:r>
          </w:hyperlink>
        </w:p>
        <w:p w14:paraId="46F4B9B3" w14:textId="318E8368" w:rsidR="00F20741" w:rsidRDefault="007A6007">
          <w:pPr>
            <w:pStyle w:val="TOC3"/>
            <w:rPr>
              <w:noProof/>
              <w:kern w:val="2"/>
              <w:szCs w:val="22"/>
              <w:lang w:eastAsia="en-US"/>
              <w14:ligatures w14:val="standardContextual"/>
            </w:rPr>
          </w:pPr>
          <w:hyperlink w:anchor="_Toc148613511" w:history="1">
            <w:r w:rsidR="00F20741" w:rsidRPr="0016090C">
              <w:rPr>
                <w:rStyle w:val="Hyperlink"/>
                <w:rFonts w:cs="Tahoma"/>
                <w:noProof/>
              </w:rPr>
              <w:t>6.5.3 Youth Stakeholders’ Consultation and Participation</w:t>
            </w:r>
            <w:r w:rsidR="00F20741">
              <w:rPr>
                <w:noProof/>
                <w:webHidden/>
              </w:rPr>
              <w:tab/>
            </w:r>
            <w:r w:rsidR="00F20741">
              <w:rPr>
                <w:noProof/>
                <w:webHidden/>
              </w:rPr>
              <w:fldChar w:fldCharType="begin"/>
            </w:r>
            <w:r w:rsidR="00F20741">
              <w:rPr>
                <w:noProof/>
                <w:webHidden/>
              </w:rPr>
              <w:instrText xml:space="preserve"> PAGEREF _Toc148613511 \h </w:instrText>
            </w:r>
            <w:r w:rsidR="00F20741">
              <w:rPr>
                <w:noProof/>
                <w:webHidden/>
              </w:rPr>
            </w:r>
            <w:r w:rsidR="00F20741">
              <w:rPr>
                <w:noProof/>
                <w:webHidden/>
              </w:rPr>
              <w:fldChar w:fldCharType="separate"/>
            </w:r>
            <w:r w:rsidR="00F20741">
              <w:rPr>
                <w:noProof/>
                <w:webHidden/>
              </w:rPr>
              <w:t>101</w:t>
            </w:r>
            <w:r w:rsidR="00F20741">
              <w:rPr>
                <w:noProof/>
                <w:webHidden/>
              </w:rPr>
              <w:fldChar w:fldCharType="end"/>
            </w:r>
          </w:hyperlink>
        </w:p>
        <w:p w14:paraId="488E9427" w14:textId="728A5D66" w:rsidR="00F20741" w:rsidRDefault="007A6007">
          <w:pPr>
            <w:pStyle w:val="TOC3"/>
            <w:rPr>
              <w:noProof/>
              <w:kern w:val="2"/>
              <w:szCs w:val="22"/>
              <w:lang w:eastAsia="en-US"/>
              <w14:ligatures w14:val="standardContextual"/>
            </w:rPr>
          </w:pPr>
          <w:hyperlink w:anchor="_Toc148613513" w:history="1">
            <w:r w:rsidR="00F20741" w:rsidRPr="0016090C">
              <w:rPr>
                <w:rStyle w:val="Hyperlink"/>
                <w:rFonts w:cs="Tahoma"/>
                <w:noProof/>
              </w:rPr>
              <w:t>6.5.4 Education Stakeholders’ Consultation and Participation (KI)</w:t>
            </w:r>
            <w:r w:rsidR="00F20741">
              <w:rPr>
                <w:noProof/>
                <w:webHidden/>
              </w:rPr>
              <w:tab/>
            </w:r>
            <w:r w:rsidR="00F20741">
              <w:rPr>
                <w:noProof/>
                <w:webHidden/>
              </w:rPr>
              <w:fldChar w:fldCharType="begin"/>
            </w:r>
            <w:r w:rsidR="00F20741">
              <w:rPr>
                <w:noProof/>
                <w:webHidden/>
              </w:rPr>
              <w:instrText xml:space="preserve"> PAGEREF _Toc148613513 \h </w:instrText>
            </w:r>
            <w:r w:rsidR="00F20741">
              <w:rPr>
                <w:noProof/>
                <w:webHidden/>
              </w:rPr>
            </w:r>
            <w:r w:rsidR="00F20741">
              <w:rPr>
                <w:noProof/>
                <w:webHidden/>
              </w:rPr>
              <w:fldChar w:fldCharType="separate"/>
            </w:r>
            <w:r w:rsidR="00F20741">
              <w:rPr>
                <w:noProof/>
                <w:webHidden/>
              </w:rPr>
              <w:t>102</w:t>
            </w:r>
            <w:r w:rsidR="00F20741">
              <w:rPr>
                <w:noProof/>
                <w:webHidden/>
              </w:rPr>
              <w:fldChar w:fldCharType="end"/>
            </w:r>
          </w:hyperlink>
        </w:p>
        <w:p w14:paraId="20D679D5" w14:textId="5A323E75" w:rsidR="00F20741" w:rsidRDefault="007A6007">
          <w:pPr>
            <w:pStyle w:val="TOC3"/>
            <w:rPr>
              <w:noProof/>
              <w:kern w:val="2"/>
              <w:szCs w:val="22"/>
              <w:lang w:eastAsia="en-US"/>
              <w14:ligatures w14:val="standardContextual"/>
            </w:rPr>
          </w:pPr>
          <w:hyperlink w:anchor="_Toc148613514" w:history="1">
            <w:r w:rsidR="00F20741" w:rsidRPr="0016090C">
              <w:rPr>
                <w:rStyle w:val="Hyperlink"/>
                <w:rFonts w:cs="Tahoma"/>
                <w:noProof/>
              </w:rPr>
              <w:t>6.5.5 Health Stakeholders’ Consultation and Participation. (KI)</w:t>
            </w:r>
            <w:r w:rsidR="00F20741">
              <w:rPr>
                <w:noProof/>
                <w:webHidden/>
              </w:rPr>
              <w:tab/>
            </w:r>
            <w:r w:rsidR="00F20741">
              <w:rPr>
                <w:noProof/>
                <w:webHidden/>
              </w:rPr>
              <w:fldChar w:fldCharType="begin"/>
            </w:r>
            <w:r w:rsidR="00F20741">
              <w:rPr>
                <w:noProof/>
                <w:webHidden/>
              </w:rPr>
              <w:instrText xml:space="preserve"> PAGEREF _Toc148613514 \h </w:instrText>
            </w:r>
            <w:r w:rsidR="00F20741">
              <w:rPr>
                <w:noProof/>
                <w:webHidden/>
              </w:rPr>
            </w:r>
            <w:r w:rsidR="00F20741">
              <w:rPr>
                <w:noProof/>
                <w:webHidden/>
              </w:rPr>
              <w:fldChar w:fldCharType="separate"/>
            </w:r>
            <w:r w:rsidR="00F20741">
              <w:rPr>
                <w:noProof/>
                <w:webHidden/>
              </w:rPr>
              <w:t>103</w:t>
            </w:r>
            <w:r w:rsidR="00F20741">
              <w:rPr>
                <w:noProof/>
                <w:webHidden/>
              </w:rPr>
              <w:fldChar w:fldCharType="end"/>
            </w:r>
          </w:hyperlink>
        </w:p>
        <w:p w14:paraId="5F0C95CD" w14:textId="20EAC5C0" w:rsidR="00F20741" w:rsidRDefault="007A6007">
          <w:pPr>
            <w:pStyle w:val="TOC2"/>
            <w:tabs>
              <w:tab w:val="right" w:leader="dot" w:pos="9350"/>
            </w:tabs>
            <w:rPr>
              <w:noProof/>
              <w:kern w:val="2"/>
              <w:szCs w:val="22"/>
              <w:lang w:eastAsia="en-US"/>
              <w14:ligatures w14:val="standardContextual"/>
            </w:rPr>
          </w:pPr>
          <w:hyperlink w:anchor="_Toc148613515" w:history="1">
            <w:r w:rsidR="00F20741" w:rsidRPr="0016090C">
              <w:rPr>
                <w:rStyle w:val="Hyperlink"/>
                <w:rFonts w:cs="Tahoma"/>
                <w:noProof/>
              </w:rPr>
              <w:t>6.6 Disclosure of ESIA to the Stakeholders</w:t>
            </w:r>
            <w:r w:rsidR="00F20741">
              <w:rPr>
                <w:noProof/>
                <w:webHidden/>
              </w:rPr>
              <w:tab/>
            </w:r>
            <w:r w:rsidR="00F20741">
              <w:rPr>
                <w:noProof/>
                <w:webHidden/>
              </w:rPr>
              <w:fldChar w:fldCharType="begin"/>
            </w:r>
            <w:r w:rsidR="00F20741">
              <w:rPr>
                <w:noProof/>
                <w:webHidden/>
              </w:rPr>
              <w:instrText xml:space="preserve"> PAGEREF _Toc148613515 \h </w:instrText>
            </w:r>
            <w:r w:rsidR="00F20741">
              <w:rPr>
                <w:noProof/>
                <w:webHidden/>
              </w:rPr>
            </w:r>
            <w:r w:rsidR="00F20741">
              <w:rPr>
                <w:noProof/>
                <w:webHidden/>
              </w:rPr>
              <w:fldChar w:fldCharType="separate"/>
            </w:r>
            <w:r w:rsidR="00F20741">
              <w:rPr>
                <w:noProof/>
                <w:webHidden/>
              </w:rPr>
              <w:t>104</w:t>
            </w:r>
            <w:r w:rsidR="00F20741">
              <w:rPr>
                <w:noProof/>
                <w:webHidden/>
              </w:rPr>
              <w:fldChar w:fldCharType="end"/>
            </w:r>
          </w:hyperlink>
        </w:p>
        <w:p w14:paraId="00DBC6DF" w14:textId="609A3449" w:rsidR="00F20741" w:rsidRDefault="007A6007">
          <w:pPr>
            <w:pStyle w:val="TOC2"/>
            <w:tabs>
              <w:tab w:val="right" w:leader="dot" w:pos="9350"/>
            </w:tabs>
            <w:rPr>
              <w:noProof/>
              <w:kern w:val="2"/>
              <w:szCs w:val="22"/>
              <w:lang w:eastAsia="en-US"/>
              <w14:ligatures w14:val="standardContextual"/>
            </w:rPr>
          </w:pPr>
          <w:hyperlink w:anchor="_Toc148613516" w:history="1">
            <w:r w:rsidR="00F20741" w:rsidRPr="0016090C">
              <w:rPr>
                <w:rStyle w:val="Hyperlink"/>
                <w:rFonts w:cs="Tahoma"/>
                <w:noProof/>
              </w:rPr>
              <w:t>6.7 Stakeholder Engagement and Grievance Management Post ESIA</w:t>
            </w:r>
            <w:r w:rsidR="00F20741">
              <w:rPr>
                <w:noProof/>
                <w:webHidden/>
              </w:rPr>
              <w:tab/>
            </w:r>
            <w:r w:rsidR="00F20741">
              <w:rPr>
                <w:noProof/>
                <w:webHidden/>
              </w:rPr>
              <w:fldChar w:fldCharType="begin"/>
            </w:r>
            <w:r w:rsidR="00F20741">
              <w:rPr>
                <w:noProof/>
                <w:webHidden/>
              </w:rPr>
              <w:instrText xml:space="preserve"> PAGEREF _Toc148613516 \h </w:instrText>
            </w:r>
            <w:r w:rsidR="00F20741">
              <w:rPr>
                <w:noProof/>
                <w:webHidden/>
              </w:rPr>
            </w:r>
            <w:r w:rsidR="00F20741">
              <w:rPr>
                <w:noProof/>
                <w:webHidden/>
              </w:rPr>
              <w:fldChar w:fldCharType="separate"/>
            </w:r>
            <w:r w:rsidR="00F20741">
              <w:rPr>
                <w:noProof/>
                <w:webHidden/>
              </w:rPr>
              <w:t>104</w:t>
            </w:r>
            <w:r w:rsidR="00F20741">
              <w:rPr>
                <w:noProof/>
                <w:webHidden/>
              </w:rPr>
              <w:fldChar w:fldCharType="end"/>
            </w:r>
          </w:hyperlink>
        </w:p>
        <w:p w14:paraId="0A6913FC" w14:textId="31CAEF5D" w:rsidR="00F20741" w:rsidRDefault="007A6007">
          <w:pPr>
            <w:pStyle w:val="TOC3"/>
            <w:rPr>
              <w:noProof/>
              <w:kern w:val="2"/>
              <w:szCs w:val="22"/>
              <w:lang w:eastAsia="en-US"/>
              <w14:ligatures w14:val="standardContextual"/>
            </w:rPr>
          </w:pPr>
          <w:hyperlink w:anchor="_Toc148613517" w:history="1">
            <w:r w:rsidR="00F20741" w:rsidRPr="0016090C">
              <w:rPr>
                <w:rStyle w:val="Hyperlink"/>
                <w:rFonts w:cs="Tahoma"/>
                <w:noProof/>
              </w:rPr>
              <w:t>6.7.1 Objectives and Principles of Stakeholder Engagement</w:t>
            </w:r>
            <w:r w:rsidR="00F20741">
              <w:rPr>
                <w:noProof/>
                <w:webHidden/>
              </w:rPr>
              <w:tab/>
            </w:r>
            <w:r w:rsidR="00F20741">
              <w:rPr>
                <w:noProof/>
                <w:webHidden/>
              </w:rPr>
              <w:fldChar w:fldCharType="begin"/>
            </w:r>
            <w:r w:rsidR="00F20741">
              <w:rPr>
                <w:noProof/>
                <w:webHidden/>
              </w:rPr>
              <w:instrText xml:space="preserve"> PAGEREF _Toc148613517 \h </w:instrText>
            </w:r>
            <w:r w:rsidR="00F20741">
              <w:rPr>
                <w:noProof/>
                <w:webHidden/>
              </w:rPr>
            </w:r>
            <w:r w:rsidR="00F20741">
              <w:rPr>
                <w:noProof/>
                <w:webHidden/>
              </w:rPr>
              <w:fldChar w:fldCharType="separate"/>
            </w:r>
            <w:r w:rsidR="00F20741">
              <w:rPr>
                <w:noProof/>
                <w:webHidden/>
              </w:rPr>
              <w:t>104</w:t>
            </w:r>
            <w:r w:rsidR="00F20741">
              <w:rPr>
                <w:noProof/>
                <w:webHidden/>
              </w:rPr>
              <w:fldChar w:fldCharType="end"/>
            </w:r>
          </w:hyperlink>
        </w:p>
        <w:p w14:paraId="7C305C26" w14:textId="36A0FC98" w:rsidR="00F20741" w:rsidRDefault="007A6007">
          <w:pPr>
            <w:pStyle w:val="TOC1"/>
            <w:rPr>
              <w:rFonts w:asciiTheme="minorHAnsi" w:hAnsiTheme="minorHAnsi" w:cstheme="minorBidi"/>
              <w:noProof/>
              <w:kern w:val="2"/>
              <w:szCs w:val="22"/>
              <w:lang w:eastAsia="en-US"/>
              <w14:ligatures w14:val="standardContextual"/>
            </w:rPr>
          </w:pPr>
          <w:hyperlink w:anchor="_Toc148613518" w:history="1">
            <w:r w:rsidR="00F20741" w:rsidRPr="0016090C">
              <w:rPr>
                <w:rStyle w:val="Hyperlink"/>
                <w:noProof/>
              </w:rPr>
              <w:t>CHAPTER SEVEN</w:t>
            </w:r>
            <w:r w:rsidR="00F20741">
              <w:rPr>
                <w:noProof/>
                <w:webHidden/>
              </w:rPr>
              <w:tab/>
            </w:r>
            <w:r w:rsidR="00F20741">
              <w:rPr>
                <w:noProof/>
                <w:webHidden/>
              </w:rPr>
              <w:fldChar w:fldCharType="begin"/>
            </w:r>
            <w:r w:rsidR="00F20741">
              <w:rPr>
                <w:noProof/>
                <w:webHidden/>
              </w:rPr>
              <w:instrText xml:space="preserve"> PAGEREF _Toc148613518 \h </w:instrText>
            </w:r>
            <w:r w:rsidR="00F20741">
              <w:rPr>
                <w:noProof/>
                <w:webHidden/>
              </w:rPr>
            </w:r>
            <w:r w:rsidR="00F20741">
              <w:rPr>
                <w:noProof/>
                <w:webHidden/>
              </w:rPr>
              <w:fldChar w:fldCharType="separate"/>
            </w:r>
            <w:r w:rsidR="00F20741">
              <w:rPr>
                <w:noProof/>
                <w:webHidden/>
              </w:rPr>
              <w:t>106</w:t>
            </w:r>
            <w:r w:rsidR="00F20741">
              <w:rPr>
                <w:noProof/>
                <w:webHidden/>
              </w:rPr>
              <w:fldChar w:fldCharType="end"/>
            </w:r>
          </w:hyperlink>
        </w:p>
        <w:p w14:paraId="664C0C96" w14:textId="7B8D9213" w:rsidR="00F20741" w:rsidRDefault="007A6007">
          <w:pPr>
            <w:pStyle w:val="TOC1"/>
            <w:rPr>
              <w:rFonts w:asciiTheme="minorHAnsi" w:hAnsiTheme="minorHAnsi" w:cstheme="minorBidi"/>
              <w:noProof/>
              <w:kern w:val="2"/>
              <w:szCs w:val="22"/>
              <w:lang w:eastAsia="en-US"/>
              <w14:ligatures w14:val="standardContextual"/>
            </w:rPr>
          </w:pPr>
          <w:hyperlink w:anchor="_Toc148613519" w:history="1">
            <w:r w:rsidR="00F20741" w:rsidRPr="0016090C">
              <w:rPr>
                <w:rStyle w:val="Hyperlink"/>
                <w:noProof/>
              </w:rPr>
              <w:t>7.0 IMPACT ASSESSMENT AND MITIGATION MEASURES</w:t>
            </w:r>
            <w:r w:rsidR="00F20741">
              <w:rPr>
                <w:noProof/>
                <w:webHidden/>
              </w:rPr>
              <w:tab/>
            </w:r>
            <w:r w:rsidR="00F20741">
              <w:rPr>
                <w:noProof/>
                <w:webHidden/>
              </w:rPr>
              <w:fldChar w:fldCharType="begin"/>
            </w:r>
            <w:r w:rsidR="00F20741">
              <w:rPr>
                <w:noProof/>
                <w:webHidden/>
              </w:rPr>
              <w:instrText xml:space="preserve"> PAGEREF _Toc148613519 \h </w:instrText>
            </w:r>
            <w:r w:rsidR="00F20741">
              <w:rPr>
                <w:noProof/>
                <w:webHidden/>
              </w:rPr>
            </w:r>
            <w:r w:rsidR="00F20741">
              <w:rPr>
                <w:noProof/>
                <w:webHidden/>
              </w:rPr>
              <w:fldChar w:fldCharType="separate"/>
            </w:r>
            <w:r w:rsidR="00F20741">
              <w:rPr>
                <w:noProof/>
                <w:webHidden/>
              </w:rPr>
              <w:t>106</w:t>
            </w:r>
            <w:r w:rsidR="00F20741">
              <w:rPr>
                <w:noProof/>
                <w:webHidden/>
              </w:rPr>
              <w:fldChar w:fldCharType="end"/>
            </w:r>
          </w:hyperlink>
        </w:p>
        <w:p w14:paraId="0E8BB295" w14:textId="033C9E02" w:rsidR="00F20741" w:rsidRDefault="007A6007">
          <w:pPr>
            <w:pStyle w:val="TOC2"/>
            <w:tabs>
              <w:tab w:val="right" w:leader="dot" w:pos="9350"/>
            </w:tabs>
            <w:rPr>
              <w:noProof/>
              <w:kern w:val="2"/>
              <w:szCs w:val="22"/>
              <w:lang w:eastAsia="en-US"/>
              <w14:ligatures w14:val="standardContextual"/>
            </w:rPr>
          </w:pPr>
          <w:hyperlink w:anchor="_Toc148613520" w:history="1">
            <w:r w:rsidR="00F20741" w:rsidRPr="0016090C">
              <w:rPr>
                <w:rStyle w:val="Hyperlink"/>
                <w:rFonts w:cs="Tahoma"/>
                <w:noProof/>
              </w:rPr>
              <w:t>7.1 Introduction</w:t>
            </w:r>
            <w:r w:rsidR="00F20741">
              <w:rPr>
                <w:noProof/>
                <w:webHidden/>
              </w:rPr>
              <w:tab/>
            </w:r>
            <w:r w:rsidR="00F20741">
              <w:rPr>
                <w:noProof/>
                <w:webHidden/>
              </w:rPr>
              <w:fldChar w:fldCharType="begin"/>
            </w:r>
            <w:r w:rsidR="00F20741">
              <w:rPr>
                <w:noProof/>
                <w:webHidden/>
              </w:rPr>
              <w:instrText xml:space="preserve"> PAGEREF _Toc148613520 \h </w:instrText>
            </w:r>
            <w:r w:rsidR="00F20741">
              <w:rPr>
                <w:noProof/>
                <w:webHidden/>
              </w:rPr>
            </w:r>
            <w:r w:rsidR="00F20741">
              <w:rPr>
                <w:noProof/>
                <w:webHidden/>
              </w:rPr>
              <w:fldChar w:fldCharType="separate"/>
            </w:r>
            <w:r w:rsidR="00F20741">
              <w:rPr>
                <w:noProof/>
                <w:webHidden/>
              </w:rPr>
              <w:t>106</w:t>
            </w:r>
            <w:r w:rsidR="00F20741">
              <w:rPr>
                <w:noProof/>
                <w:webHidden/>
              </w:rPr>
              <w:fldChar w:fldCharType="end"/>
            </w:r>
          </w:hyperlink>
        </w:p>
        <w:p w14:paraId="204EBAAC" w14:textId="553B3540" w:rsidR="00F20741" w:rsidRDefault="007A6007">
          <w:pPr>
            <w:pStyle w:val="TOC2"/>
            <w:tabs>
              <w:tab w:val="right" w:leader="dot" w:pos="9350"/>
            </w:tabs>
            <w:rPr>
              <w:noProof/>
              <w:kern w:val="2"/>
              <w:szCs w:val="22"/>
              <w:lang w:eastAsia="en-US"/>
              <w14:ligatures w14:val="standardContextual"/>
            </w:rPr>
          </w:pPr>
          <w:hyperlink w:anchor="_Toc148613521" w:history="1">
            <w:r w:rsidR="00F20741" w:rsidRPr="0016090C">
              <w:rPr>
                <w:rStyle w:val="Hyperlink"/>
                <w:rFonts w:cs="Tahoma"/>
                <w:noProof/>
              </w:rPr>
              <w:t>7.2 Impact Assessment Methodology</w:t>
            </w:r>
            <w:r w:rsidR="00F20741">
              <w:rPr>
                <w:noProof/>
                <w:webHidden/>
              </w:rPr>
              <w:tab/>
            </w:r>
            <w:r w:rsidR="00F20741">
              <w:rPr>
                <w:noProof/>
                <w:webHidden/>
              </w:rPr>
              <w:fldChar w:fldCharType="begin"/>
            </w:r>
            <w:r w:rsidR="00F20741">
              <w:rPr>
                <w:noProof/>
                <w:webHidden/>
              </w:rPr>
              <w:instrText xml:space="preserve"> PAGEREF _Toc148613521 \h </w:instrText>
            </w:r>
            <w:r w:rsidR="00F20741">
              <w:rPr>
                <w:noProof/>
                <w:webHidden/>
              </w:rPr>
            </w:r>
            <w:r w:rsidR="00F20741">
              <w:rPr>
                <w:noProof/>
                <w:webHidden/>
              </w:rPr>
              <w:fldChar w:fldCharType="separate"/>
            </w:r>
            <w:r w:rsidR="00F20741">
              <w:rPr>
                <w:noProof/>
                <w:webHidden/>
              </w:rPr>
              <w:t>106</w:t>
            </w:r>
            <w:r w:rsidR="00F20741">
              <w:rPr>
                <w:noProof/>
                <w:webHidden/>
              </w:rPr>
              <w:fldChar w:fldCharType="end"/>
            </w:r>
          </w:hyperlink>
        </w:p>
        <w:p w14:paraId="075C2956" w14:textId="7DB3A2DC" w:rsidR="00F20741" w:rsidRDefault="007A6007">
          <w:pPr>
            <w:pStyle w:val="TOC2"/>
            <w:tabs>
              <w:tab w:val="right" w:leader="dot" w:pos="9350"/>
            </w:tabs>
            <w:rPr>
              <w:noProof/>
              <w:kern w:val="2"/>
              <w:szCs w:val="22"/>
              <w:lang w:eastAsia="en-US"/>
              <w14:ligatures w14:val="standardContextual"/>
            </w:rPr>
          </w:pPr>
          <w:hyperlink w:anchor="_Toc148613522" w:history="1">
            <w:r w:rsidR="00F20741" w:rsidRPr="0016090C">
              <w:rPr>
                <w:rStyle w:val="Hyperlink"/>
                <w:rFonts w:cs="Tahoma"/>
                <w:noProof/>
              </w:rPr>
              <w:t>7.3 Defining Impact</w:t>
            </w:r>
            <w:r w:rsidR="00F20741">
              <w:rPr>
                <w:noProof/>
                <w:webHidden/>
              </w:rPr>
              <w:tab/>
            </w:r>
            <w:r w:rsidR="00F20741">
              <w:rPr>
                <w:noProof/>
                <w:webHidden/>
              </w:rPr>
              <w:fldChar w:fldCharType="begin"/>
            </w:r>
            <w:r w:rsidR="00F20741">
              <w:rPr>
                <w:noProof/>
                <w:webHidden/>
              </w:rPr>
              <w:instrText xml:space="preserve"> PAGEREF _Toc148613522 \h </w:instrText>
            </w:r>
            <w:r w:rsidR="00F20741">
              <w:rPr>
                <w:noProof/>
                <w:webHidden/>
              </w:rPr>
            </w:r>
            <w:r w:rsidR="00F20741">
              <w:rPr>
                <w:noProof/>
                <w:webHidden/>
              </w:rPr>
              <w:fldChar w:fldCharType="separate"/>
            </w:r>
            <w:r w:rsidR="00F20741">
              <w:rPr>
                <w:noProof/>
                <w:webHidden/>
              </w:rPr>
              <w:t>106</w:t>
            </w:r>
            <w:r w:rsidR="00F20741">
              <w:rPr>
                <w:noProof/>
                <w:webHidden/>
              </w:rPr>
              <w:fldChar w:fldCharType="end"/>
            </w:r>
          </w:hyperlink>
        </w:p>
        <w:p w14:paraId="75AA7B57" w14:textId="43F5BD81" w:rsidR="00F20741" w:rsidRDefault="007A6007">
          <w:pPr>
            <w:pStyle w:val="TOC2"/>
            <w:tabs>
              <w:tab w:val="right" w:leader="dot" w:pos="9350"/>
            </w:tabs>
            <w:rPr>
              <w:noProof/>
              <w:kern w:val="2"/>
              <w:szCs w:val="22"/>
              <w:lang w:eastAsia="en-US"/>
              <w14:ligatures w14:val="standardContextual"/>
            </w:rPr>
          </w:pPr>
          <w:hyperlink w:anchor="_Toc148613523" w:history="1">
            <w:r w:rsidR="00F20741" w:rsidRPr="0016090C">
              <w:rPr>
                <w:rStyle w:val="Hyperlink"/>
                <w:rFonts w:cs="Tahoma"/>
                <w:noProof/>
              </w:rPr>
              <w:t>7.4 Assessment of Significance</w:t>
            </w:r>
            <w:r w:rsidR="00F20741">
              <w:rPr>
                <w:noProof/>
                <w:webHidden/>
              </w:rPr>
              <w:tab/>
            </w:r>
            <w:r w:rsidR="00F20741">
              <w:rPr>
                <w:noProof/>
                <w:webHidden/>
              </w:rPr>
              <w:fldChar w:fldCharType="begin"/>
            </w:r>
            <w:r w:rsidR="00F20741">
              <w:rPr>
                <w:noProof/>
                <w:webHidden/>
              </w:rPr>
              <w:instrText xml:space="preserve"> PAGEREF _Toc148613523 \h </w:instrText>
            </w:r>
            <w:r w:rsidR="00F20741">
              <w:rPr>
                <w:noProof/>
                <w:webHidden/>
              </w:rPr>
            </w:r>
            <w:r w:rsidR="00F20741">
              <w:rPr>
                <w:noProof/>
                <w:webHidden/>
              </w:rPr>
              <w:fldChar w:fldCharType="separate"/>
            </w:r>
            <w:r w:rsidR="00F20741">
              <w:rPr>
                <w:noProof/>
                <w:webHidden/>
              </w:rPr>
              <w:t>106</w:t>
            </w:r>
            <w:r w:rsidR="00F20741">
              <w:rPr>
                <w:noProof/>
                <w:webHidden/>
              </w:rPr>
              <w:fldChar w:fldCharType="end"/>
            </w:r>
          </w:hyperlink>
        </w:p>
        <w:p w14:paraId="5B56B50D" w14:textId="523039EA" w:rsidR="00F20741" w:rsidRDefault="007A6007">
          <w:pPr>
            <w:pStyle w:val="TOC2"/>
            <w:tabs>
              <w:tab w:val="right" w:leader="dot" w:pos="9350"/>
            </w:tabs>
            <w:rPr>
              <w:noProof/>
              <w:kern w:val="2"/>
              <w:szCs w:val="22"/>
              <w:lang w:eastAsia="en-US"/>
              <w14:ligatures w14:val="standardContextual"/>
            </w:rPr>
          </w:pPr>
          <w:hyperlink w:anchor="_Toc148613526" w:history="1">
            <w:r w:rsidR="00F20741" w:rsidRPr="0016090C">
              <w:rPr>
                <w:rStyle w:val="Hyperlink"/>
                <w:rFonts w:cs="Tahoma"/>
                <w:noProof/>
              </w:rPr>
              <w:t>7.5 Magnitude of Impact</w:t>
            </w:r>
            <w:r w:rsidR="00F20741">
              <w:rPr>
                <w:noProof/>
                <w:webHidden/>
              </w:rPr>
              <w:tab/>
            </w:r>
            <w:r w:rsidR="00F20741">
              <w:rPr>
                <w:noProof/>
                <w:webHidden/>
              </w:rPr>
              <w:fldChar w:fldCharType="begin"/>
            </w:r>
            <w:r w:rsidR="00F20741">
              <w:rPr>
                <w:noProof/>
                <w:webHidden/>
              </w:rPr>
              <w:instrText xml:space="preserve"> PAGEREF _Toc148613526 \h </w:instrText>
            </w:r>
            <w:r w:rsidR="00F20741">
              <w:rPr>
                <w:noProof/>
                <w:webHidden/>
              </w:rPr>
            </w:r>
            <w:r w:rsidR="00F20741">
              <w:rPr>
                <w:noProof/>
                <w:webHidden/>
              </w:rPr>
              <w:fldChar w:fldCharType="separate"/>
            </w:r>
            <w:r w:rsidR="00F20741">
              <w:rPr>
                <w:noProof/>
                <w:webHidden/>
              </w:rPr>
              <w:t>108</w:t>
            </w:r>
            <w:r w:rsidR="00F20741">
              <w:rPr>
                <w:noProof/>
                <w:webHidden/>
              </w:rPr>
              <w:fldChar w:fldCharType="end"/>
            </w:r>
          </w:hyperlink>
        </w:p>
        <w:p w14:paraId="286C8CF7" w14:textId="5608F54C" w:rsidR="00F20741" w:rsidRDefault="007A6007">
          <w:pPr>
            <w:pStyle w:val="TOC2"/>
            <w:tabs>
              <w:tab w:val="right" w:leader="dot" w:pos="9350"/>
            </w:tabs>
            <w:rPr>
              <w:noProof/>
              <w:kern w:val="2"/>
              <w:szCs w:val="22"/>
              <w:lang w:eastAsia="en-US"/>
              <w14:ligatures w14:val="standardContextual"/>
            </w:rPr>
          </w:pPr>
          <w:hyperlink w:anchor="_Toc148613527" w:history="1">
            <w:r w:rsidR="00F20741" w:rsidRPr="0016090C">
              <w:rPr>
                <w:rStyle w:val="Hyperlink"/>
                <w:rFonts w:cs="Tahoma"/>
                <w:noProof/>
              </w:rPr>
              <w:t>7.6 Sensitivity of Resources and Receptors</w:t>
            </w:r>
            <w:r w:rsidR="00F20741">
              <w:rPr>
                <w:noProof/>
                <w:webHidden/>
              </w:rPr>
              <w:tab/>
            </w:r>
            <w:r w:rsidR="00F20741">
              <w:rPr>
                <w:noProof/>
                <w:webHidden/>
              </w:rPr>
              <w:fldChar w:fldCharType="begin"/>
            </w:r>
            <w:r w:rsidR="00F20741">
              <w:rPr>
                <w:noProof/>
                <w:webHidden/>
              </w:rPr>
              <w:instrText xml:space="preserve"> PAGEREF _Toc148613527 \h </w:instrText>
            </w:r>
            <w:r w:rsidR="00F20741">
              <w:rPr>
                <w:noProof/>
                <w:webHidden/>
              </w:rPr>
            </w:r>
            <w:r w:rsidR="00F20741">
              <w:rPr>
                <w:noProof/>
                <w:webHidden/>
              </w:rPr>
              <w:fldChar w:fldCharType="separate"/>
            </w:r>
            <w:r w:rsidR="00F20741">
              <w:rPr>
                <w:noProof/>
                <w:webHidden/>
              </w:rPr>
              <w:t>109</w:t>
            </w:r>
            <w:r w:rsidR="00F20741">
              <w:rPr>
                <w:noProof/>
                <w:webHidden/>
              </w:rPr>
              <w:fldChar w:fldCharType="end"/>
            </w:r>
          </w:hyperlink>
        </w:p>
        <w:p w14:paraId="6768A004" w14:textId="4CEBA15C" w:rsidR="00F20741" w:rsidRDefault="007A6007">
          <w:pPr>
            <w:pStyle w:val="TOC2"/>
            <w:tabs>
              <w:tab w:val="right" w:leader="dot" w:pos="9350"/>
            </w:tabs>
            <w:rPr>
              <w:noProof/>
              <w:kern w:val="2"/>
              <w:szCs w:val="22"/>
              <w:lang w:eastAsia="en-US"/>
              <w14:ligatures w14:val="standardContextual"/>
            </w:rPr>
          </w:pPr>
          <w:hyperlink w:anchor="_Toc148613528" w:history="1">
            <w:r w:rsidR="00F20741" w:rsidRPr="0016090C">
              <w:rPr>
                <w:rStyle w:val="Hyperlink"/>
                <w:rFonts w:cs="Tahoma"/>
                <w:noProof/>
              </w:rPr>
              <w:t>7.7 Likelihood</w:t>
            </w:r>
            <w:r w:rsidR="00F20741">
              <w:rPr>
                <w:noProof/>
                <w:webHidden/>
              </w:rPr>
              <w:tab/>
            </w:r>
            <w:r w:rsidR="00F20741">
              <w:rPr>
                <w:noProof/>
                <w:webHidden/>
              </w:rPr>
              <w:fldChar w:fldCharType="begin"/>
            </w:r>
            <w:r w:rsidR="00F20741">
              <w:rPr>
                <w:noProof/>
                <w:webHidden/>
              </w:rPr>
              <w:instrText xml:space="preserve"> PAGEREF _Toc148613528 \h </w:instrText>
            </w:r>
            <w:r w:rsidR="00F20741">
              <w:rPr>
                <w:noProof/>
                <w:webHidden/>
              </w:rPr>
            </w:r>
            <w:r w:rsidR="00F20741">
              <w:rPr>
                <w:noProof/>
                <w:webHidden/>
              </w:rPr>
              <w:fldChar w:fldCharType="separate"/>
            </w:r>
            <w:r w:rsidR="00F20741">
              <w:rPr>
                <w:noProof/>
                <w:webHidden/>
              </w:rPr>
              <w:t>109</w:t>
            </w:r>
            <w:r w:rsidR="00F20741">
              <w:rPr>
                <w:noProof/>
                <w:webHidden/>
              </w:rPr>
              <w:fldChar w:fldCharType="end"/>
            </w:r>
          </w:hyperlink>
        </w:p>
        <w:p w14:paraId="4231FDCA" w14:textId="2241BE42" w:rsidR="00F20741" w:rsidRDefault="007A6007">
          <w:pPr>
            <w:pStyle w:val="TOC2"/>
            <w:tabs>
              <w:tab w:val="right" w:leader="dot" w:pos="9350"/>
            </w:tabs>
            <w:rPr>
              <w:noProof/>
              <w:kern w:val="2"/>
              <w:szCs w:val="22"/>
              <w:lang w:eastAsia="en-US"/>
              <w14:ligatures w14:val="standardContextual"/>
            </w:rPr>
          </w:pPr>
          <w:hyperlink w:anchor="_Toc148613530" w:history="1">
            <w:r w:rsidR="00F20741" w:rsidRPr="0016090C">
              <w:rPr>
                <w:rStyle w:val="Hyperlink"/>
                <w:rFonts w:cs="Tahoma"/>
                <w:noProof/>
              </w:rPr>
              <w:t>7.8 Definition of Mitigation Measures</w:t>
            </w:r>
            <w:r w:rsidR="00F20741">
              <w:rPr>
                <w:noProof/>
                <w:webHidden/>
              </w:rPr>
              <w:tab/>
            </w:r>
            <w:r w:rsidR="00F20741">
              <w:rPr>
                <w:noProof/>
                <w:webHidden/>
              </w:rPr>
              <w:fldChar w:fldCharType="begin"/>
            </w:r>
            <w:r w:rsidR="00F20741">
              <w:rPr>
                <w:noProof/>
                <w:webHidden/>
              </w:rPr>
              <w:instrText xml:space="preserve"> PAGEREF _Toc148613530 \h </w:instrText>
            </w:r>
            <w:r w:rsidR="00F20741">
              <w:rPr>
                <w:noProof/>
                <w:webHidden/>
              </w:rPr>
            </w:r>
            <w:r w:rsidR="00F20741">
              <w:rPr>
                <w:noProof/>
                <w:webHidden/>
              </w:rPr>
              <w:fldChar w:fldCharType="separate"/>
            </w:r>
            <w:r w:rsidR="00F20741">
              <w:rPr>
                <w:noProof/>
                <w:webHidden/>
              </w:rPr>
              <w:t>109</w:t>
            </w:r>
            <w:r w:rsidR="00F20741">
              <w:rPr>
                <w:noProof/>
                <w:webHidden/>
              </w:rPr>
              <w:fldChar w:fldCharType="end"/>
            </w:r>
          </w:hyperlink>
        </w:p>
        <w:p w14:paraId="12E21650" w14:textId="32DF08B8" w:rsidR="00F20741" w:rsidRDefault="007A6007">
          <w:pPr>
            <w:pStyle w:val="TOC2"/>
            <w:tabs>
              <w:tab w:val="right" w:leader="dot" w:pos="9350"/>
            </w:tabs>
            <w:rPr>
              <w:noProof/>
              <w:kern w:val="2"/>
              <w:szCs w:val="22"/>
              <w:lang w:eastAsia="en-US"/>
              <w14:ligatures w14:val="standardContextual"/>
            </w:rPr>
          </w:pPr>
          <w:hyperlink w:anchor="_Toc148613531" w:history="1">
            <w:r w:rsidR="00F20741" w:rsidRPr="0016090C">
              <w:rPr>
                <w:rStyle w:val="Hyperlink"/>
                <w:rFonts w:cs="Tahoma"/>
                <w:noProof/>
              </w:rPr>
              <w:t>7.9 Assessing Residual Impacts</w:t>
            </w:r>
            <w:r w:rsidR="00F20741">
              <w:rPr>
                <w:noProof/>
                <w:webHidden/>
              </w:rPr>
              <w:tab/>
            </w:r>
            <w:r w:rsidR="00F20741">
              <w:rPr>
                <w:noProof/>
                <w:webHidden/>
              </w:rPr>
              <w:fldChar w:fldCharType="begin"/>
            </w:r>
            <w:r w:rsidR="00F20741">
              <w:rPr>
                <w:noProof/>
                <w:webHidden/>
              </w:rPr>
              <w:instrText xml:space="preserve"> PAGEREF _Toc148613531 \h </w:instrText>
            </w:r>
            <w:r w:rsidR="00F20741">
              <w:rPr>
                <w:noProof/>
                <w:webHidden/>
              </w:rPr>
            </w:r>
            <w:r w:rsidR="00F20741">
              <w:rPr>
                <w:noProof/>
                <w:webHidden/>
              </w:rPr>
              <w:fldChar w:fldCharType="separate"/>
            </w:r>
            <w:r w:rsidR="00F20741">
              <w:rPr>
                <w:noProof/>
                <w:webHidden/>
              </w:rPr>
              <w:t>110</w:t>
            </w:r>
            <w:r w:rsidR="00F20741">
              <w:rPr>
                <w:noProof/>
                <w:webHidden/>
              </w:rPr>
              <w:fldChar w:fldCharType="end"/>
            </w:r>
          </w:hyperlink>
        </w:p>
        <w:p w14:paraId="067EAC12" w14:textId="7C958F42" w:rsidR="00F20741" w:rsidRDefault="007A6007">
          <w:pPr>
            <w:pStyle w:val="TOC2"/>
            <w:tabs>
              <w:tab w:val="right" w:leader="dot" w:pos="9350"/>
            </w:tabs>
            <w:rPr>
              <w:noProof/>
              <w:kern w:val="2"/>
              <w:szCs w:val="22"/>
              <w:lang w:eastAsia="en-US"/>
              <w14:ligatures w14:val="standardContextual"/>
            </w:rPr>
          </w:pPr>
          <w:hyperlink w:anchor="_Toc148613532" w:history="1">
            <w:r w:rsidR="00F20741" w:rsidRPr="0016090C">
              <w:rPr>
                <w:rStyle w:val="Hyperlink"/>
                <w:rFonts w:cs="Tahoma"/>
                <w:noProof/>
              </w:rPr>
              <w:t>7.10 Positive Impacts During Construction Phase</w:t>
            </w:r>
            <w:r w:rsidR="00F20741">
              <w:rPr>
                <w:noProof/>
                <w:webHidden/>
              </w:rPr>
              <w:tab/>
            </w:r>
            <w:r w:rsidR="00F20741">
              <w:rPr>
                <w:noProof/>
                <w:webHidden/>
              </w:rPr>
              <w:fldChar w:fldCharType="begin"/>
            </w:r>
            <w:r w:rsidR="00F20741">
              <w:rPr>
                <w:noProof/>
                <w:webHidden/>
              </w:rPr>
              <w:instrText xml:space="preserve"> PAGEREF _Toc148613532 \h </w:instrText>
            </w:r>
            <w:r w:rsidR="00F20741">
              <w:rPr>
                <w:noProof/>
                <w:webHidden/>
              </w:rPr>
            </w:r>
            <w:r w:rsidR="00F20741">
              <w:rPr>
                <w:noProof/>
                <w:webHidden/>
              </w:rPr>
              <w:fldChar w:fldCharType="separate"/>
            </w:r>
            <w:r w:rsidR="00F20741">
              <w:rPr>
                <w:noProof/>
                <w:webHidden/>
              </w:rPr>
              <w:t>110</w:t>
            </w:r>
            <w:r w:rsidR="00F20741">
              <w:rPr>
                <w:noProof/>
                <w:webHidden/>
              </w:rPr>
              <w:fldChar w:fldCharType="end"/>
            </w:r>
          </w:hyperlink>
        </w:p>
        <w:p w14:paraId="449BDA13" w14:textId="1FB44643" w:rsidR="00F20741" w:rsidRDefault="007A6007">
          <w:pPr>
            <w:pStyle w:val="TOC2"/>
            <w:tabs>
              <w:tab w:val="right" w:leader="dot" w:pos="9350"/>
            </w:tabs>
            <w:rPr>
              <w:noProof/>
              <w:kern w:val="2"/>
              <w:szCs w:val="22"/>
              <w:lang w:eastAsia="en-US"/>
              <w14:ligatures w14:val="standardContextual"/>
            </w:rPr>
          </w:pPr>
          <w:hyperlink w:anchor="_Toc148613533" w:history="1">
            <w:r w:rsidR="00F20741" w:rsidRPr="0016090C">
              <w:rPr>
                <w:rStyle w:val="Hyperlink"/>
                <w:rFonts w:cs="Tahoma"/>
                <w:noProof/>
              </w:rPr>
              <w:t>7.10.1 Creation of Employment Opportunities</w:t>
            </w:r>
            <w:r w:rsidR="00F20741">
              <w:rPr>
                <w:noProof/>
                <w:webHidden/>
              </w:rPr>
              <w:tab/>
            </w:r>
            <w:r w:rsidR="00F20741">
              <w:rPr>
                <w:noProof/>
                <w:webHidden/>
              </w:rPr>
              <w:fldChar w:fldCharType="begin"/>
            </w:r>
            <w:r w:rsidR="00F20741">
              <w:rPr>
                <w:noProof/>
                <w:webHidden/>
              </w:rPr>
              <w:instrText xml:space="preserve"> PAGEREF _Toc148613533 \h </w:instrText>
            </w:r>
            <w:r w:rsidR="00F20741">
              <w:rPr>
                <w:noProof/>
                <w:webHidden/>
              </w:rPr>
            </w:r>
            <w:r w:rsidR="00F20741">
              <w:rPr>
                <w:noProof/>
                <w:webHidden/>
              </w:rPr>
              <w:fldChar w:fldCharType="separate"/>
            </w:r>
            <w:r w:rsidR="00F20741">
              <w:rPr>
                <w:noProof/>
                <w:webHidden/>
              </w:rPr>
              <w:t>110</w:t>
            </w:r>
            <w:r w:rsidR="00F20741">
              <w:rPr>
                <w:noProof/>
                <w:webHidden/>
              </w:rPr>
              <w:fldChar w:fldCharType="end"/>
            </w:r>
          </w:hyperlink>
        </w:p>
        <w:p w14:paraId="2A09D2D6" w14:textId="2BBB3544" w:rsidR="00F20741" w:rsidRDefault="007A6007">
          <w:pPr>
            <w:pStyle w:val="TOC2"/>
            <w:tabs>
              <w:tab w:val="right" w:leader="dot" w:pos="9350"/>
            </w:tabs>
            <w:rPr>
              <w:noProof/>
              <w:kern w:val="2"/>
              <w:szCs w:val="22"/>
              <w:lang w:eastAsia="en-US"/>
              <w14:ligatures w14:val="standardContextual"/>
            </w:rPr>
          </w:pPr>
          <w:hyperlink w:anchor="_Toc148613534" w:history="1">
            <w:r w:rsidR="00F20741" w:rsidRPr="0016090C">
              <w:rPr>
                <w:rStyle w:val="Hyperlink"/>
                <w:rFonts w:cs="Tahoma"/>
                <w:noProof/>
              </w:rPr>
              <w:t>7.10.2 Improving local economy Provision of Market for Supply of Building Materials</w:t>
            </w:r>
            <w:r w:rsidR="00F20741">
              <w:rPr>
                <w:noProof/>
                <w:webHidden/>
              </w:rPr>
              <w:tab/>
            </w:r>
            <w:r w:rsidR="00F20741">
              <w:rPr>
                <w:noProof/>
                <w:webHidden/>
              </w:rPr>
              <w:fldChar w:fldCharType="begin"/>
            </w:r>
            <w:r w:rsidR="00F20741">
              <w:rPr>
                <w:noProof/>
                <w:webHidden/>
              </w:rPr>
              <w:instrText xml:space="preserve"> PAGEREF _Toc148613534 \h </w:instrText>
            </w:r>
            <w:r w:rsidR="00F20741">
              <w:rPr>
                <w:noProof/>
                <w:webHidden/>
              </w:rPr>
            </w:r>
            <w:r w:rsidR="00F20741">
              <w:rPr>
                <w:noProof/>
                <w:webHidden/>
              </w:rPr>
              <w:fldChar w:fldCharType="separate"/>
            </w:r>
            <w:r w:rsidR="00F20741">
              <w:rPr>
                <w:noProof/>
                <w:webHidden/>
              </w:rPr>
              <w:t>111</w:t>
            </w:r>
            <w:r w:rsidR="00F20741">
              <w:rPr>
                <w:noProof/>
                <w:webHidden/>
              </w:rPr>
              <w:fldChar w:fldCharType="end"/>
            </w:r>
          </w:hyperlink>
        </w:p>
        <w:p w14:paraId="55EA1D9A" w14:textId="2D2FCC5D" w:rsidR="00F20741" w:rsidRDefault="007A6007">
          <w:pPr>
            <w:pStyle w:val="TOC2"/>
            <w:tabs>
              <w:tab w:val="right" w:leader="dot" w:pos="9350"/>
            </w:tabs>
            <w:rPr>
              <w:noProof/>
              <w:kern w:val="2"/>
              <w:szCs w:val="22"/>
              <w:lang w:eastAsia="en-US"/>
              <w14:ligatures w14:val="standardContextual"/>
            </w:rPr>
          </w:pPr>
          <w:hyperlink w:anchor="_Toc148613535" w:history="1">
            <w:r w:rsidR="00F20741" w:rsidRPr="0016090C">
              <w:rPr>
                <w:rStyle w:val="Hyperlink"/>
                <w:rFonts w:cs="Tahoma"/>
                <w:noProof/>
              </w:rPr>
              <w:t>7.10.3 Boosting of Businesses</w:t>
            </w:r>
            <w:r w:rsidR="00F20741">
              <w:rPr>
                <w:noProof/>
                <w:webHidden/>
              </w:rPr>
              <w:tab/>
            </w:r>
            <w:r w:rsidR="00F20741">
              <w:rPr>
                <w:noProof/>
                <w:webHidden/>
              </w:rPr>
              <w:fldChar w:fldCharType="begin"/>
            </w:r>
            <w:r w:rsidR="00F20741">
              <w:rPr>
                <w:noProof/>
                <w:webHidden/>
              </w:rPr>
              <w:instrText xml:space="preserve"> PAGEREF _Toc148613535 \h </w:instrText>
            </w:r>
            <w:r w:rsidR="00F20741">
              <w:rPr>
                <w:noProof/>
                <w:webHidden/>
              </w:rPr>
            </w:r>
            <w:r w:rsidR="00F20741">
              <w:rPr>
                <w:noProof/>
                <w:webHidden/>
              </w:rPr>
              <w:fldChar w:fldCharType="separate"/>
            </w:r>
            <w:r w:rsidR="00F20741">
              <w:rPr>
                <w:noProof/>
                <w:webHidden/>
              </w:rPr>
              <w:t>111</w:t>
            </w:r>
            <w:r w:rsidR="00F20741">
              <w:rPr>
                <w:noProof/>
                <w:webHidden/>
              </w:rPr>
              <w:fldChar w:fldCharType="end"/>
            </w:r>
          </w:hyperlink>
        </w:p>
        <w:p w14:paraId="117E9030" w14:textId="13FBFC3D" w:rsidR="00F20741" w:rsidRDefault="007A6007">
          <w:pPr>
            <w:pStyle w:val="TOC2"/>
            <w:tabs>
              <w:tab w:val="right" w:leader="dot" w:pos="9350"/>
            </w:tabs>
            <w:rPr>
              <w:noProof/>
              <w:kern w:val="2"/>
              <w:szCs w:val="22"/>
              <w:lang w:eastAsia="en-US"/>
              <w14:ligatures w14:val="standardContextual"/>
            </w:rPr>
          </w:pPr>
          <w:hyperlink w:anchor="_Toc148613536" w:history="1">
            <w:r w:rsidR="00F20741" w:rsidRPr="0016090C">
              <w:rPr>
                <w:rStyle w:val="Hyperlink"/>
                <w:rFonts w:cs="Tahoma"/>
                <w:noProof/>
              </w:rPr>
              <w:t>7.11 Positive Impacts during Operation Phase</w:t>
            </w:r>
            <w:r w:rsidR="00F20741">
              <w:rPr>
                <w:noProof/>
                <w:webHidden/>
              </w:rPr>
              <w:tab/>
            </w:r>
            <w:r w:rsidR="00F20741">
              <w:rPr>
                <w:noProof/>
                <w:webHidden/>
              </w:rPr>
              <w:fldChar w:fldCharType="begin"/>
            </w:r>
            <w:r w:rsidR="00F20741">
              <w:rPr>
                <w:noProof/>
                <w:webHidden/>
              </w:rPr>
              <w:instrText xml:space="preserve"> PAGEREF _Toc148613536 \h </w:instrText>
            </w:r>
            <w:r w:rsidR="00F20741">
              <w:rPr>
                <w:noProof/>
                <w:webHidden/>
              </w:rPr>
            </w:r>
            <w:r w:rsidR="00F20741">
              <w:rPr>
                <w:noProof/>
                <w:webHidden/>
              </w:rPr>
              <w:fldChar w:fldCharType="separate"/>
            </w:r>
            <w:r w:rsidR="00F20741">
              <w:rPr>
                <w:noProof/>
                <w:webHidden/>
              </w:rPr>
              <w:t>111</w:t>
            </w:r>
            <w:r w:rsidR="00F20741">
              <w:rPr>
                <w:noProof/>
                <w:webHidden/>
              </w:rPr>
              <w:fldChar w:fldCharType="end"/>
            </w:r>
          </w:hyperlink>
        </w:p>
        <w:p w14:paraId="3F6E42DA" w14:textId="012D3992" w:rsidR="00F20741" w:rsidRDefault="007A6007">
          <w:pPr>
            <w:pStyle w:val="TOC2"/>
            <w:tabs>
              <w:tab w:val="right" w:leader="dot" w:pos="9350"/>
            </w:tabs>
            <w:rPr>
              <w:noProof/>
              <w:kern w:val="2"/>
              <w:szCs w:val="22"/>
              <w:lang w:eastAsia="en-US"/>
              <w14:ligatures w14:val="standardContextual"/>
            </w:rPr>
          </w:pPr>
          <w:hyperlink w:anchor="_Toc148613537" w:history="1">
            <w:r w:rsidR="00F20741" w:rsidRPr="0016090C">
              <w:rPr>
                <w:rStyle w:val="Hyperlink"/>
                <w:rFonts w:cs="Tahoma"/>
                <w:noProof/>
              </w:rPr>
              <w:t>7.11.1 Quality, Reliable Power Supply</w:t>
            </w:r>
            <w:r w:rsidR="00F20741">
              <w:rPr>
                <w:noProof/>
                <w:webHidden/>
              </w:rPr>
              <w:tab/>
            </w:r>
            <w:r w:rsidR="00F20741">
              <w:rPr>
                <w:noProof/>
                <w:webHidden/>
              </w:rPr>
              <w:fldChar w:fldCharType="begin"/>
            </w:r>
            <w:r w:rsidR="00F20741">
              <w:rPr>
                <w:noProof/>
                <w:webHidden/>
              </w:rPr>
              <w:instrText xml:space="preserve"> PAGEREF _Toc148613537 \h </w:instrText>
            </w:r>
            <w:r w:rsidR="00F20741">
              <w:rPr>
                <w:noProof/>
                <w:webHidden/>
              </w:rPr>
            </w:r>
            <w:r w:rsidR="00F20741">
              <w:rPr>
                <w:noProof/>
                <w:webHidden/>
              </w:rPr>
              <w:fldChar w:fldCharType="separate"/>
            </w:r>
            <w:r w:rsidR="00F20741">
              <w:rPr>
                <w:noProof/>
                <w:webHidden/>
              </w:rPr>
              <w:t>111</w:t>
            </w:r>
            <w:r w:rsidR="00F20741">
              <w:rPr>
                <w:noProof/>
                <w:webHidden/>
              </w:rPr>
              <w:fldChar w:fldCharType="end"/>
            </w:r>
          </w:hyperlink>
        </w:p>
        <w:p w14:paraId="04076EA1" w14:textId="24B8713A" w:rsidR="00F20741" w:rsidRDefault="007A6007">
          <w:pPr>
            <w:pStyle w:val="TOC2"/>
            <w:tabs>
              <w:tab w:val="right" w:leader="dot" w:pos="9350"/>
            </w:tabs>
            <w:rPr>
              <w:noProof/>
              <w:kern w:val="2"/>
              <w:szCs w:val="22"/>
              <w:lang w:eastAsia="en-US"/>
              <w14:ligatures w14:val="standardContextual"/>
            </w:rPr>
          </w:pPr>
          <w:hyperlink w:anchor="_Toc148613538" w:history="1">
            <w:r w:rsidR="00F20741" w:rsidRPr="0016090C">
              <w:rPr>
                <w:rStyle w:val="Hyperlink"/>
                <w:rFonts w:cs="Tahoma"/>
                <w:noProof/>
              </w:rPr>
              <w:t>7.11.2 Employment Creation</w:t>
            </w:r>
            <w:r w:rsidR="00F20741">
              <w:rPr>
                <w:noProof/>
                <w:webHidden/>
              </w:rPr>
              <w:tab/>
            </w:r>
            <w:r w:rsidR="00F20741">
              <w:rPr>
                <w:noProof/>
                <w:webHidden/>
              </w:rPr>
              <w:fldChar w:fldCharType="begin"/>
            </w:r>
            <w:r w:rsidR="00F20741">
              <w:rPr>
                <w:noProof/>
                <w:webHidden/>
              </w:rPr>
              <w:instrText xml:space="preserve"> PAGEREF _Toc148613538 \h </w:instrText>
            </w:r>
            <w:r w:rsidR="00F20741">
              <w:rPr>
                <w:noProof/>
                <w:webHidden/>
              </w:rPr>
            </w:r>
            <w:r w:rsidR="00F20741">
              <w:rPr>
                <w:noProof/>
                <w:webHidden/>
              </w:rPr>
              <w:fldChar w:fldCharType="separate"/>
            </w:r>
            <w:r w:rsidR="00F20741">
              <w:rPr>
                <w:noProof/>
                <w:webHidden/>
              </w:rPr>
              <w:t>112</w:t>
            </w:r>
            <w:r w:rsidR="00F20741">
              <w:rPr>
                <w:noProof/>
                <w:webHidden/>
              </w:rPr>
              <w:fldChar w:fldCharType="end"/>
            </w:r>
          </w:hyperlink>
        </w:p>
        <w:p w14:paraId="2C2BCA44" w14:textId="784E717D" w:rsidR="00F20741" w:rsidRDefault="007A6007">
          <w:pPr>
            <w:pStyle w:val="TOC2"/>
            <w:tabs>
              <w:tab w:val="left" w:pos="7965"/>
              <w:tab w:val="right" w:leader="dot" w:pos="9350"/>
            </w:tabs>
            <w:rPr>
              <w:noProof/>
              <w:kern w:val="2"/>
              <w:szCs w:val="22"/>
              <w:lang w:eastAsia="en-US"/>
              <w14:ligatures w14:val="standardContextual"/>
            </w:rPr>
          </w:pPr>
          <w:hyperlink w:anchor="_Toc148613539" w:history="1">
            <w:r w:rsidR="00F20741" w:rsidRPr="0016090C">
              <w:rPr>
                <w:rStyle w:val="Hyperlink"/>
                <w:rFonts w:cs="Tahoma"/>
                <w:noProof/>
              </w:rPr>
              <w:t xml:space="preserve">7.11.3 Reduction of Pollution Associated with Thermal Power Generation, Kerosene </w:t>
            </w:r>
            <w:r w:rsidR="00F20741">
              <w:rPr>
                <w:noProof/>
                <w:kern w:val="2"/>
                <w:szCs w:val="22"/>
                <w:lang w:eastAsia="en-US"/>
                <w14:ligatures w14:val="standardContextual"/>
              </w:rPr>
              <w:tab/>
            </w:r>
            <w:r w:rsidR="00F20741" w:rsidRPr="0016090C">
              <w:rPr>
                <w:rStyle w:val="Hyperlink"/>
                <w:rFonts w:cs="Tahoma"/>
                <w:noProof/>
              </w:rPr>
              <w:t xml:space="preserve">  and Wood Fuel Usage:</w:t>
            </w:r>
            <w:r w:rsidR="00F20741">
              <w:rPr>
                <w:noProof/>
                <w:webHidden/>
              </w:rPr>
              <w:tab/>
            </w:r>
            <w:r w:rsidR="00F20741">
              <w:rPr>
                <w:noProof/>
                <w:webHidden/>
              </w:rPr>
              <w:fldChar w:fldCharType="begin"/>
            </w:r>
            <w:r w:rsidR="00F20741">
              <w:rPr>
                <w:noProof/>
                <w:webHidden/>
              </w:rPr>
              <w:instrText xml:space="preserve"> PAGEREF _Toc148613539 \h </w:instrText>
            </w:r>
            <w:r w:rsidR="00F20741">
              <w:rPr>
                <w:noProof/>
                <w:webHidden/>
              </w:rPr>
            </w:r>
            <w:r w:rsidR="00F20741">
              <w:rPr>
                <w:noProof/>
                <w:webHidden/>
              </w:rPr>
              <w:fldChar w:fldCharType="separate"/>
            </w:r>
            <w:r w:rsidR="00F20741">
              <w:rPr>
                <w:noProof/>
                <w:webHidden/>
              </w:rPr>
              <w:t>112</w:t>
            </w:r>
            <w:r w:rsidR="00F20741">
              <w:rPr>
                <w:noProof/>
                <w:webHidden/>
              </w:rPr>
              <w:fldChar w:fldCharType="end"/>
            </w:r>
          </w:hyperlink>
        </w:p>
        <w:p w14:paraId="26FB59E3" w14:textId="4FC27E5D" w:rsidR="00F20741" w:rsidRDefault="007A6007">
          <w:pPr>
            <w:pStyle w:val="TOC2"/>
            <w:tabs>
              <w:tab w:val="right" w:leader="dot" w:pos="9350"/>
            </w:tabs>
            <w:rPr>
              <w:noProof/>
              <w:kern w:val="2"/>
              <w:szCs w:val="22"/>
              <w:lang w:eastAsia="en-US"/>
              <w14:ligatures w14:val="standardContextual"/>
            </w:rPr>
          </w:pPr>
          <w:hyperlink w:anchor="_Toc148613540" w:history="1">
            <w:r w:rsidR="00F20741" w:rsidRPr="0016090C">
              <w:rPr>
                <w:rStyle w:val="Hyperlink"/>
                <w:rFonts w:cs="Tahoma"/>
                <w:noProof/>
              </w:rPr>
              <w:t>7.11.4 Improvement of Local and National Economy</w:t>
            </w:r>
            <w:r w:rsidR="00F20741">
              <w:rPr>
                <w:noProof/>
                <w:webHidden/>
              </w:rPr>
              <w:tab/>
            </w:r>
            <w:r w:rsidR="00F20741">
              <w:rPr>
                <w:noProof/>
                <w:webHidden/>
              </w:rPr>
              <w:fldChar w:fldCharType="begin"/>
            </w:r>
            <w:r w:rsidR="00F20741">
              <w:rPr>
                <w:noProof/>
                <w:webHidden/>
              </w:rPr>
              <w:instrText xml:space="preserve"> PAGEREF _Toc148613540 \h </w:instrText>
            </w:r>
            <w:r w:rsidR="00F20741">
              <w:rPr>
                <w:noProof/>
                <w:webHidden/>
              </w:rPr>
            </w:r>
            <w:r w:rsidR="00F20741">
              <w:rPr>
                <w:noProof/>
                <w:webHidden/>
              </w:rPr>
              <w:fldChar w:fldCharType="separate"/>
            </w:r>
            <w:r w:rsidR="00F20741">
              <w:rPr>
                <w:noProof/>
                <w:webHidden/>
              </w:rPr>
              <w:t>112</w:t>
            </w:r>
            <w:r w:rsidR="00F20741">
              <w:rPr>
                <w:noProof/>
                <w:webHidden/>
              </w:rPr>
              <w:fldChar w:fldCharType="end"/>
            </w:r>
          </w:hyperlink>
        </w:p>
        <w:p w14:paraId="13B42260" w14:textId="3482D6C8" w:rsidR="00F20741" w:rsidRDefault="007A6007">
          <w:pPr>
            <w:pStyle w:val="TOC2"/>
            <w:tabs>
              <w:tab w:val="right" w:leader="dot" w:pos="9350"/>
            </w:tabs>
            <w:rPr>
              <w:noProof/>
              <w:kern w:val="2"/>
              <w:szCs w:val="22"/>
              <w:lang w:eastAsia="en-US"/>
              <w14:ligatures w14:val="standardContextual"/>
            </w:rPr>
          </w:pPr>
          <w:hyperlink w:anchor="_Toc148613541" w:history="1">
            <w:r w:rsidR="00F20741" w:rsidRPr="0016090C">
              <w:rPr>
                <w:rStyle w:val="Hyperlink"/>
                <w:rFonts w:cs="Tahoma"/>
                <w:noProof/>
              </w:rPr>
              <w:t>7.11.5 Education</w:t>
            </w:r>
            <w:r w:rsidR="00F20741">
              <w:rPr>
                <w:noProof/>
                <w:webHidden/>
              </w:rPr>
              <w:tab/>
            </w:r>
            <w:r w:rsidR="00F20741">
              <w:rPr>
                <w:noProof/>
                <w:webHidden/>
              </w:rPr>
              <w:fldChar w:fldCharType="begin"/>
            </w:r>
            <w:r w:rsidR="00F20741">
              <w:rPr>
                <w:noProof/>
                <w:webHidden/>
              </w:rPr>
              <w:instrText xml:space="preserve"> PAGEREF _Toc148613541 \h </w:instrText>
            </w:r>
            <w:r w:rsidR="00F20741">
              <w:rPr>
                <w:noProof/>
                <w:webHidden/>
              </w:rPr>
            </w:r>
            <w:r w:rsidR="00F20741">
              <w:rPr>
                <w:noProof/>
                <w:webHidden/>
              </w:rPr>
              <w:fldChar w:fldCharType="separate"/>
            </w:r>
            <w:r w:rsidR="00F20741">
              <w:rPr>
                <w:noProof/>
                <w:webHidden/>
              </w:rPr>
              <w:t>113</w:t>
            </w:r>
            <w:r w:rsidR="00F20741">
              <w:rPr>
                <w:noProof/>
                <w:webHidden/>
              </w:rPr>
              <w:fldChar w:fldCharType="end"/>
            </w:r>
          </w:hyperlink>
        </w:p>
        <w:p w14:paraId="0097663D" w14:textId="2C615063" w:rsidR="00F20741" w:rsidRDefault="007A6007">
          <w:pPr>
            <w:pStyle w:val="TOC2"/>
            <w:tabs>
              <w:tab w:val="right" w:leader="dot" w:pos="9350"/>
            </w:tabs>
            <w:rPr>
              <w:noProof/>
              <w:kern w:val="2"/>
              <w:szCs w:val="22"/>
              <w:lang w:eastAsia="en-US"/>
              <w14:ligatures w14:val="standardContextual"/>
            </w:rPr>
          </w:pPr>
          <w:hyperlink w:anchor="_Toc148613542" w:history="1">
            <w:r w:rsidR="00F20741" w:rsidRPr="0016090C">
              <w:rPr>
                <w:rStyle w:val="Hyperlink"/>
                <w:rFonts w:cs="Tahoma"/>
                <w:noProof/>
              </w:rPr>
              <w:t>7.11.6 Health Benefits of the Project</w:t>
            </w:r>
            <w:r w:rsidR="00F20741">
              <w:rPr>
                <w:noProof/>
                <w:webHidden/>
              </w:rPr>
              <w:tab/>
            </w:r>
            <w:r w:rsidR="00F20741">
              <w:rPr>
                <w:noProof/>
                <w:webHidden/>
              </w:rPr>
              <w:fldChar w:fldCharType="begin"/>
            </w:r>
            <w:r w:rsidR="00F20741">
              <w:rPr>
                <w:noProof/>
                <w:webHidden/>
              </w:rPr>
              <w:instrText xml:space="preserve"> PAGEREF _Toc148613542 \h </w:instrText>
            </w:r>
            <w:r w:rsidR="00F20741">
              <w:rPr>
                <w:noProof/>
                <w:webHidden/>
              </w:rPr>
            </w:r>
            <w:r w:rsidR="00F20741">
              <w:rPr>
                <w:noProof/>
                <w:webHidden/>
              </w:rPr>
              <w:fldChar w:fldCharType="separate"/>
            </w:r>
            <w:r w:rsidR="00F20741">
              <w:rPr>
                <w:noProof/>
                <w:webHidden/>
              </w:rPr>
              <w:t>113</w:t>
            </w:r>
            <w:r w:rsidR="00F20741">
              <w:rPr>
                <w:noProof/>
                <w:webHidden/>
              </w:rPr>
              <w:fldChar w:fldCharType="end"/>
            </w:r>
          </w:hyperlink>
        </w:p>
        <w:p w14:paraId="4B39EFD3" w14:textId="00F3DE8E" w:rsidR="00F20741" w:rsidRDefault="007A6007">
          <w:pPr>
            <w:pStyle w:val="TOC2"/>
            <w:tabs>
              <w:tab w:val="right" w:leader="dot" w:pos="9350"/>
            </w:tabs>
            <w:rPr>
              <w:noProof/>
              <w:kern w:val="2"/>
              <w:szCs w:val="22"/>
              <w:lang w:eastAsia="en-US"/>
              <w14:ligatures w14:val="standardContextual"/>
            </w:rPr>
          </w:pPr>
          <w:hyperlink w:anchor="_Toc148613543" w:history="1">
            <w:r w:rsidR="00F20741" w:rsidRPr="0016090C">
              <w:rPr>
                <w:rStyle w:val="Hyperlink"/>
                <w:rFonts w:cs="Tahoma"/>
                <w:noProof/>
              </w:rPr>
              <w:t>7.11.7 Improved Standard of Living</w:t>
            </w:r>
            <w:r w:rsidR="00F20741">
              <w:rPr>
                <w:noProof/>
                <w:webHidden/>
              </w:rPr>
              <w:tab/>
            </w:r>
            <w:r w:rsidR="00F20741">
              <w:rPr>
                <w:noProof/>
                <w:webHidden/>
              </w:rPr>
              <w:fldChar w:fldCharType="begin"/>
            </w:r>
            <w:r w:rsidR="00F20741">
              <w:rPr>
                <w:noProof/>
                <w:webHidden/>
              </w:rPr>
              <w:instrText xml:space="preserve"> PAGEREF _Toc148613543 \h </w:instrText>
            </w:r>
            <w:r w:rsidR="00F20741">
              <w:rPr>
                <w:noProof/>
                <w:webHidden/>
              </w:rPr>
            </w:r>
            <w:r w:rsidR="00F20741">
              <w:rPr>
                <w:noProof/>
                <w:webHidden/>
              </w:rPr>
              <w:fldChar w:fldCharType="separate"/>
            </w:r>
            <w:r w:rsidR="00F20741">
              <w:rPr>
                <w:noProof/>
                <w:webHidden/>
              </w:rPr>
              <w:t>114</w:t>
            </w:r>
            <w:r w:rsidR="00F20741">
              <w:rPr>
                <w:noProof/>
                <w:webHidden/>
              </w:rPr>
              <w:fldChar w:fldCharType="end"/>
            </w:r>
          </w:hyperlink>
        </w:p>
        <w:p w14:paraId="08B25E4E" w14:textId="33F22177" w:rsidR="00F20741" w:rsidRDefault="007A6007">
          <w:pPr>
            <w:pStyle w:val="TOC2"/>
            <w:tabs>
              <w:tab w:val="right" w:leader="dot" w:pos="9350"/>
            </w:tabs>
            <w:rPr>
              <w:noProof/>
              <w:kern w:val="2"/>
              <w:szCs w:val="22"/>
              <w:lang w:eastAsia="en-US"/>
              <w14:ligatures w14:val="standardContextual"/>
            </w:rPr>
          </w:pPr>
          <w:hyperlink w:anchor="_Toc148613544" w:history="1">
            <w:r w:rsidR="00F20741" w:rsidRPr="0016090C">
              <w:rPr>
                <w:rStyle w:val="Hyperlink"/>
                <w:rFonts w:cs="Tahoma"/>
                <w:noProof/>
              </w:rPr>
              <w:t>7.11.8 Security</w:t>
            </w:r>
            <w:r w:rsidR="00F20741">
              <w:rPr>
                <w:noProof/>
                <w:webHidden/>
              </w:rPr>
              <w:tab/>
            </w:r>
            <w:r w:rsidR="00F20741">
              <w:rPr>
                <w:noProof/>
                <w:webHidden/>
              </w:rPr>
              <w:fldChar w:fldCharType="begin"/>
            </w:r>
            <w:r w:rsidR="00F20741">
              <w:rPr>
                <w:noProof/>
                <w:webHidden/>
              </w:rPr>
              <w:instrText xml:space="preserve"> PAGEREF _Toc148613544 \h </w:instrText>
            </w:r>
            <w:r w:rsidR="00F20741">
              <w:rPr>
                <w:noProof/>
                <w:webHidden/>
              </w:rPr>
            </w:r>
            <w:r w:rsidR="00F20741">
              <w:rPr>
                <w:noProof/>
                <w:webHidden/>
              </w:rPr>
              <w:fldChar w:fldCharType="separate"/>
            </w:r>
            <w:r w:rsidR="00F20741">
              <w:rPr>
                <w:noProof/>
                <w:webHidden/>
              </w:rPr>
              <w:t>114</w:t>
            </w:r>
            <w:r w:rsidR="00F20741">
              <w:rPr>
                <w:noProof/>
                <w:webHidden/>
              </w:rPr>
              <w:fldChar w:fldCharType="end"/>
            </w:r>
          </w:hyperlink>
        </w:p>
        <w:p w14:paraId="3DD87D73" w14:textId="6E346A36" w:rsidR="00F20741" w:rsidRDefault="007A6007">
          <w:pPr>
            <w:pStyle w:val="TOC2"/>
            <w:tabs>
              <w:tab w:val="right" w:leader="dot" w:pos="9350"/>
            </w:tabs>
            <w:rPr>
              <w:noProof/>
              <w:kern w:val="2"/>
              <w:szCs w:val="22"/>
              <w:lang w:eastAsia="en-US"/>
              <w14:ligatures w14:val="standardContextual"/>
            </w:rPr>
          </w:pPr>
          <w:hyperlink w:anchor="_Toc148613545" w:history="1">
            <w:r w:rsidR="00F20741" w:rsidRPr="0016090C">
              <w:rPr>
                <w:rStyle w:val="Hyperlink"/>
                <w:rFonts w:cs="Tahoma"/>
                <w:noProof/>
              </w:rPr>
              <w:t>7.11.9 Communications</w:t>
            </w:r>
            <w:r w:rsidR="00F20741">
              <w:rPr>
                <w:noProof/>
                <w:webHidden/>
              </w:rPr>
              <w:tab/>
            </w:r>
            <w:r w:rsidR="00F20741">
              <w:rPr>
                <w:noProof/>
                <w:webHidden/>
              </w:rPr>
              <w:fldChar w:fldCharType="begin"/>
            </w:r>
            <w:r w:rsidR="00F20741">
              <w:rPr>
                <w:noProof/>
                <w:webHidden/>
              </w:rPr>
              <w:instrText xml:space="preserve"> PAGEREF _Toc148613545 \h </w:instrText>
            </w:r>
            <w:r w:rsidR="00F20741">
              <w:rPr>
                <w:noProof/>
                <w:webHidden/>
              </w:rPr>
            </w:r>
            <w:r w:rsidR="00F20741">
              <w:rPr>
                <w:noProof/>
                <w:webHidden/>
              </w:rPr>
              <w:fldChar w:fldCharType="separate"/>
            </w:r>
            <w:r w:rsidR="00F20741">
              <w:rPr>
                <w:noProof/>
                <w:webHidden/>
              </w:rPr>
              <w:t>114</w:t>
            </w:r>
            <w:r w:rsidR="00F20741">
              <w:rPr>
                <w:noProof/>
                <w:webHidden/>
              </w:rPr>
              <w:fldChar w:fldCharType="end"/>
            </w:r>
          </w:hyperlink>
        </w:p>
        <w:p w14:paraId="35517793" w14:textId="6C54147C" w:rsidR="00F20741" w:rsidRDefault="007A6007">
          <w:pPr>
            <w:pStyle w:val="TOC2"/>
            <w:tabs>
              <w:tab w:val="right" w:leader="dot" w:pos="9350"/>
            </w:tabs>
            <w:rPr>
              <w:noProof/>
              <w:kern w:val="2"/>
              <w:szCs w:val="22"/>
              <w:lang w:eastAsia="en-US"/>
              <w14:ligatures w14:val="standardContextual"/>
            </w:rPr>
          </w:pPr>
          <w:hyperlink w:anchor="_Toc148613546" w:history="1">
            <w:r w:rsidR="00F20741" w:rsidRPr="0016090C">
              <w:rPr>
                <w:rStyle w:val="Hyperlink"/>
                <w:rFonts w:cs="Tahoma"/>
                <w:noProof/>
              </w:rPr>
              <w:t>7.12 Positive Impacts during Decommissioning Phase</w:t>
            </w:r>
            <w:r w:rsidR="00F20741">
              <w:rPr>
                <w:noProof/>
                <w:webHidden/>
              </w:rPr>
              <w:tab/>
            </w:r>
            <w:r w:rsidR="00F20741">
              <w:rPr>
                <w:noProof/>
                <w:webHidden/>
              </w:rPr>
              <w:fldChar w:fldCharType="begin"/>
            </w:r>
            <w:r w:rsidR="00F20741">
              <w:rPr>
                <w:noProof/>
                <w:webHidden/>
              </w:rPr>
              <w:instrText xml:space="preserve"> PAGEREF _Toc148613546 \h </w:instrText>
            </w:r>
            <w:r w:rsidR="00F20741">
              <w:rPr>
                <w:noProof/>
                <w:webHidden/>
              </w:rPr>
            </w:r>
            <w:r w:rsidR="00F20741">
              <w:rPr>
                <w:noProof/>
                <w:webHidden/>
              </w:rPr>
              <w:fldChar w:fldCharType="separate"/>
            </w:r>
            <w:r w:rsidR="00F20741">
              <w:rPr>
                <w:noProof/>
                <w:webHidden/>
              </w:rPr>
              <w:t>114</w:t>
            </w:r>
            <w:r w:rsidR="00F20741">
              <w:rPr>
                <w:noProof/>
                <w:webHidden/>
              </w:rPr>
              <w:fldChar w:fldCharType="end"/>
            </w:r>
          </w:hyperlink>
        </w:p>
        <w:p w14:paraId="1165113B" w14:textId="65436259" w:rsidR="00F20741" w:rsidRDefault="007A6007">
          <w:pPr>
            <w:pStyle w:val="TOC2"/>
            <w:tabs>
              <w:tab w:val="right" w:leader="dot" w:pos="9350"/>
            </w:tabs>
            <w:rPr>
              <w:noProof/>
              <w:kern w:val="2"/>
              <w:szCs w:val="22"/>
              <w:lang w:eastAsia="en-US"/>
              <w14:ligatures w14:val="standardContextual"/>
            </w:rPr>
          </w:pPr>
          <w:hyperlink w:anchor="_Toc148613547" w:history="1">
            <w:r w:rsidR="00F20741" w:rsidRPr="0016090C">
              <w:rPr>
                <w:rStyle w:val="Hyperlink"/>
                <w:rFonts w:cs="Tahoma"/>
                <w:noProof/>
              </w:rPr>
              <w:t>7.12.1 Employment Opportunities</w:t>
            </w:r>
            <w:r w:rsidR="00F20741">
              <w:rPr>
                <w:noProof/>
                <w:webHidden/>
              </w:rPr>
              <w:tab/>
            </w:r>
            <w:r w:rsidR="00F20741">
              <w:rPr>
                <w:noProof/>
                <w:webHidden/>
              </w:rPr>
              <w:fldChar w:fldCharType="begin"/>
            </w:r>
            <w:r w:rsidR="00F20741">
              <w:rPr>
                <w:noProof/>
                <w:webHidden/>
              </w:rPr>
              <w:instrText xml:space="preserve"> PAGEREF _Toc148613547 \h </w:instrText>
            </w:r>
            <w:r w:rsidR="00F20741">
              <w:rPr>
                <w:noProof/>
                <w:webHidden/>
              </w:rPr>
            </w:r>
            <w:r w:rsidR="00F20741">
              <w:rPr>
                <w:noProof/>
                <w:webHidden/>
              </w:rPr>
              <w:fldChar w:fldCharType="separate"/>
            </w:r>
            <w:r w:rsidR="00F20741">
              <w:rPr>
                <w:noProof/>
                <w:webHidden/>
              </w:rPr>
              <w:t>114</w:t>
            </w:r>
            <w:r w:rsidR="00F20741">
              <w:rPr>
                <w:noProof/>
                <w:webHidden/>
              </w:rPr>
              <w:fldChar w:fldCharType="end"/>
            </w:r>
          </w:hyperlink>
        </w:p>
        <w:p w14:paraId="6D52BB34" w14:textId="08B30C5B" w:rsidR="00F20741" w:rsidRDefault="007A6007">
          <w:pPr>
            <w:pStyle w:val="TOC2"/>
            <w:tabs>
              <w:tab w:val="right" w:leader="dot" w:pos="9350"/>
            </w:tabs>
            <w:rPr>
              <w:noProof/>
              <w:kern w:val="2"/>
              <w:szCs w:val="22"/>
              <w:lang w:eastAsia="en-US"/>
              <w14:ligatures w14:val="standardContextual"/>
            </w:rPr>
          </w:pPr>
          <w:hyperlink w:anchor="_Toc148613548" w:history="1">
            <w:r w:rsidR="00F20741" w:rsidRPr="0016090C">
              <w:rPr>
                <w:rStyle w:val="Hyperlink"/>
                <w:rFonts w:cs="Tahoma"/>
                <w:noProof/>
              </w:rPr>
              <w:t>7.12.2 Site Rehabilitation</w:t>
            </w:r>
            <w:r w:rsidR="00F20741">
              <w:rPr>
                <w:noProof/>
                <w:webHidden/>
              </w:rPr>
              <w:tab/>
            </w:r>
            <w:r w:rsidR="00F20741">
              <w:rPr>
                <w:noProof/>
                <w:webHidden/>
              </w:rPr>
              <w:fldChar w:fldCharType="begin"/>
            </w:r>
            <w:r w:rsidR="00F20741">
              <w:rPr>
                <w:noProof/>
                <w:webHidden/>
              </w:rPr>
              <w:instrText xml:space="preserve"> PAGEREF _Toc148613548 \h </w:instrText>
            </w:r>
            <w:r w:rsidR="00F20741">
              <w:rPr>
                <w:noProof/>
                <w:webHidden/>
              </w:rPr>
            </w:r>
            <w:r w:rsidR="00F20741">
              <w:rPr>
                <w:noProof/>
                <w:webHidden/>
              </w:rPr>
              <w:fldChar w:fldCharType="separate"/>
            </w:r>
            <w:r w:rsidR="00F20741">
              <w:rPr>
                <w:noProof/>
                <w:webHidden/>
              </w:rPr>
              <w:t>114</w:t>
            </w:r>
            <w:r w:rsidR="00F20741">
              <w:rPr>
                <w:noProof/>
                <w:webHidden/>
              </w:rPr>
              <w:fldChar w:fldCharType="end"/>
            </w:r>
          </w:hyperlink>
        </w:p>
        <w:p w14:paraId="19E4B1A1" w14:textId="536094FF" w:rsidR="00F20741" w:rsidRDefault="007A6007">
          <w:pPr>
            <w:pStyle w:val="TOC2"/>
            <w:tabs>
              <w:tab w:val="right" w:leader="dot" w:pos="9350"/>
            </w:tabs>
            <w:rPr>
              <w:noProof/>
              <w:kern w:val="2"/>
              <w:szCs w:val="22"/>
              <w:lang w:eastAsia="en-US"/>
              <w14:ligatures w14:val="standardContextual"/>
            </w:rPr>
          </w:pPr>
          <w:hyperlink w:anchor="_Toc148613549" w:history="1">
            <w:r w:rsidR="00F20741" w:rsidRPr="0016090C">
              <w:rPr>
                <w:rStyle w:val="Hyperlink"/>
                <w:rFonts w:cs="Tahoma"/>
                <w:noProof/>
              </w:rPr>
              <w:t>7.13 Negative Impacts during Pre-construction Phase</w:t>
            </w:r>
            <w:r w:rsidR="00F20741">
              <w:rPr>
                <w:noProof/>
                <w:webHidden/>
              </w:rPr>
              <w:tab/>
            </w:r>
            <w:r w:rsidR="00F20741">
              <w:rPr>
                <w:noProof/>
                <w:webHidden/>
              </w:rPr>
              <w:fldChar w:fldCharType="begin"/>
            </w:r>
            <w:r w:rsidR="00F20741">
              <w:rPr>
                <w:noProof/>
                <w:webHidden/>
              </w:rPr>
              <w:instrText xml:space="preserve"> PAGEREF _Toc148613549 \h </w:instrText>
            </w:r>
            <w:r w:rsidR="00F20741">
              <w:rPr>
                <w:noProof/>
                <w:webHidden/>
              </w:rPr>
            </w:r>
            <w:r w:rsidR="00F20741">
              <w:rPr>
                <w:noProof/>
                <w:webHidden/>
              </w:rPr>
              <w:fldChar w:fldCharType="separate"/>
            </w:r>
            <w:r w:rsidR="00F20741">
              <w:rPr>
                <w:noProof/>
                <w:webHidden/>
              </w:rPr>
              <w:t>114</w:t>
            </w:r>
            <w:r w:rsidR="00F20741">
              <w:rPr>
                <w:noProof/>
                <w:webHidden/>
              </w:rPr>
              <w:fldChar w:fldCharType="end"/>
            </w:r>
          </w:hyperlink>
        </w:p>
        <w:p w14:paraId="757F2B27" w14:textId="641C7170" w:rsidR="00F20741" w:rsidRDefault="007A6007">
          <w:pPr>
            <w:pStyle w:val="TOC3"/>
            <w:rPr>
              <w:noProof/>
              <w:kern w:val="2"/>
              <w:szCs w:val="22"/>
              <w:lang w:eastAsia="en-US"/>
              <w14:ligatures w14:val="standardContextual"/>
            </w:rPr>
          </w:pPr>
          <w:hyperlink w:anchor="_Toc148613550" w:history="1">
            <w:r w:rsidR="00F20741" w:rsidRPr="0016090C">
              <w:rPr>
                <w:rStyle w:val="Hyperlink"/>
                <w:rFonts w:cs="Tahoma"/>
                <w:noProof/>
              </w:rPr>
              <w:t>7.13.1 Land Take</w:t>
            </w:r>
            <w:r w:rsidR="00F20741">
              <w:rPr>
                <w:noProof/>
                <w:webHidden/>
              </w:rPr>
              <w:tab/>
            </w:r>
            <w:r w:rsidR="00F20741">
              <w:rPr>
                <w:noProof/>
                <w:webHidden/>
              </w:rPr>
              <w:fldChar w:fldCharType="begin"/>
            </w:r>
            <w:r w:rsidR="00F20741">
              <w:rPr>
                <w:noProof/>
                <w:webHidden/>
              </w:rPr>
              <w:instrText xml:space="preserve"> PAGEREF _Toc148613550 \h </w:instrText>
            </w:r>
            <w:r w:rsidR="00F20741">
              <w:rPr>
                <w:noProof/>
                <w:webHidden/>
              </w:rPr>
            </w:r>
            <w:r w:rsidR="00F20741">
              <w:rPr>
                <w:noProof/>
                <w:webHidden/>
              </w:rPr>
              <w:fldChar w:fldCharType="separate"/>
            </w:r>
            <w:r w:rsidR="00F20741">
              <w:rPr>
                <w:noProof/>
                <w:webHidden/>
              </w:rPr>
              <w:t>114</w:t>
            </w:r>
            <w:r w:rsidR="00F20741">
              <w:rPr>
                <w:noProof/>
                <w:webHidden/>
              </w:rPr>
              <w:fldChar w:fldCharType="end"/>
            </w:r>
          </w:hyperlink>
        </w:p>
        <w:p w14:paraId="2AA763D1" w14:textId="24CD55A8" w:rsidR="00F20741" w:rsidRDefault="007A6007">
          <w:pPr>
            <w:pStyle w:val="TOC3"/>
            <w:rPr>
              <w:noProof/>
              <w:kern w:val="2"/>
              <w:szCs w:val="22"/>
              <w:lang w:eastAsia="en-US"/>
              <w14:ligatures w14:val="standardContextual"/>
            </w:rPr>
          </w:pPr>
          <w:hyperlink w:anchor="_Toc148613551" w:history="1">
            <w:r w:rsidR="00F20741" w:rsidRPr="0016090C">
              <w:rPr>
                <w:rStyle w:val="Hyperlink"/>
                <w:rFonts w:cs="Tahoma"/>
                <w:noProof/>
              </w:rPr>
              <w:t>7.13.2 Wayleaves</w:t>
            </w:r>
            <w:r w:rsidR="00F20741">
              <w:rPr>
                <w:noProof/>
                <w:webHidden/>
              </w:rPr>
              <w:tab/>
            </w:r>
            <w:r w:rsidR="00F20741">
              <w:rPr>
                <w:noProof/>
                <w:webHidden/>
              </w:rPr>
              <w:fldChar w:fldCharType="begin"/>
            </w:r>
            <w:r w:rsidR="00F20741">
              <w:rPr>
                <w:noProof/>
                <w:webHidden/>
              </w:rPr>
              <w:instrText xml:space="preserve"> PAGEREF _Toc148613551 \h </w:instrText>
            </w:r>
            <w:r w:rsidR="00F20741">
              <w:rPr>
                <w:noProof/>
                <w:webHidden/>
              </w:rPr>
            </w:r>
            <w:r w:rsidR="00F20741">
              <w:rPr>
                <w:noProof/>
                <w:webHidden/>
              </w:rPr>
              <w:fldChar w:fldCharType="separate"/>
            </w:r>
            <w:r w:rsidR="00F20741">
              <w:rPr>
                <w:noProof/>
                <w:webHidden/>
              </w:rPr>
              <w:t>114</w:t>
            </w:r>
            <w:r w:rsidR="00F20741">
              <w:rPr>
                <w:noProof/>
                <w:webHidden/>
              </w:rPr>
              <w:fldChar w:fldCharType="end"/>
            </w:r>
          </w:hyperlink>
        </w:p>
        <w:p w14:paraId="72AD0B16" w14:textId="3BDCD8E3" w:rsidR="00F20741" w:rsidRDefault="007A6007">
          <w:pPr>
            <w:pStyle w:val="TOC2"/>
            <w:tabs>
              <w:tab w:val="right" w:leader="dot" w:pos="9350"/>
            </w:tabs>
            <w:rPr>
              <w:noProof/>
              <w:kern w:val="2"/>
              <w:szCs w:val="22"/>
              <w:lang w:eastAsia="en-US"/>
              <w14:ligatures w14:val="standardContextual"/>
            </w:rPr>
          </w:pPr>
          <w:hyperlink w:anchor="_Toc148613552" w:history="1">
            <w:r w:rsidR="00F20741" w:rsidRPr="0016090C">
              <w:rPr>
                <w:rStyle w:val="Hyperlink"/>
                <w:rFonts w:cs="Tahoma"/>
                <w:noProof/>
              </w:rPr>
              <w:t>7.14 Negative Impacts During Construction Phase</w:t>
            </w:r>
            <w:r w:rsidR="00F20741">
              <w:rPr>
                <w:noProof/>
                <w:webHidden/>
              </w:rPr>
              <w:tab/>
            </w:r>
            <w:r w:rsidR="00F20741">
              <w:rPr>
                <w:noProof/>
                <w:webHidden/>
              </w:rPr>
              <w:fldChar w:fldCharType="begin"/>
            </w:r>
            <w:r w:rsidR="00F20741">
              <w:rPr>
                <w:noProof/>
                <w:webHidden/>
              </w:rPr>
              <w:instrText xml:space="preserve"> PAGEREF _Toc148613552 \h </w:instrText>
            </w:r>
            <w:r w:rsidR="00F20741">
              <w:rPr>
                <w:noProof/>
                <w:webHidden/>
              </w:rPr>
            </w:r>
            <w:r w:rsidR="00F20741">
              <w:rPr>
                <w:noProof/>
                <w:webHidden/>
              </w:rPr>
              <w:fldChar w:fldCharType="separate"/>
            </w:r>
            <w:r w:rsidR="00F20741">
              <w:rPr>
                <w:noProof/>
                <w:webHidden/>
              </w:rPr>
              <w:t>115</w:t>
            </w:r>
            <w:r w:rsidR="00F20741">
              <w:rPr>
                <w:noProof/>
                <w:webHidden/>
              </w:rPr>
              <w:fldChar w:fldCharType="end"/>
            </w:r>
          </w:hyperlink>
        </w:p>
        <w:p w14:paraId="738F33BD" w14:textId="03B16B67" w:rsidR="00F20741" w:rsidRDefault="007A6007">
          <w:pPr>
            <w:pStyle w:val="TOC3"/>
            <w:rPr>
              <w:noProof/>
              <w:kern w:val="2"/>
              <w:szCs w:val="22"/>
              <w:lang w:eastAsia="en-US"/>
              <w14:ligatures w14:val="standardContextual"/>
            </w:rPr>
          </w:pPr>
          <w:hyperlink w:anchor="_Toc148613553" w:history="1">
            <w:r w:rsidR="00F20741" w:rsidRPr="0016090C">
              <w:rPr>
                <w:rStyle w:val="Hyperlink"/>
                <w:rFonts w:cs="Tahoma"/>
                <w:noProof/>
              </w:rPr>
              <w:t>7.14.1 Vegetation Clearance</w:t>
            </w:r>
            <w:r w:rsidR="00F20741">
              <w:rPr>
                <w:noProof/>
                <w:webHidden/>
              </w:rPr>
              <w:tab/>
            </w:r>
            <w:r w:rsidR="00F20741">
              <w:rPr>
                <w:noProof/>
                <w:webHidden/>
              </w:rPr>
              <w:fldChar w:fldCharType="begin"/>
            </w:r>
            <w:r w:rsidR="00F20741">
              <w:rPr>
                <w:noProof/>
                <w:webHidden/>
              </w:rPr>
              <w:instrText xml:space="preserve"> PAGEREF _Toc148613553 \h </w:instrText>
            </w:r>
            <w:r w:rsidR="00F20741">
              <w:rPr>
                <w:noProof/>
                <w:webHidden/>
              </w:rPr>
            </w:r>
            <w:r w:rsidR="00F20741">
              <w:rPr>
                <w:noProof/>
                <w:webHidden/>
              </w:rPr>
              <w:fldChar w:fldCharType="separate"/>
            </w:r>
            <w:r w:rsidR="00F20741">
              <w:rPr>
                <w:noProof/>
                <w:webHidden/>
              </w:rPr>
              <w:t>115</w:t>
            </w:r>
            <w:r w:rsidR="00F20741">
              <w:rPr>
                <w:noProof/>
                <w:webHidden/>
              </w:rPr>
              <w:fldChar w:fldCharType="end"/>
            </w:r>
          </w:hyperlink>
        </w:p>
        <w:p w14:paraId="57C0D777" w14:textId="23EDB56A" w:rsidR="00F20741" w:rsidRDefault="007A6007">
          <w:pPr>
            <w:pStyle w:val="TOC3"/>
            <w:rPr>
              <w:noProof/>
              <w:kern w:val="2"/>
              <w:szCs w:val="22"/>
              <w:lang w:eastAsia="en-US"/>
              <w14:ligatures w14:val="standardContextual"/>
            </w:rPr>
          </w:pPr>
          <w:hyperlink w:anchor="_Toc148613554" w:history="1">
            <w:r w:rsidR="00F20741" w:rsidRPr="0016090C">
              <w:rPr>
                <w:rStyle w:val="Hyperlink"/>
                <w:rFonts w:cs="Tahoma"/>
                <w:noProof/>
              </w:rPr>
              <w:t>7.14.2 Soil Erosion Impact</w:t>
            </w:r>
            <w:r w:rsidR="00F20741">
              <w:rPr>
                <w:noProof/>
                <w:webHidden/>
              </w:rPr>
              <w:tab/>
            </w:r>
            <w:r w:rsidR="00F20741">
              <w:rPr>
                <w:noProof/>
                <w:webHidden/>
              </w:rPr>
              <w:fldChar w:fldCharType="begin"/>
            </w:r>
            <w:r w:rsidR="00F20741">
              <w:rPr>
                <w:noProof/>
                <w:webHidden/>
              </w:rPr>
              <w:instrText xml:space="preserve"> PAGEREF _Toc148613554 \h </w:instrText>
            </w:r>
            <w:r w:rsidR="00F20741">
              <w:rPr>
                <w:noProof/>
                <w:webHidden/>
              </w:rPr>
            </w:r>
            <w:r w:rsidR="00F20741">
              <w:rPr>
                <w:noProof/>
                <w:webHidden/>
              </w:rPr>
              <w:fldChar w:fldCharType="separate"/>
            </w:r>
            <w:r w:rsidR="00F20741">
              <w:rPr>
                <w:noProof/>
                <w:webHidden/>
              </w:rPr>
              <w:t>115</w:t>
            </w:r>
            <w:r w:rsidR="00F20741">
              <w:rPr>
                <w:noProof/>
                <w:webHidden/>
              </w:rPr>
              <w:fldChar w:fldCharType="end"/>
            </w:r>
          </w:hyperlink>
        </w:p>
        <w:p w14:paraId="1C16C92C" w14:textId="3816CD86" w:rsidR="00F20741" w:rsidRDefault="007A6007">
          <w:pPr>
            <w:pStyle w:val="TOC3"/>
            <w:rPr>
              <w:noProof/>
              <w:kern w:val="2"/>
              <w:szCs w:val="22"/>
              <w:lang w:eastAsia="en-US"/>
              <w14:ligatures w14:val="standardContextual"/>
            </w:rPr>
          </w:pPr>
          <w:hyperlink w:anchor="_Toc148613555" w:history="1">
            <w:r w:rsidR="00F20741" w:rsidRPr="0016090C">
              <w:rPr>
                <w:rStyle w:val="Hyperlink"/>
                <w:rFonts w:cs="Tahoma"/>
                <w:noProof/>
              </w:rPr>
              <w:t>7.14.3 Contamination of Soil from Fossil Fuels</w:t>
            </w:r>
            <w:r w:rsidR="00F20741">
              <w:rPr>
                <w:noProof/>
                <w:webHidden/>
              </w:rPr>
              <w:tab/>
            </w:r>
            <w:r w:rsidR="00F20741">
              <w:rPr>
                <w:noProof/>
                <w:webHidden/>
              </w:rPr>
              <w:fldChar w:fldCharType="begin"/>
            </w:r>
            <w:r w:rsidR="00F20741">
              <w:rPr>
                <w:noProof/>
                <w:webHidden/>
              </w:rPr>
              <w:instrText xml:space="preserve"> PAGEREF _Toc148613555 \h </w:instrText>
            </w:r>
            <w:r w:rsidR="00F20741">
              <w:rPr>
                <w:noProof/>
                <w:webHidden/>
              </w:rPr>
            </w:r>
            <w:r w:rsidR="00F20741">
              <w:rPr>
                <w:noProof/>
                <w:webHidden/>
              </w:rPr>
              <w:fldChar w:fldCharType="separate"/>
            </w:r>
            <w:r w:rsidR="00F20741">
              <w:rPr>
                <w:noProof/>
                <w:webHidden/>
              </w:rPr>
              <w:t>116</w:t>
            </w:r>
            <w:r w:rsidR="00F20741">
              <w:rPr>
                <w:noProof/>
                <w:webHidden/>
              </w:rPr>
              <w:fldChar w:fldCharType="end"/>
            </w:r>
          </w:hyperlink>
        </w:p>
        <w:p w14:paraId="313067C4" w14:textId="5533ACEA" w:rsidR="00F20741" w:rsidRDefault="007A6007">
          <w:pPr>
            <w:pStyle w:val="TOC3"/>
            <w:rPr>
              <w:noProof/>
              <w:kern w:val="2"/>
              <w:szCs w:val="22"/>
              <w:lang w:eastAsia="en-US"/>
              <w14:ligatures w14:val="standardContextual"/>
            </w:rPr>
          </w:pPr>
          <w:hyperlink w:anchor="_Toc148613556" w:history="1">
            <w:r w:rsidR="00F20741" w:rsidRPr="0016090C">
              <w:rPr>
                <w:rStyle w:val="Hyperlink"/>
                <w:rFonts w:cs="Tahoma"/>
                <w:noProof/>
              </w:rPr>
              <w:t>7.14.4 Dust Emissions</w:t>
            </w:r>
            <w:r w:rsidR="00F20741">
              <w:rPr>
                <w:noProof/>
                <w:webHidden/>
              </w:rPr>
              <w:tab/>
            </w:r>
            <w:r w:rsidR="00F20741">
              <w:rPr>
                <w:noProof/>
                <w:webHidden/>
              </w:rPr>
              <w:fldChar w:fldCharType="begin"/>
            </w:r>
            <w:r w:rsidR="00F20741">
              <w:rPr>
                <w:noProof/>
                <w:webHidden/>
              </w:rPr>
              <w:instrText xml:space="preserve"> PAGEREF _Toc148613556 \h </w:instrText>
            </w:r>
            <w:r w:rsidR="00F20741">
              <w:rPr>
                <w:noProof/>
                <w:webHidden/>
              </w:rPr>
            </w:r>
            <w:r w:rsidR="00F20741">
              <w:rPr>
                <w:noProof/>
                <w:webHidden/>
              </w:rPr>
              <w:fldChar w:fldCharType="separate"/>
            </w:r>
            <w:r w:rsidR="00F20741">
              <w:rPr>
                <w:noProof/>
                <w:webHidden/>
              </w:rPr>
              <w:t>116</w:t>
            </w:r>
            <w:r w:rsidR="00F20741">
              <w:rPr>
                <w:noProof/>
                <w:webHidden/>
              </w:rPr>
              <w:fldChar w:fldCharType="end"/>
            </w:r>
          </w:hyperlink>
        </w:p>
        <w:p w14:paraId="29098852" w14:textId="78EA0357" w:rsidR="00F20741" w:rsidRDefault="007A6007">
          <w:pPr>
            <w:pStyle w:val="TOC3"/>
            <w:rPr>
              <w:noProof/>
              <w:kern w:val="2"/>
              <w:szCs w:val="22"/>
              <w:lang w:eastAsia="en-US"/>
              <w14:ligatures w14:val="standardContextual"/>
            </w:rPr>
          </w:pPr>
          <w:hyperlink w:anchor="_Toc148613557" w:history="1">
            <w:r w:rsidR="00F20741" w:rsidRPr="0016090C">
              <w:rPr>
                <w:rStyle w:val="Hyperlink"/>
                <w:rFonts w:cs="Tahoma"/>
                <w:noProof/>
              </w:rPr>
              <w:t>7.14.5 Vehicle Exhaust Emissions</w:t>
            </w:r>
            <w:r w:rsidR="00F20741">
              <w:rPr>
                <w:noProof/>
                <w:webHidden/>
              </w:rPr>
              <w:tab/>
            </w:r>
            <w:r w:rsidR="00F20741">
              <w:rPr>
                <w:noProof/>
                <w:webHidden/>
              </w:rPr>
              <w:fldChar w:fldCharType="begin"/>
            </w:r>
            <w:r w:rsidR="00F20741">
              <w:rPr>
                <w:noProof/>
                <w:webHidden/>
              </w:rPr>
              <w:instrText xml:space="preserve"> PAGEREF _Toc148613557 \h </w:instrText>
            </w:r>
            <w:r w:rsidR="00F20741">
              <w:rPr>
                <w:noProof/>
                <w:webHidden/>
              </w:rPr>
            </w:r>
            <w:r w:rsidR="00F20741">
              <w:rPr>
                <w:noProof/>
                <w:webHidden/>
              </w:rPr>
              <w:fldChar w:fldCharType="separate"/>
            </w:r>
            <w:r w:rsidR="00F20741">
              <w:rPr>
                <w:noProof/>
                <w:webHidden/>
              </w:rPr>
              <w:t>117</w:t>
            </w:r>
            <w:r w:rsidR="00F20741">
              <w:rPr>
                <w:noProof/>
                <w:webHidden/>
              </w:rPr>
              <w:fldChar w:fldCharType="end"/>
            </w:r>
          </w:hyperlink>
        </w:p>
        <w:p w14:paraId="6DBF7B84" w14:textId="1845E664" w:rsidR="00F20741" w:rsidRDefault="007A6007">
          <w:pPr>
            <w:pStyle w:val="TOC3"/>
            <w:rPr>
              <w:noProof/>
              <w:kern w:val="2"/>
              <w:szCs w:val="22"/>
              <w:lang w:eastAsia="en-US"/>
              <w14:ligatures w14:val="standardContextual"/>
            </w:rPr>
          </w:pPr>
          <w:hyperlink w:anchor="_Toc148613558" w:history="1">
            <w:r w:rsidR="00F20741" w:rsidRPr="0016090C">
              <w:rPr>
                <w:rStyle w:val="Hyperlink"/>
                <w:rFonts w:cs="Tahoma"/>
                <w:noProof/>
              </w:rPr>
              <w:t>7.14.6 Pollution from Solid Waste Generation</w:t>
            </w:r>
            <w:r w:rsidR="00F20741">
              <w:rPr>
                <w:noProof/>
                <w:webHidden/>
              </w:rPr>
              <w:tab/>
            </w:r>
            <w:r w:rsidR="00F20741">
              <w:rPr>
                <w:noProof/>
                <w:webHidden/>
              </w:rPr>
              <w:fldChar w:fldCharType="begin"/>
            </w:r>
            <w:r w:rsidR="00F20741">
              <w:rPr>
                <w:noProof/>
                <w:webHidden/>
              </w:rPr>
              <w:instrText xml:space="preserve"> PAGEREF _Toc148613558 \h </w:instrText>
            </w:r>
            <w:r w:rsidR="00F20741">
              <w:rPr>
                <w:noProof/>
                <w:webHidden/>
              </w:rPr>
            </w:r>
            <w:r w:rsidR="00F20741">
              <w:rPr>
                <w:noProof/>
                <w:webHidden/>
              </w:rPr>
              <w:fldChar w:fldCharType="separate"/>
            </w:r>
            <w:r w:rsidR="00F20741">
              <w:rPr>
                <w:noProof/>
                <w:webHidden/>
              </w:rPr>
              <w:t>117</w:t>
            </w:r>
            <w:r w:rsidR="00F20741">
              <w:rPr>
                <w:noProof/>
                <w:webHidden/>
              </w:rPr>
              <w:fldChar w:fldCharType="end"/>
            </w:r>
          </w:hyperlink>
        </w:p>
        <w:p w14:paraId="65F26CF7" w14:textId="4AC8193A" w:rsidR="00F20741" w:rsidRDefault="007A6007">
          <w:pPr>
            <w:pStyle w:val="TOC3"/>
            <w:rPr>
              <w:noProof/>
              <w:kern w:val="2"/>
              <w:szCs w:val="22"/>
              <w:lang w:eastAsia="en-US"/>
              <w14:ligatures w14:val="standardContextual"/>
            </w:rPr>
          </w:pPr>
          <w:hyperlink w:anchor="_Toc148613559" w:history="1">
            <w:r w:rsidR="00F20741" w:rsidRPr="0016090C">
              <w:rPr>
                <w:rStyle w:val="Hyperlink"/>
                <w:rFonts w:cs="Tahoma"/>
                <w:noProof/>
              </w:rPr>
              <w:t>7.14.7 Impacts on Water Resources and Water Quality</w:t>
            </w:r>
            <w:r w:rsidR="00F20741">
              <w:rPr>
                <w:noProof/>
                <w:webHidden/>
              </w:rPr>
              <w:tab/>
            </w:r>
            <w:r w:rsidR="00F20741">
              <w:rPr>
                <w:noProof/>
                <w:webHidden/>
              </w:rPr>
              <w:fldChar w:fldCharType="begin"/>
            </w:r>
            <w:r w:rsidR="00F20741">
              <w:rPr>
                <w:noProof/>
                <w:webHidden/>
              </w:rPr>
              <w:instrText xml:space="preserve"> PAGEREF _Toc148613559 \h </w:instrText>
            </w:r>
            <w:r w:rsidR="00F20741">
              <w:rPr>
                <w:noProof/>
                <w:webHidden/>
              </w:rPr>
            </w:r>
            <w:r w:rsidR="00F20741">
              <w:rPr>
                <w:noProof/>
                <w:webHidden/>
              </w:rPr>
              <w:fldChar w:fldCharType="separate"/>
            </w:r>
            <w:r w:rsidR="00F20741">
              <w:rPr>
                <w:noProof/>
                <w:webHidden/>
              </w:rPr>
              <w:t>118</w:t>
            </w:r>
            <w:r w:rsidR="00F20741">
              <w:rPr>
                <w:noProof/>
                <w:webHidden/>
              </w:rPr>
              <w:fldChar w:fldCharType="end"/>
            </w:r>
          </w:hyperlink>
        </w:p>
        <w:p w14:paraId="204B1CDE" w14:textId="10FE90CF" w:rsidR="00F20741" w:rsidRDefault="007A6007">
          <w:pPr>
            <w:pStyle w:val="TOC3"/>
            <w:rPr>
              <w:noProof/>
              <w:kern w:val="2"/>
              <w:szCs w:val="22"/>
              <w:lang w:eastAsia="en-US"/>
              <w14:ligatures w14:val="standardContextual"/>
            </w:rPr>
          </w:pPr>
          <w:hyperlink w:anchor="_Toc148613560" w:history="1">
            <w:r w:rsidR="00F20741" w:rsidRPr="0016090C">
              <w:rPr>
                <w:rStyle w:val="Hyperlink"/>
                <w:rFonts w:cs="Tahoma"/>
                <w:noProof/>
              </w:rPr>
              <w:t>7.14.8 Noise and Vibration</w:t>
            </w:r>
            <w:r w:rsidR="00F20741">
              <w:rPr>
                <w:noProof/>
                <w:webHidden/>
              </w:rPr>
              <w:tab/>
            </w:r>
            <w:r w:rsidR="00F20741">
              <w:rPr>
                <w:noProof/>
                <w:webHidden/>
              </w:rPr>
              <w:fldChar w:fldCharType="begin"/>
            </w:r>
            <w:r w:rsidR="00F20741">
              <w:rPr>
                <w:noProof/>
                <w:webHidden/>
              </w:rPr>
              <w:instrText xml:space="preserve"> PAGEREF _Toc148613560 \h </w:instrText>
            </w:r>
            <w:r w:rsidR="00F20741">
              <w:rPr>
                <w:noProof/>
                <w:webHidden/>
              </w:rPr>
            </w:r>
            <w:r w:rsidR="00F20741">
              <w:rPr>
                <w:noProof/>
                <w:webHidden/>
              </w:rPr>
              <w:fldChar w:fldCharType="separate"/>
            </w:r>
            <w:r w:rsidR="00F20741">
              <w:rPr>
                <w:noProof/>
                <w:webHidden/>
              </w:rPr>
              <w:t>119</w:t>
            </w:r>
            <w:r w:rsidR="00F20741">
              <w:rPr>
                <w:noProof/>
                <w:webHidden/>
              </w:rPr>
              <w:fldChar w:fldCharType="end"/>
            </w:r>
          </w:hyperlink>
        </w:p>
        <w:p w14:paraId="7C9F4204" w14:textId="4ABA351A" w:rsidR="00F20741" w:rsidRDefault="007A6007">
          <w:pPr>
            <w:pStyle w:val="TOC3"/>
            <w:rPr>
              <w:noProof/>
              <w:kern w:val="2"/>
              <w:szCs w:val="22"/>
              <w:lang w:eastAsia="en-US"/>
              <w14:ligatures w14:val="standardContextual"/>
            </w:rPr>
          </w:pPr>
          <w:hyperlink w:anchor="_Toc148613561" w:history="1">
            <w:r w:rsidR="00F20741" w:rsidRPr="0016090C">
              <w:rPr>
                <w:rStyle w:val="Hyperlink"/>
                <w:rFonts w:cs="Tahoma"/>
                <w:noProof/>
              </w:rPr>
              <w:t>7.14.9 Impacts from Hazardous Materials</w:t>
            </w:r>
            <w:r w:rsidR="00F20741">
              <w:rPr>
                <w:noProof/>
                <w:webHidden/>
              </w:rPr>
              <w:tab/>
            </w:r>
            <w:r w:rsidR="00F20741">
              <w:rPr>
                <w:noProof/>
                <w:webHidden/>
              </w:rPr>
              <w:fldChar w:fldCharType="begin"/>
            </w:r>
            <w:r w:rsidR="00F20741">
              <w:rPr>
                <w:noProof/>
                <w:webHidden/>
              </w:rPr>
              <w:instrText xml:space="preserve"> PAGEREF _Toc148613561 \h </w:instrText>
            </w:r>
            <w:r w:rsidR="00F20741">
              <w:rPr>
                <w:noProof/>
                <w:webHidden/>
              </w:rPr>
            </w:r>
            <w:r w:rsidR="00F20741">
              <w:rPr>
                <w:noProof/>
                <w:webHidden/>
              </w:rPr>
              <w:fldChar w:fldCharType="separate"/>
            </w:r>
            <w:r w:rsidR="00F20741">
              <w:rPr>
                <w:noProof/>
                <w:webHidden/>
              </w:rPr>
              <w:t>120</w:t>
            </w:r>
            <w:r w:rsidR="00F20741">
              <w:rPr>
                <w:noProof/>
                <w:webHidden/>
              </w:rPr>
              <w:fldChar w:fldCharType="end"/>
            </w:r>
          </w:hyperlink>
        </w:p>
        <w:p w14:paraId="04B49DB3" w14:textId="4FA66317" w:rsidR="00F20741" w:rsidRDefault="007A6007">
          <w:pPr>
            <w:pStyle w:val="TOC3"/>
            <w:rPr>
              <w:noProof/>
              <w:kern w:val="2"/>
              <w:szCs w:val="22"/>
              <w:lang w:eastAsia="en-US"/>
              <w14:ligatures w14:val="standardContextual"/>
            </w:rPr>
          </w:pPr>
          <w:hyperlink w:anchor="_Toc148613562" w:history="1">
            <w:r w:rsidR="00F20741" w:rsidRPr="0016090C">
              <w:rPr>
                <w:rStyle w:val="Hyperlink"/>
                <w:rFonts w:cs="Tahoma"/>
                <w:noProof/>
              </w:rPr>
              <w:t>7.14.10 Accidental Oil Spills or Leaks</w:t>
            </w:r>
            <w:r w:rsidR="00F20741">
              <w:rPr>
                <w:noProof/>
                <w:webHidden/>
              </w:rPr>
              <w:tab/>
            </w:r>
            <w:r w:rsidR="00F20741">
              <w:rPr>
                <w:noProof/>
                <w:webHidden/>
              </w:rPr>
              <w:fldChar w:fldCharType="begin"/>
            </w:r>
            <w:r w:rsidR="00F20741">
              <w:rPr>
                <w:noProof/>
                <w:webHidden/>
              </w:rPr>
              <w:instrText xml:space="preserve"> PAGEREF _Toc148613562 \h </w:instrText>
            </w:r>
            <w:r w:rsidR="00F20741">
              <w:rPr>
                <w:noProof/>
                <w:webHidden/>
              </w:rPr>
            </w:r>
            <w:r w:rsidR="00F20741">
              <w:rPr>
                <w:noProof/>
                <w:webHidden/>
              </w:rPr>
              <w:fldChar w:fldCharType="separate"/>
            </w:r>
            <w:r w:rsidR="00F20741">
              <w:rPr>
                <w:noProof/>
                <w:webHidden/>
              </w:rPr>
              <w:t>120</w:t>
            </w:r>
            <w:r w:rsidR="00F20741">
              <w:rPr>
                <w:noProof/>
                <w:webHidden/>
              </w:rPr>
              <w:fldChar w:fldCharType="end"/>
            </w:r>
          </w:hyperlink>
        </w:p>
        <w:p w14:paraId="20129473" w14:textId="6C80439D" w:rsidR="00F20741" w:rsidRDefault="007A6007">
          <w:pPr>
            <w:pStyle w:val="TOC3"/>
            <w:rPr>
              <w:noProof/>
              <w:kern w:val="2"/>
              <w:szCs w:val="22"/>
              <w:lang w:eastAsia="en-US"/>
              <w14:ligatures w14:val="standardContextual"/>
            </w:rPr>
          </w:pPr>
          <w:hyperlink w:anchor="_Toc148613563" w:history="1">
            <w:r w:rsidR="00F20741" w:rsidRPr="0016090C">
              <w:rPr>
                <w:rStyle w:val="Hyperlink"/>
                <w:rFonts w:cs="Tahoma"/>
                <w:noProof/>
              </w:rPr>
              <w:t>7.14.11 Fire Hazards</w:t>
            </w:r>
            <w:r w:rsidR="00F20741">
              <w:rPr>
                <w:noProof/>
                <w:webHidden/>
              </w:rPr>
              <w:tab/>
            </w:r>
            <w:r w:rsidR="00F20741">
              <w:rPr>
                <w:noProof/>
                <w:webHidden/>
              </w:rPr>
              <w:fldChar w:fldCharType="begin"/>
            </w:r>
            <w:r w:rsidR="00F20741">
              <w:rPr>
                <w:noProof/>
                <w:webHidden/>
              </w:rPr>
              <w:instrText xml:space="preserve"> PAGEREF _Toc148613563 \h </w:instrText>
            </w:r>
            <w:r w:rsidR="00F20741">
              <w:rPr>
                <w:noProof/>
                <w:webHidden/>
              </w:rPr>
            </w:r>
            <w:r w:rsidR="00F20741">
              <w:rPr>
                <w:noProof/>
                <w:webHidden/>
              </w:rPr>
              <w:fldChar w:fldCharType="separate"/>
            </w:r>
            <w:r w:rsidR="00F20741">
              <w:rPr>
                <w:noProof/>
                <w:webHidden/>
              </w:rPr>
              <w:t>121</w:t>
            </w:r>
            <w:r w:rsidR="00F20741">
              <w:rPr>
                <w:noProof/>
                <w:webHidden/>
              </w:rPr>
              <w:fldChar w:fldCharType="end"/>
            </w:r>
          </w:hyperlink>
        </w:p>
        <w:p w14:paraId="03D5D101" w14:textId="2DB50B00" w:rsidR="00F20741" w:rsidRDefault="007A6007">
          <w:pPr>
            <w:pStyle w:val="TOC3"/>
            <w:rPr>
              <w:noProof/>
              <w:kern w:val="2"/>
              <w:szCs w:val="22"/>
              <w:lang w:eastAsia="en-US"/>
              <w14:ligatures w14:val="standardContextual"/>
            </w:rPr>
          </w:pPr>
          <w:hyperlink w:anchor="_Toc148613564" w:history="1">
            <w:r w:rsidR="00F20741" w:rsidRPr="0016090C">
              <w:rPr>
                <w:rStyle w:val="Hyperlink"/>
                <w:rFonts w:cs="Tahoma"/>
                <w:noProof/>
              </w:rPr>
              <w:t>7.14.12 Impacts of construction material sourcing (e.g., quarrying)</w:t>
            </w:r>
            <w:r w:rsidR="00F20741">
              <w:rPr>
                <w:noProof/>
                <w:webHidden/>
              </w:rPr>
              <w:tab/>
            </w:r>
            <w:r w:rsidR="00F20741">
              <w:rPr>
                <w:noProof/>
                <w:webHidden/>
              </w:rPr>
              <w:fldChar w:fldCharType="begin"/>
            </w:r>
            <w:r w:rsidR="00F20741">
              <w:rPr>
                <w:noProof/>
                <w:webHidden/>
              </w:rPr>
              <w:instrText xml:space="preserve"> PAGEREF _Toc148613564 \h </w:instrText>
            </w:r>
            <w:r w:rsidR="00F20741">
              <w:rPr>
                <w:noProof/>
                <w:webHidden/>
              </w:rPr>
            </w:r>
            <w:r w:rsidR="00F20741">
              <w:rPr>
                <w:noProof/>
                <w:webHidden/>
              </w:rPr>
              <w:fldChar w:fldCharType="separate"/>
            </w:r>
            <w:r w:rsidR="00F20741">
              <w:rPr>
                <w:noProof/>
                <w:webHidden/>
              </w:rPr>
              <w:t>121</w:t>
            </w:r>
            <w:r w:rsidR="00F20741">
              <w:rPr>
                <w:noProof/>
                <w:webHidden/>
              </w:rPr>
              <w:fldChar w:fldCharType="end"/>
            </w:r>
          </w:hyperlink>
        </w:p>
        <w:p w14:paraId="3CBFC2F1" w14:textId="0EBD4088" w:rsidR="00F20741" w:rsidRDefault="007A6007">
          <w:pPr>
            <w:pStyle w:val="TOC3"/>
            <w:rPr>
              <w:noProof/>
              <w:kern w:val="2"/>
              <w:szCs w:val="22"/>
              <w:lang w:eastAsia="en-US"/>
              <w14:ligatures w14:val="standardContextual"/>
            </w:rPr>
          </w:pPr>
          <w:hyperlink w:anchor="_Toc148613565" w:history="1">
            <w:r w:rsidR="00F20741" w:rsidRPr="0016090C">
              <w:rPr>
                <w:rStyle w:val="Hyperlink"/>
                <w:rFonts w:cs="Tahoma"/>
                <w:noProof/>
              </w:rPr>
              <w:t>7.14.13 Increased Water Demand</w:t>
            </w:r>
            <w:r w:rsidR="00F20741">
              <w:rPr>
                <w:noProof/>
                <w:webHidden/>
              </w:rPr>
              <w:tab/>
            </w:r>
            <w:r w:rsidR="00F20741">
              <w:rPr>
                <w:noProof/>
                <w:webHidden/>
              </w:rPr>
              <w:fldChar w:fldCharType="begin"/>
            </w:r>
            <w:r w:rsidR="00F20741">
              <w:rPr>
                <w:noProof/>
                <w:webHidden/>
              </w:rPr>
              <w:instrText xml:space="preserve"> PAGEREF _Toc148613565 \h </w:instrText>
            </w:r>
            <w:r w:rsidR="00F20741">
              <w:rPr>
                <w:noProof/>
                <w:webHidden/>
              </w:rPr>
            </w:r>
            <w:r w:rsidR="00F20741">
              <w:rPr>
                <w:noProof/>
                <w:webHidden/>
              </w:rPr>
              <w:fldChar w:fldCharType="separate"/>
            </w:r>
            <w:r w:rsidR="00F20741">
              <w:rPr>
                <w:noProof/>
                <w:webHidden/>
              </w:rPr>
              <w:t>122</w:t>
            </w:r>
            <w:r w:rsidR="00F20741">
              <w:rPr>
                <w:noProof/>
                <w:webHidden/>
              </w:rPr>
              <w:fldChar w:fldCharType="end"/>
            </w:r>
          </w:hyperlink>
        </w:p>
        <w:p w14:paraId="23A67E81" w14:textId="0529867F" w:rsidR="00F20741" w:rsidRDefault="007A6007">
          <w:pPr>
            <w:pStyle w:val="TOC3"/>
            <w:rPr>
              <w:noProof/>
              <w:kern w:val="2"/>
              <w:szCs w:val="22"/>
              <w:lang w:eastAsia="en-US"/>
              <w14:ligatures w14:val="standardContextual"/>
            </w:rPr>
          </w:pPr>
          <w:hyperlink w:anchor="_Toc148613566" w:history="1">
            <w:r w:rsidR="00F20741" w:rsidRPr="0016090C">
              <w:rPr>
                <w:rStyle w:val="Hyperlink"/>
                <w:rFonts w:cs="Tahoma"/>
                <w:noProof/>
              </w:rPr>
              <w:t>7.14.14 Energy Consumption</w:t>
            </w:r>
            <w:r w:rsidR="00F20741">
              <w:rPr>
                <w:noProof/>
                <w:webHidden/>
              </w:rPr>
              <w:tab/>
            </w:r>
            <w:r w:rsidR="00F20741">
              <w:rPr>
                <w:noProof/>
                <w:webHidden/>
              </w:rPr>
              <w:fldChar w:fldCharType="begin"/>
            </w:r>
            <w:r w:rsidR="00F20741">
              <w:rPr>
                <w:noProof/>
                <w:webHidden/>
              </w:rPr>
              <w:instrText xml:space="preserve"> PAGEREF _Toc148613566 \h </w:instrText>
            </w:r>
            <w:r w:rsidR="00F20741">
              <w:rPr>
                <w:noProof/>
                <w:webHidden/>
              </w:rPr>
            </w:r>
            <w:r w:rsidR="00F20741">
              <w:rPr>
                <w:noProof/>
                <w:webHidden/>
              </w:rPr>
              <w:fldChar w:fldCharType="separate"/>
            </w:r>
            <w:r w:rsidR="00F20741">
              <w:rPr>
                <w:noProof/>
                <w:webHidden/>
              </w:rPr>
              <w:t>122</w:t>
            </w:r>
            <w:r w:rsidR="00F20741">
              <w:rPr>
                <w:noProof/>
                <w:webHidden/>
              </w:rPr>
              <w:fldChar w:fldCharType="end"/>
            </w:r>
          </w:hyperlink>
        </w:p>
        <w:p w14:paraId="454FE45E" w14:textId="3464A7F5" w:rsidR="00F20741" w:rsidRDefault="007A6007">
          <w:pPr>
            <w:pStyle w:val="TOC3"/>
            <w:rPr>
              <w:noProof/>
              <w:kern w:val="2"/>
              <w:szCs w:val="22"/>
              <w:lang w:eastAsia="en-US"/>
              <w14:ligatures w14:val="standardContextual"/>
            </w:rPr>
          </w:pPr>
          <w:hyperlink w:anchor="_Toc148613567" w:history="1">
            <w:r w:rsidR="00F20741" w:rsidRPr="0016090C">
              <w:rPr>
                <w:rStyle w:val="Hyperlink"/>
                <w:rFonts w:cs="Tahoma"/>
                <w:noProof/>
              </w:rPr>
              <w:t>7.14.15 Occupational Health and Safety Impacts</w:t>
            </w:r>
            <w:r w:rsidR="00F20741">
              <w:rPr>
                <w:noProof/>
                <w:webHidden/>
              </w:rPr>
              <w:tab/>
            </w:r>
            <w:r w:rsidR="00F20741">
              <w:rPr>
                <w:noProof/>
                <w:webHidden/>
              </w:rPr>
              <w:fldChar w:fldCharType="begin"/>
            </w:r>
            <w:r w:rsidR="00F20741">
              <w:rPr>
                <w:noProof/>
                <w:webHidden/>
              </w:rPr>
              <w:instrText xml:space="preserve"> PAGEREF _Toc148613567 \h </w:instrText>
            </w:r>
            <w:r w:rsidR="00F20741">
              <w:rPr>
                <w:noProof/>
                <w:webHidden/>
              </w:rPr>
            </w:r>
            <w:r w:rsidR="00F20741">
              <w:rPr>
                <w:noProof/>
                <w:webHidden/>
              </w:rPr>
              <w:fldChar w:fldCharType="separate"/>
            </w:r>
            <w:r w:rsidR="00F20741">
              <w:rPr>
                <w:noProof/>
                <w:webHidden/>
              </w:rPr>
              <w:t>122</w:t>
            </w:r>
            <w:r w:rsidR="00F20741">
              <w:rPr>
                <w:noProof/>
                <w:webHidden/>
              </w:rPr>
              <w:fldChar w:fldCharType="end"/>
            </w:r>
          </w:hyperlink>
        </w:p>
        <w:p w14:paraId="24F8CB42" w14:textId="2D25417C" w:rsidR="00F20741" w:rsidRDefault="007A6007">
          <w:pPr>
            <w:pStyle w:val="TOC3"/>
            <w:rPr>
              <w:noProof/>
              <w:kern w:val="2"/>
              <w:szCs w:val="22"/>
              <w:lang w:eastAsia="en-US"/>
              <w14:ligatures w14:val="standardContextual"/>
            </w:rPr>
          </w:pPr>
          <w:hyperlink w:anchor="_Toc148613568" w:history="1">
            <w:r w:rsidR="00F20741" w:rsidRPr="0016090C">
              <w:rPr>
                <w:rStyle w:val="Hyperlink"/>
                <w:rFonts w:cs="Tahoma"/>
                <w:noProof/>
              </w:rPr>
              <w:t>7.14.16 Community Safety -Access to Site by General Public</w:t>
            </w:r>
            <w:r w:rsidR="00F20741">
              <w:rPr>
                <w:noProof/>
                <w:webHidden/>
              </w:rPr>
              <w:tab/>
            </w:r>
            <w:r w:rsidR="00F20741">
              <w:rPr>
                <w:noProof/>
                <w:webHidden/>
              </w:rPr>
              <w:fldChar w:fldCharType="begin"/>
            </w:r>
            <w:r w:rsidR="00F20741">
              <w:rPr>
                <w:noProof/>
                <w:webHidden/>
              </w:rPr>
              <w:instrText xml:space="preserve"> PAGEREF _Toc148613568 \h </w:instrText>
            </w:r>
            <w:r w:rsidR="00F20741">
              <w:rPr>
                <w:noProof/>
                <w:webHidden/>
              </w:rPr>
            </w:r>
            <w:r w:rsidR="00F20741">
              <w:rPr>
                <w:noProof/>
                <w:webHidden/>
              </w:rPr>
              <w:fldChar w:fldCharType="separate"/>
            </w:r>
            <w:r w:rsidR="00F20741">
              <w:rPr>
                <w:noProof/>
                <w:webHidden/>
              </w:rPr>
              <w:t>123</w:t>
            </w:r>
            <w:r w:rsidR="00F20741">
              <w:rPr>
                <w:noProof/>
                <w:webHidden/>
              </w:rPr>
              <w:fldChar w:fldCharType="end"/>
            </w:r>
          </w:hyperlink>
        </w:p>
        <w:p w14:paraId="779A6609" w14:textId="55F99C1E" w:rsidR="00F20741" w:rsidRDefault="007A6007">
          <w:pPr>
            <w:pStyle w:val="TOC3"/>
            <w:rPr>
              <w:noProof/>
              <w:kern w:val="2"/>
              <w:szCs w:val="22"/>
              <w:lang w:eastAsia="en-US"/>
              <w14:ligatures w14:val="standardContextual"/>
            </w:rPr>
          </w:pPr>
          <w:hyperlink w:anchor="_Toc148613569" w:history="1">
            <w:r w:rsidR="00F20741" w:rsidRPr="0016090C">
              <w:rPr>
                <w:rStyle w:val="Hyperlink"/>
                <w:rFonts w:cs="Tahoma"/>
                <w:noProof/>
              </w:rPr>
              <w:t>7.14.17 Spread of HIV/AIDS and STIs</w:t>
            </w:r>
            <w:r w:rsidR="00F20741">
              <w:rPr>
                <w:noProof/>
                <w:webHidden/>
              </w:rPr>
              <w:tab/>
            </w:r>
            <w:r w:rsidR="00F20741">
              <w:rPr>
                <w:noProof/>
                <w:webHidden/>
              </w:rPr>
              <w:fldChar w:fldCharType="begin"/>
            </w:r>
            <w:r w:rsidR="00F20741">
              <w:rPr>
                <w:noProof/>
                <w:webHidden/>
              </w:rPr>
              <w:instrText xml:space="preserve"> PAGEREF _Toc148613569 \h </w:instrText>
            </w:r>
            <w:r w:rsidR="00F20741">
              <w:rPr>
                <w:noProof/>
                <w:webHidden/>
              </w:rPr>
            </w:r>
            <w:r w:rsidR="00F20741">
              <w:rPr>
                <w:noProof/>
                <w:webHidden/>
              </w:rPr>
              <w:fldChar w:fldCharType="separate"/>
            </w:r>
            <w:r w:rsidR="00F20741">
              <w:rPr>
                <w:noProof/>
                <w:webHidden/>
              </w:rPr>
              <w:t>123</w:t>
            </w:r>
            <w:r w:rsidR="00F20741">
              <w:rPr>
                <w:noProof/>
                <w:webHidden/>
              </w:rPr>
              <w:fldChar w:fldCharType="end"/>
            </w:r>
          </w:hyperlink>
        </w:p>
        <w:p w14:paraId="794956E9" w14:textId="66DD4863" w:rsidR="00F20741" w:rsidRDefault="007A6007">
          <w:pPr>
            <w:pStyle w:val="TOC3"/>
            <w:rPr>
              <w:noProof/>
              <w:kern w:val="2"/>
              <w:szCs w:val="22"/>
              <w:lang w:eastAsia="en-US"/>
              <w14:ligatures w14:val="standardContextual"/>
            </w:rPr>
          </w:pPr>
          <w:hyperlink w:anchor="_Toc148613570" w:history="1">
            <w:r w:rsidR="00F20741" w:rsidRPr="0016090C">
              <w:rPr>
                <w:rStyle w:val="Hyperlink"/>
                <w:rFonts w:cs="Tahoma"/>
                <w:noProof/>
              </w:rPr>
              <w:t>7.14.18 Increase in Competition for Scarce Resources and Strain on Public Utilities</w:t>
            </w:r>
            <w:r w:rsidR="00F20741">
              <w:rPr>
                <w:noProof/>
                <w:webHidden/>
              </w:rPr>
              <w:tab/>
            </w:r>
            <w:r w:rsidR="00F20741">
              <w:rPr>
                <w:noProof/>
                <w:webHidden/>
              </w:rPr>
              <w:fldChar w:fldCharType="begin"/>
            </w:r>
            <w:r w:rsidR="00F20741">
              <w:rPr>
                <w:noProof/>
                <w:webHidden/>
              </w:rPr>
              <w:instrText xml:space="preserve"> PAGEREF _Toc148613570 \h </w:instrText>
            </w:r>
            <w:r w:rsidR="00F20741">
              <w:rPr>
                <w:noProof/>
                <w:webHidden/>
              </w:rPr>
            </w:r>
            <w:r w:rsidR="00F20741">
              <w:rPr>
                <w:noProof/>
                <w:webHidden/>
              </w:rPr>
              <w:fldChar w:fldCharType="separate"/>
            </w:r>
            <w:r w:rsidR="00F20741">
              <w:rPr>
                <w:noProof/>
                <w:webHidden/>
              </w:rPr>
              <w:t>124</w:t>
            </w:r>
            <w:r w:rsidR="00F20741">
              <w:rPr>
                <w:noProof/>
                <w:webHidden/>
              </w:rPr>
              <w:fldChar w:fldCharType="end"/>
            </w:r>
          </w:hyperlink>
        </w:p>
        <w:p w14:paraId="0D981B5D" w14:textId="5508C91E" w:rsidR="00F20741" w:rsidRDefault="007A6007">
          <w:pPr>
            <w:pStyle w:val="TOC3"/>
            <w:rPr>
              <w:noProof/>
              <w:kern w:val="2"/>
              <w:szCs w:val="22"/>
              <w:lang w:eastAsia="en-US"/>
              <w14:ligatures w14:val="standardContextual"/>
            </w:rPr>
          </w:pPr>
          <w:hyperlink w:anchor="_Toc148613571" w:history="1">
            <w:r w:rsidR="00F20741" w:rsidRPr="0016090C">
              <w:rPr>
                <w:rStyle w:val="Hyperlink"/>
                <w:rFonts w:cs="Tahoma"/>
                <w:noProof/>
              </w:rPr>
              <w:t>7.14.19 Labour Influx and Related Impacts</w:t>
            </w:r>
            <w:r w:rsidR="00F20741">
              <w:rPr>
                <w:noProof/>
                <w:webHidden/>
              </w:rPr>
              <w:tab/>
            </w:r>
            <w:r w:rsidR="00F20741">
              <w:rPr>
                <w:noProof/>
                <w:webHidden/>
              </w:rPr>
              <w:fldChar w:fldCharType="begin"/>
            </w:r>
            <w:r w:rsidR="00F20741">
              <w:rPr>
                <w:noProof/>
                <w:webHidden/>
              </w:rPr>
              <w:instrText xml:space="preserve"> PAGEREF _Toc148613571 \h </w:instrText>
            </w:r>
            <w:r w:rsidR="00F20741">
              <w:rPr>
                <w:noProof/>
                <w:webHidden/>
              </w:rPr>
            </w:r>
            <w:r w:rsidR="00F20741">
              <w:rPr>
                <w:noProof/>
                <w:webHidden/>
              </w:rPr>
              <w:fldChar w:fldCharType="separate"/>
            </w:r>
            <w:r w:rsidR="00F20741">
              <w:rPr>
                <w:noProof/>
                <w:webHidden/>
              </w:rPr>
              <w:t>124</w:t>
            </w:r>
            <w:r w:rsidR="00F20741">
              <w:rPr>
                <w:noProof/>
                <w:webHidden/>
              </w:rPr>
              <w:fldChar w:fldCharType="end"/>
            </w:r>
          </w:hyperlink>
        </w:p>
        <w:p w14:paraId="1F5E75DC" w14:textId="69D8879F" w:rsidR="00F20741" w:rsidRDefault="007A6007">
          <w:pPr>
            <w:pStyle w:val="TOC3"/>
            <w:rPr>
              <w:noProof/>
              <w:kern w:val="2"/>
              <w:szCs w:val="22"/>
              <w:lang w:eastAsia="en-US"/>
              <w14:ligatures w14:val="standardContextual"/>
            </w:rPr>
          </w:pPr>
          <w:hyperlink w:anchor="_Toc148613572" w:history="1">
            <w:r w:rsidR="00F20741" w:rsidRPr="0016090C">
              <w:rPr>
                <w:rStyle w:val="Hyperlink"/>
                <w:rFonts w:cs="Tahoma"/>
                <w:noProof/>
              </w:rPr>
              <w:t>7.14.20 Child Labour</w:t>
            </w:r>
            <w:r w:rsidR="00F20741">
              <w:rPr>
                <w:noProof/>
                <w:webHidden/>
              </w:rPr>
              <w:tab/>
            </w:r>
            <w:r w:rsidR="00F20741">
              <w:rPr>
                <w:noProof/>
                <w:webHidden/>
              </w:rPr>
              <w:fldChar w:fldCharType="begin"/>
            </w:r>
            <w:r w:rsidR="00F20741">
              <w:rPr>
                <w:noProof/>
                <w:webHidden/>
              </w:rPr>
              <w:instrText xml:space="preserve"> PAGEREF _Toc148613572 \h </w:instrText>
            </w:r>
            <w:r w:rsidR="00F20741">
              <w:rPr>
                <w:noProof/>
                <w:webHidden/>
              </w:rPr>
            </w:r>
            <w:r w:rsidR="00F20741">
              <w:rPr>
                <w:noProof/>
                <w:webHidden/>
              </w:rPr>
              <w:fldChar w:fldCharType="separate"/>
            </w:r>
            <w:r w:rsidR="00F20741">
              <w:rPr>
                <w:noProof/>
                <w:webHidden/>
              </w:rPr>
              <w:t>125</w:t>
            </w:r>
            <w:r w:rsidR="00F20741">
              <w:rPr>
                <w:noProof/>
                <w:webHidden/>
              </w:rPr>
              <w:fldChar w:fldCharType="end"/>
            </w:r>
          </w:hyperlink>
        </w:p>
        <w:p w14:paraId="05DC3FCF" w14:textId="0770BC7B" w:rsidR="00F20741" w:rsidRDefault="007A6007">
          <w:pPr>
            <w:pStyle w:val="TOC3"/>
            <w:rPr>
              <w:noProof/>
              <w:kern w:val="2"/>
              <w:szCs w:val="22"/>
              <w:lang w:eastAsia="en-US"/>
              <w14:ligatures w14:val="standardContextual"/>
            </w:rPr>
          </w:pPr>
          <w:hyperlink w:anchor="_Toc148613573" w:history="1">
            <w:r w:rsidR="00F20741" w:rsidRPr="0016090C">
              <w:rPr>
                <w:rStyle w:val="Hyperlink"/>
                <w:rFonts w:cs="Tahoma"/>
                <w:noProof/>
              </w:rPr>
              <w:t>7.14.21 Gender Based Violence- SEA and SH</w:t>
            </w:r>
            <w:r w:rsidR="00F20741">
              <w:rPr>
                <w:noProof/>
                <w:webHidden/>
              </w:rPr>
              <w:tab/>
            </w:r>
            <w:r w:rsidR="00F20741">
              <w:rPr>
                <w:noProof/>
                <w:webHidden/>
              </w:rPr>
              <w:fldChar w:fldCharType="begin"/>
            </w:r>
            <w:r w:rsidR="00F20741">
              <w:rPr>
                <w:noProof/>
                <w:webHidden/>
              </w:rPr>
              <w:instrText xml:space="preserve"> PAGEREF _Toc148613573 \h </w:instrText>
            </w:r>
            <w:r w:rsidR="00F20741">
              <w:rPr>
                <w:noProof/>
                <w:webHidden/>
              </w:rPr>
            </w:r>
            <w:r w:rsidR="00F20741">
              <w:rPr>
                <w:noProof/>
                <w:webHidden/>
              </w:rPr>
              <w:fldChar w:fldCharType="separate"/>
            </w:r>
            <w:r w:rsidR="00F20741">
              <w:rPr>
                <w:noProof/>
                <w:webHidden/>
              </w:rPr>
              <w:t>125</w:t>
            </w:r>
            <w:r w:rsidR="00F20741">
              <w:rPr>
                <w:noProof/>
                <w:webHidden/>
              </w:rPr>
              <w:fldChar w:fldCharType="end"/>
            </w:r>
          </w:hyperlink>
        </w:p>
        <w:p w14:paraId="6D88953B" w14:textId="7976D260" w:rsidR="00F20741" w:rsidRDefault="007A6007">
          <w:pPr>
            <w:pStyle w:val="TOC3"/>
            <w:rPr>
              <w:noProof/>
              <w:kern w:val="2"/>
              <w:szCs w:val="22"/>
              <w:lang w:eastAsia="en-US"/>
              <w14:ligatures w14:val="standardContextual"/>
            </w:rPr>
          </w:pPr>
          <w:hyperlink w:anchor="_Toc148613574" w:history="1">
            <w:r w:rsidR="00F20741" w:rsidRPr="0016090C">
              <w:rPr>
                <w:rStyle w:val="Hyperlink"/>
                <w:rFonts w:cs="Tahoma"/>
                <w:noProof/>
              </w:rPr>
              <w:t>7.14.22 Public Health Impacts</w:t>
            </w:r>
            <w:r w:rsidR="00F20741">
              <w:rPr>
                <w:noProof/>
                <w:webHidden/>
              </w:rPr>
              <w:tab/>
            </w:r>
            <w:r w:rsidR="00F20741">
              <w:rPr>
                <w:noProof/>
                <w:webHidden/>
              </w:rPr>
              <w:fldChar w:fldCharType="begin"/>
            </w:r>
            <w:r w:rsidR="00F20741">
              <w:rPr>
                <w:noProof/>
                <w:webHidden/>
              </w:rPr>
              <w:instrText xml:space="preserve"> PAGEREF _Toc148613574 \h </w:instrText>
            </w:r>
            <w:r w:rsidR="00F20741">
              <w:rPr>
                <w:noProof/>
                <w:webHidden/>
              </w:rPr>
            </w:r>
            <w:r w:rsidR="00F20741">
              <w:rPr>
                <w:noProof/>
                <w:webHidden/>
              </w:rPr>
              <w:fldChar w:fldCharType="separate"/>
            </w:r>
            <w:r w:rsidR="00F20741">
              <w:rPr>
                <w:noProof/>
                <w:webHidden/>
              </w:rPr>
              <w:t>127</w:t>
            </w:r>
            <w:r w:rsidR="00F20741">
              <w:rPr>
                <w:noProof/>
                <w:webHidden/>
              </w:rPr>
              <w:fldChar w:fldCharType="end"/>
            </w:r>
          </w:hyperlink>
        </w:p>
        <w:p w14:paraId="2BD1D8A5" w14:textId="18F3EDDC" w:rsidR="00F20741" w:rsidRDefault="007A6007">
          <w:pPr>
            <w:pStyle w:val="TOC3"/>
            <w:rPr>
              <w:noProof/>
              <w:kern w:val="2"/>
              <w:szCs w:val="22"/>
              <w:lang w:eastAsia="en-US"/>
              <w14:ligatures w14:val="standardContextual"/>
            </w:rPr>
          </w:pPr>
          <w:hyperlink w:anchor="_Toc148613575" w:history="1">
            <w:r w:rsidR="00F20741" w:rsidRPr="0016090C">
              <w:rPr>
                <w:rStyle w:val="Hyperlink"/>
                <w:rFonts w:cs="Tahoma"/>
                <w:noProof/>
              </w:rPr>
              <w:t>7.14.23 Public Health Impacts Sanitary Waste</w:t>
            </w:r>
            <w:r w:rsidR="00F20741">
              <w:rPr>
                <w:noProof/>
                <w:webHidden/>
              </w:rPr>
              <w:tab/>
            </w:r>
            <w:r w:rsidR="00F20741">
              <w:rPr>
                <w:noProof/>
                <w:webHidden/>
              </w:rPr>
              <w:fldChar w:fldCharType="begin"/>
            </w:r>
            <w:r w:rsidR="00F20741">
              <w:rPr>
                <w:noProof/>
                <w:webHidden/>
              </w:rPr>
              <w:instrText xml:space="preserve"> PAGEREF _Toc148613575 \h </w:instrText>
            </w:r>
            <w:r w:rsidR="00F20741">
              <w:rPr>
                <w:noProof/>
                <w:webHidden/>
              </w:rPr>
            </w:r>
            <w:r w:rsidR="00F20741">
              <w:rPr>
                <w:noProof/>
                <w:webHidden/>
              </w:rPr>
              <w:fldChar w:fldCharType="separate"/>
            </w:r>
            <w:r w:rsidR="00F20741">
              <w:rPr>
                <w:noProof/>
                <w:webHidden/>
              </w:rPr>
              <w:t>128</w:t>
            </w:r>
            <w:r w:rsidR="00F20741">
              <w:rPr>
                <w:noProof/>
                <w:webHidden/>
              </w:rPr>
              <w:fldChar w:fldCharType="end"/>
            </w:r>
          </w:hyperlink>
        </w:p>
        <w:p w14:paraId="2C70EE1C" w14:textId="00446BFA" w:rsidR="00F20741" w:rsidRDefault="007A6007">
          <w:pPr>
            <w:pStyle w:val="TOC3"/>
            <w:rPr>
              <w:noProof/>
              <w:kern w:val="2"/>
              <w:szCs w:val="22"/>
              <w:lang w:eastAsia="en-US"/>
              <w14:ligatures w14:val="standardContextual"/>
            </w:rPr>
          </w:pPr>
          <w:hyperlink w:anchor="_Toc148613576" w:history="1">
            <w:r w:rsidR="00F20741" w:rsidRPr="0016090C">
              <w:rPr>
                <w:rStyle w:val="Hyperlink"/>
                <w:rFonts w:cs="Tahoma"/>
                <w:noProof/>
              </w:rPr>
              <w:t>7.14.24 Forced Labour</w:t>
            </w:r>
            <w:r w:rsidR="00F20741">
              <w:rPr>
                <w:noProof/>
                <w:webHidden/>
              </w:rPr>
              <w:tab/>
            </w:r>
            <w:r w:rsidR="00F20741">
              <w:rPr>
                <w:noProof/>
                <w:webHidden/>
              </w:rPr>
              <w:fldChar w:fldCharType="begin"/>
            </w:r>
            <w:r w:rsidR="00F20741">
              <w:rPr>
                <w:noProof/>
                <w:webHidden/>
              </w:rPr>
              <w:instrText xml:space="preserve"> PAGEREF _Toc148613576 \h </w:instrText>
            </w:r>
            <w:r w:rsidR="00F20741">
              <w:rPr>
                <w:noProof/>
                <w:webHidden/>
              </w:rPr>
            </w:r>
            <w:r w:rsidR="00F20741">
              <w:rPr>
                <w:noProof/>
                <w:webHidden/>
              </w:rPr>
              <w:fldChar w:fldCharType="separate"/>
            </w:r>
            <w:r w:rsidR="00F20741">
              <w:rPr>
                <w:noProof/>
                <w:webHidden/>
              </w:rPr>
              <w:t>128</w:t>
            </w:r>
            <w:r w:rsidR="00F20741">
              <w:rPr>
                <w:noProof/>
                <w:webHidden/>
              </w:rPr>
              <w:fldChar w:fldCharType="end"/>
            </w:r>
          </w:hyperlink>
        </w:p>
        <w:p w14:paraId="036B7C8C" w14:textId="370C5FE2" w:rsidR="00F20741" w:rsidRDefault="007A6007">
          <w:pPr>
            <w:pStyle w:val="TOC3"/>
            <w:rPr>
              <w:noProof/>
              <w:kern w:val="2"/>
              <w:szCs w:val="22"/>
              <w:lang w:eastAsia="en-US"/>
              <w14:ligatures w14:val="standardContextual"/>
            </w:rPr>
          </w:pPr>
          <w:hyperlink w:anchor="_Toc148613577" w:history="1">
            <w:r w:rsidR="00F20741" w:rsidRPr="0016090C">
              <w:rPr>
                <w:rStyle w:val="Hyperlink"/>
                <w:rFonts w:cs="Tahoma"/>
                <w:noProof/>
              </w:rPr>
              <w:t>7.14.25 Risks related to Inadequate Stakeholder Engagement</w:t>
            </w:r>
            <w:r w:rsidR="00F20741">
              <w:rPr>
                <w:noProof/>
                <w:webHidden/>
              </w:rPr>
              <w:tab/>
            </w:r>
            <w:r w:rsidR="00F20741">
              <w:rPr>
                <w:noProof/>
                <w:webHidden/>
              </w:rPr>
              <w:fldChar w:fldCharType="begin"/>
            </w:r>
            <w:r w:rsidR="00F20741">
              <w:rPr>
                <w:noProof/>
                <w:webHidden/>
              </w:rPr>
              <w:instrText xml:space="preserve"> PAGEREF _Toc148613577 \h </w:instrText>
            </w:r>
            <w:r w:rsidR="00F20741">
              <w:rPr>
                <w:noProof/>
                <w:webHidden/>
              </w:rPr>
            </w:r>
            <w:r w:rsidR="00F20741">
              <w:rPr>
                <w:noProof/>
                <w:webHidden/>
              </w:rPr>
              <w:fldChar w:fldCharType="separate"/>
            </w:r>
            <w:r w:rsidR="00F20741">
              <w:rPr>
                <w:noProof/>
                <w:webHidden/>
              </w:rPr>
              <w:t>128</w:t>
            </w:r>
            <w:r w:rsidR="00F20741">
              <w:rPr>
                <w:noProof/>
                <w:webHidden/>
              </w:rPr>
              <w:fldChar w:fldCharType="end"/>
            </w:r>
          </w:hyperlink>
        </w:p>
        <w:p w14:paraId="4D95A834" w14:textId="3B9292BE" w:rsidR="00F20741" w:rsidRDefault="007A6007">
          <w:pPr>
            <w:pStyle w:val="TOC2"/>
            <w:tabs>
              <w:tab w:val="right" w:leader="dot" w:pos="9350"/>
            </w:tabs>
            <w:rPr>
              <w:noProof/>
              <w:kern w:val="2"/>
              <w:szCs w:val="22"/>
              <w:lang w:eastAsia="en-US"/>
              <w14:ligatures w14:val="standardContextual"/>
            </w:rPr>
          </w:pPr>
          <w:hyperlink w:anchor="_Toc148613578" w:history="1">
            <w:r w:rsidR="00F20741" w:rsidRPr="0016090C">
              <w:rPr>
                <w:rStyle w:val="Hyperlink"/>
                <w:rFonts w:cs="Tahoma"/>
                <w:noProof/>
              </w:rPr>
              <w:t>7.15 Negative Impacts During Operation Phase of The Project</w:t>
            </w:r>
            <w:r w:rsidR="00F20741">
              <w:rPr>
                <w:noProof/>
                <w:webHidden/>
              </w:rPr>
              <w:tab/>
            </w:r>
            <w:r w:rsidR="00F20741">
              <w:rPr>
                <w:noProof/>
                <w:webHidden/>
              </w:rPr>
              <w:fldChar w:fldCharType="begin"/>
            </w:r>
            <w:r w:rsidR="00F20741">
              <w:rPr>
                <w:noProof/>
                <w:webHidden/>
              </w:rPr>
              <w:instrText xml:space="preserve"> PAGEREF _Toc148613578 \h </w:instrText>
            </w:r>
            <w:r w:rsidR="00F20741">
              <w:rPr>
                <w:noProof/>
                <w:webHidden/>
              </w:rPr>
            </w:r>
            <w:r w:rsidR="00F20741">
              <w:rPr>
                <w:noProof/>
                <w:webHidden/>
              </w:rPr>
              <w:fldChar w:fldCharType="separate"/>
            </w:r>
            <w:r w:rsidR="00F20741">
              <w:rPr>
                <w:noProof/>
                <w:webHidden/>
              </w:rPr>
              <w:t>129</w:t>
            </w:r>
            <w:r w:rsidR="00F20741">
              <w:rPr>
                <w:noProof/>
                <w:webHidden/>
              </w:rPr>
              <w:fldChar w:fldCharType="end"/>
            </w:r>
          </w:hyperlink>
        </w:p>
        <w:p w14:paraId="0162A637" w14:textId="1C93517F" w:rsidR="00F20741" w:rsidRDefault="007A6007">
          <w:pPr>
            <w:pStyle w:val="TOC3"/>
            <w:rPr>
              <w:noProof/>
              <w:kern w:val="2"/>
              <w:szCs w:val="22"/>
              <w:lang w:eastAsia="en-US"/>
              <w14:ligatures w14:val="standardContextual"/>
            </w:rPr>
          </w:pPr>
          <w:hyperlink w:anchor="_Toc148613579" w:history="1">
            <w:r w:rsidR="00F20741" w:rsidRPr="0016090C">
              <w:rPr>
                <w:rStyle w:val="Hyperlink"/>
                <w:rFonts w:cs="Tahoma"/>
                <w:noProof/>
              </w:rPr>
              <w:t>7.15.1 Solid Waste Generation</w:t>
            </w:r>
            <w:r w:rsidR="00F20741">
              <w:rPr>
                <w:noProof/>
                <w:webHidden/>
              </w:rPr>
              <w:tab/>
            </w:r>
            <w:r w:rsidR="00F20741">
              <w:rPr>
                <w:noProof/>
                <w:webHidden/>
              </w:rPr>
              <w:fldChar w:fldCharType="begin"/>
            </w:r>
            <w:r w:rsidR="00F20741">
              <w:rPr>
                <w:noProof/>
                <w:webHidden/>
              </w:rPr>
              <w:instrText xml:space="preserve"> PAGEREF _Toc148613579 \h </w:instrText>
            </w:r>
            <w:r w:rsidR="00F20741">
              <w:rPr>
                <w:noProof/>
                <w:webHidden/>
              </w:rPr>
            </w:r>
            <w:r w:rsidR="00F20741">
              <w:rPr>
                <w:noProof/>
                <w:webHidden/>
              </w:rPr>
              <w:fldChar w:fldCharType="separate"/>
            </w:r>
            <w:r w:rsidR="00F20741">
              <w:rPr>
                <w:noProof/>
                <w:webHidden/>
              </w:rPr>
              <w:t>129</w:t>
            </w:r>
            <w:r w:rsidR="00F20741">
              <w:rPr>
                <w:noProof/>
                <w:webHidden/>
              </w:rPr>
              <w:fldChar w:fldCharType="end"/>
            </w:r>
          </w:hyperlink>
        </w:p>
        <w:p w14:paraId="408F3EDB" w14:textId="79BB149A" w:rsidR="00F20741" w:rsidRDefault="007A6007">
          <w:pPr>
            <w:pStyle w:val="TOC3"/>
            <w:rPr>
              <w:noProof/>
              <w:kern w:val="2"/>
              <w:szCs w:val="22"/>
              <w:lang w:eastAsia="en-US"/>
              <w14:ligatures w14:val="standardContextual"/>
            </w:rPr>
          </w:pPr>
          <w:hyperlink w:anchor="_Toc148613580" w:history="1">
            <w:r w:rsidR="00F20741" w:rsidRPr="0016090C">
              <w:rPr>
                <w:rStyle w:val="Hyperlink"/>
                <w:rFonts w:cs="Tahoma"/>
                <w:noProof/>
              </w:rPr>
              <w:t>7.15.2 Liquid Waste/Oils Generation</w:t>
            </w:r>
            <w:r w:rsidR="00F20741">
              <w:rPr>
                <w:noProof/>
                <w:webHidden/>
              </w:rPr>
              <w:tab/>
            </w:r>
            <w:r w:rsidR="00F20741">
              <w:rPr>
                <w:noProof/>
                <w:webHidden/>
              </w:rPr>
              <w:fldChar w:fldCharType="begin"/>
            </w:r>
            <w:r w:rsidR="00F20741">
              <w:rPr>
                <w:noProof/>
                <w:webHidden/>
              </w:rPr>
              <w:instrText xml:space="preserve"> PAGEREF _Toc148613580 \h </w:instrText>
            </w:r>
            <w:r w:rsidR="00F20741">
              <w:rPr>
                <w:noProof/>
                <w:webHidden/>
              </w:rPr>
            </w:r>
            <w:r w:rsidR="00F20741">
              <w:rPr>
                <w:noProof/>
                <w:webHidden/>
              </w:rPr>
              <w:fldChar w:fldCharType="separate"/>
            </w:r>
            <w:r w:rsidR="00F20741">
              <w:rPr>
                <w:noProof/>
                <w:webHidden/>
              </w:rPr>
              <w:t>129</w:t>
            </w:r>
            <w:r w:rsidR="00F20741">
              <w:rPr>
                <w:noProof/>
                <w:webHidden/>
              </w:rPr>
              <w:fldChar w:fldCharType="end"/>
            </w:r>
          </w:hyperlink>
        </w:p>
        <w:p w14:paraId="526B3E36" w14:textId="18DDD134" w:rsidR="00F20741" w:rsidRDefault="007A6007">
          <w:pPr>
            <w:pStyle w:val="TOC3"/>
            <w:rPr>
              <w:noProof/>
              <w:kern w:val="2"/>
              <w:szCs w:val="22"/>
              <w:lang w:eastAsia="en-US"/>
              <w14:ligatures w14:val="standardContextual"/>
            </w:rPr>
          </w:pPr>
          <w:hyperlink w:anchor="_Toc148613581" w:history="1">
            <w:r w:rsidR="00F20741" w:rsidRPr="0016090C">
              <w:rPr>
                <w:rStyle w:val="Hyperlink"/>
                <w:rFonts w:cs="Tahoma"/>
                <w:noProof/>
              </w:rPr>
              <w:t>7.15.3 Increased Oil Consumption</w:t>
            </w:r>
            <w:r w:rsidR="00F20741">
              <w:rPr>
                <w:noProof/>
                <w:webHidden/>
              </w:rPr>
              <w:tab/>
            </w:r>
            <w:r w:rsidR="00F20741">
              <w:rPr>
                <w:noProof/>
                <w:webHidden/>
              </w:rPr>
              <w:fldChar w:fldCharType="begin"/>
            </w:r>
            <w:r w:rsidR="00F20741">
              <w:rPr>
                <w:noProof/>
                <w:webHidden/>
              </w:rPr>
              <w:instrText xml:space="preserve"> PAGEREF _Toc148613581 \h </w:instrText>
            </w:r>
            <w:r w:rsidR="00F20741">
              <w:rPr>
                <w:noProof/>
                <w:webHidden/>
              </w:rPr>
            </w:r>
            <w:r w:rsidR="00F20741">
              <w:rPr>
                <w:noProof/>
                <w:webHidden/>
              </w:rPr>
              <w:fldChar w:fldCharType="separate"/>
            </w:r>
            <w:r w:rsidR="00F20741">
              <w:rPr>
                <w:noProof/>
                <w:webHidden/>
              </w:rPr>
              <w:t>130</w:t>
            </w:r>
            <w:r w:rsidR="00F20741">
              <w:rPr>
                <w:noProof/>
                <w:webHidden/>
              </w:rPr>
              <w:fldChar w:fldCharType="end"/>
            </w:r>
          </w:hyperlink>
        </w:p>
        <w:p w14:paraId="773E7D13" w14:textId="025D698F" w:rsidR="00F20741" w:rsidRDefault="007A6007">
          <w:pPr>
            <w:pStyle w:val="TOC3"/>
            <w:rPr>
              <w:noProof/>
              <w:kern w:val="2"/>
              <w:szCs w:val="22"/>
              <w:lang w:eastAsia="en-US"/>
              <w14:ligatures w14:val="standardContextual"/>
            </w:rPr>
          </w:pPr>
          <w:hyperlink w:anchor="_Toc148613582" w:history="1">
            <w:r w:rsidR="00F20741" w:rsidRPr="0016090C">
              <w:rPr>
                <w:rStyle w:val="Hyperlink"/>
                <w:rFonts w:cs="Tahoma"/>
                <w:noProof/>
              </w:rPr>
              <w:t>7.15.4 Increased Storm Water Flow</w:t>
            </w:r>
            <w:r w:rsidR="00F20741">
              <w:rPr>
                <w:noProof/>
                <w:webHidden/>
              </w:rPr>
              <w:tab/>
            </w:r>
            <w:r w:rsidR="00F20741">
              <w:rPr>
                <w:noProof/>
                <w:webHidden/>
              </w:rPr>
              <w:fldChar w:fldCharType="begin"/>
            </w:r>
            <w:r w:rsidR="00F20741">
              <w:rPr>
                <w:noProof/>
                <w:webHidden/>
              </w:rPr>
              <w:instrText xml:space="preserve"> PAGEREF _Toc148613582 \h </w:instrText>
            </w:r>
            <w:r w:rsidR="00F20741">
              <w:rPr>
                <w:noProof/>
                <w:webHidden/>
              </w:rPr>
            </w:r>
            <w:r w:rsidR="00F20741">
              <w:rPr>
                <w:noProof/>
                <w:webHidden/>
              </w:rPr>
              <w:fldChar w:fldCharType="separate"/>
            </w:r>
            <w:r w:rsidR="00F20741">
              <w:rPr>
                <w:noProof/>
                <w:webHidden/>
              </w:rPr>
              <w:t>130</w:t>
            </w:r>
            <w:r w:rsidR="00F20741">
              <w:rPr>
                <w:noProof/>
                <w:webHidden/>
              </w:rPr>
              <w:fldChar w:fldCharType="end"/>
            </w:r>
          </w:hyperlink>
        </w:p>
        <w:p w14:paraId="33512B7A" w14:textId="50DE1CCB" w:rsidR="00F20741" w:rsidRDefault="007A6007">
          <w:pPr>
            <w:pStyle w:val="TOC3"/>
            <w:rPr>
              <w:noProof/>
              <w:kern w:val="2"/>
              <w:szCs w:val="22"/>
              <w:lang w:eastAsia="en-US"/>
              <w14:ligatures w14:val="standardContextual"/>
            </w:rPr>
          </w:pPr>
          <w:hyperlink w:anchor="_Toc148613583" w:history="1">
            <w:r w:rsidR="00F20741" w:rsidRPr="0016090C">
              <w:rPr>
                <w:rStyle w:val="Hyperlink"/>
                <w:rFonts w:cs="Tahoma"/>
                <w:noProof/>
              </w:rPr>
              <w:t>7.15.5 Fire Outbreaks</w:t>
            </w:r>
            <w:r w:rsidR="00F20741">
              <w:rPr>
                <w:noProof/>
                <w:webHidden/>
              </w:rPr>
              <w:tab/>
            </w:r>
            <w:r w:rsidR="00F20741">
              <w:rPr>
                <w:noProof/>
                <w:webHidden/>
              </w:rPr>
              <w:fldChar w:fldCharType="begin"/>
            </w:r>
            <w:r w:rsidR="00F20741">
              <w:rPr>
                <w:noProof/>
                <w:webHidden/>
              </w:rPr>
              <w:instrText xml:space="preserve"> PAGEREF _Toc148613583 \h </w:instrText>
            </w:r>
            <w:r w:rsidR="00F20741">
              <w:rPr>
                <w:noProof/>
                <w:webHidden/>
              </w:rPr>
            </w:r>
            <w:r w:rsidR="00F20741">
              <w:rPr>
                <w:noProof/>
                <w:webHidden/>
              </w:rPr>
              <w:fldChar w:fldCharType="separate"/>
            </w:r>
            <w:r w:rsidR="00F20741">
              <w:rPr>
                <w:noProof/>
                <w:webHidden/>
              </w:rPr>
              <w:t>130</w:t>
            </w:r>
            <w:r w:rsidR="00F20741">
              <w:rPr>
                <w:noProof/>
                <w:webHidden/>
              </w:rPr>
              <w:fldChar w:fldCharType="end"/>
            </w:r>
          </w:hyperlink>
        </w:p>
        <w:p w14:paraId="4BFDBE9D" w14:textId="6D790D8B" w:rsidR="00F20741" w:rsidRDefault="007A6007">
          <w:pPr>
            <w:pStyle w:val="TOC3"/>
            <w:rPr>
              <w:noProof/>
              <w:kern w:val="2"/>
              <w:szCs w:val="22"/>
              <w:lang w:eastAsia="en-US"/>
              <w14:ligatures w14:val="standardContextual"/>
            </w:rPr>
          </w:pPr>
          <w:hyperlink w:anchor="_Toc148613584" w:history="1">
            <w:r w:rsidR="00F20741" w:rsidRPr="0016090C">
              <w:rPr>
                <w:rStyle w:val="Hyperlink"/>
                <w:rFonts w:cs="Tahoma"/>
                <w:noProof/>
              </w:rPr>
              <w:t>7.15.6 Visual Impacts</w:t>
            </w:r>
            <w:r w:rsidR="00F20741">
              <w:rPr>
                <w:noProof/>
                <w:webHidden/>
              </w:rPr>
              <w:tab/>
            </w:r>
            <w:r w:rsidR="00F20741">
              <w:rPr>
                <w:noProof/>
                <w:webHidden/>
              </w:rPr>
              <w:fldChar w:fldCharType="begin"/>
            </w:r>
            <w:r w:rsidR="00F20741">
              <w:rPr>
                <w:noProof/>
                <w:webHidden/>
              </w:rPr>
              <w:instrText xml:space="preserve"> PAGEREF _Toc148613584 \h </w:instrText>
            </w:r>
            <w:r w:rsidR="00F20741">
              <w:rPr>
                <w:noProof/>
                <w:webHidden/>
              </w:rPr>
            </w:r>
            <w:r w:rsidR="00F20741">
              <w:rPr>
                <w:noProof/>
                <w:webHidden/>
              </w:rPr>
              <w:fldChar w:fldCharType="separate"/>
            </w:r>
            <w:r w:rsidR="00F20741">
              <w:rPr>
                <w:noProof/>
                <w:webHidden/>
              </w:rPr>
              <w:t>131</w:t>
            </w:r>
            <w:r w:rsidR="00F20741">
              <w:rPr>
                <w:noProof/>
                <w:webHidden/>
              </w:rPr>
              <w:fldChar w:fldCharType="end"/>
            </w:r>
          </w:hyperlink>
        </w:p>
        <w:p w14:paraId="608657F6" w14:textId="001FBB12" w:rsidR="00F20741" w:rsidRDefault="007A6007">
          <w:pPr>
            <w:pStyle w:val="TOC3"/>
            <w:rPr>
              <w:noProof/>
              <w:kern w:val="2"/>
              <w:szCs w:val="22"/>
              <w:lang w:eastAsia="en-US"/>
              <w14:ligatures w14:val="standardContextual"/>
            </w:rPr>
          </w:pPr>
          <w:hyperlink w:anchor="_Toc148613585" w:history="1">
            <w:r w:rsidR="00F20741" w:rsidRPr="0016090C">
              <w:rPr>
                <w:rStyle w:val="Hyperlink"/>
                <w:rFonts w:cs="Tahoma"/>
                <w:noProof/>
              </w:rPr>
              <w:t>7.15.7 Water Demand</w:t>
            </w:r>
            <w:r w:rsidR="00F20741">
              <w:rPr>
                <w:noProof/>
                <w:webHidden/>
              </w:rPr>
              <w:tab/>
            </w:r>
            <w:r w:rsidR="00F20741">
              <w:rPr>
                <w:noProof/>
                <w:webHidden/>
              </w:rPr>
              <w:fldChar w:fldCharType="begin"/>
            </w:r>
            <w:r w:rsidR="00F20741">
              <w:rPr>
                <w:noProof/>
                <w:webHidden/>
              </w:rPr>
              <w:instrText xml:space="preserve"> PAGEREF _Toc148613585 \h </w:instrText>
            </w:r>
            <w:r w:rsidR="00F20741">
              <w:rPr>
                <w:noProof/>
                <w:webHidden/>
              </w:rPr>
            </w:r>
            <w:r w:rsidR="00F20741">
              <w:rPr>
                <w:noProof/>
                <w:webHidden/>
              </w:rPr>
              <w:fldChar w:fldCharType="separate"/>
            </w:r>
            <w:r w:rsidR="00F20741">
              <w:rPr>
                <w:noProof/>
                <w:webHidden/>
              </w:rPr>
              <w:t>131</w:t>
            </w:r>
            <w:r w:rsidR="00F20741">
              <w:rPr>
                <w:noProof/>
                <w:webHidden/>
              </w:rPr>
              <w:fldChar w:fldCharType="end"/>
            </w:r>
          </w:hyperlink>
        </w:p>
        <w:p w14:paraId="1CE96AC9" w14:textId="54EEC3C6" w:rsidR="00F20741" w:rsidRDefault="007A6007">
          <w:pPr>
            <w:pStyle w:val="TOC3"/>
            <w:rPr>
              <w:noProof/>
              <w:kern w:val="2"/>
              <w:szCs w:val="22"/>
              <w:lang w:eastAsia="en-US"/>
              <w14:ligatures w14:val="standardContextual"/>
            </w:rPr>
          </w:pPr>
          <w:hyperlink w:anchor="_Toc148613586" w:history="1">
            <w:r w:rsidR="00F20741" w:rsidRPr="0016090C">
              <w:rPr>
                <w:rStyle w:val="Hyperlink"/>
                <w:rFonts w:cs="Tahoma"/>
                <w:noProof/>
              </w:rPr>
              <w:t>7.15.8 Sanitary Waste</w:t>
            </w:r>
            <w:r w:rsidR="00F20741">
              <w:rPr>
                <w:noProof/>
                <w:webHidden/>
              </w:rPr>
              <w:tab/>
            </w:r>
            <w:r w:rsidR="00F20741">
              <w:rPr>
                <w:noProof/>
                <w:webHidden/>
              </w:rPr>
              <w:fldChar w:fldCharType="begin"/>
            </w:r>
            <w:r w:rsidR="00F20741">
              <w:rPr>
                <w:noProof/>
                <w:webHidden/>
              </w:rPr>
              <w:instrText xml:space="preserve"> PAGEREF _Toc148613586 \h </w:instrText>
            </w:r>
            <w:r w:rsidR="00F20741">
              <w:rPr>
                <w:noProof/>
                <w:webHidden/>
              </w:rPr>
            </w:r>
            <w:r w:rsidR="00F20741">
              <w:rPr>
                <w:noProof/>
                <w:webHidden/>
              </w:rPr>
              <w:fldChar w:fldCharType="separate"/>
            </w:r>
            <w:r w:rsidR="00F20741">
              <w:rPr>
                <w:noProof/>
                <w:webHidden/>
              </w:rPr>
              <w:t>132</w:t>
            </w:r>
            <w:r w:rsidR="00F20741">
              <w:rPr>
                <w:noProof/>
                <w:webHidden/>
              </w:rPr>
              <w:fldChar w:fldCharType="end"/>
            </w:r>
          </w:hyperlink>
        </w:p>
        <w:p w14:paraId="41B26282" w14:textId="2F8B4C62" w:rsidR="00F20741" w:rsidRDefault="007A6007">
          <w:pPr>
            <w:pStyle w:val="TOC3"/>
            <w:rPr>
              <w:noProof/>
              <w:kern w:val="2"/>
              <w:szCs w:val="22"/>
              <w:lang w:eastAsia="en-US"/>
              <w14:ligatures w14:val="standardContextual"/>
            </w:rPr>
          </w:pPr>
          <w:hyperlink w:anchor="_Toc148613587" w:history="1">
            <w:r w:rsidR="00F20741" w:rsidRPr="0016090C">
              <w:rPr>
                <w:rStyle w:val="Hyperlink"/>
                <w:rFonts w:cs="Tahoma"/>
                <w:noProof/>
              </w:rPr>
              <w:t>7.15.9 Flooding</w:t>
            </w:r>
            <w:r w:rsidR="00F20741">
              <w:rPr>
                <w:noProof/>
                <w:webHidden/>
              </w:rPr>
              <w:tab/>
            </w:r>
            <w:r w:rsidR="00F20741">
              <w:rPr>
                <w:noProof/>
                <w:webHidden/>
              </w:rPr>
              <w:fldChar w:fldCharType="begin"/>
            </w:r>
            <w:r w:rsidR="00F20741">
              <w:rPr>
                <w:noProof/>
                <w:webHidden/>
              </w:rPr>
              <w:instrText xml:space="preserve"> PAGEREF _Toc148613587 \h </w:instrText>
            </w:r>
            <w:r w:rsidR="00F20741">
              <w:rPr>
                <w:noProof/>
                <w:webHidden/>
              </w:rPr>
            </w:r>
            <w:r w:rsidR="00F20741">
              <w:rPr>
                <w:noProof/>
                <w:webHidden/>
              </w:rPr>
              <w:fldChar w:fldCharType="separate"/>
            </w:r>
            <w:r w:rsidR="00F20741">
              <w:rPr>
                <w:noProof/>
                <w:webHidden/>
              </w:rPr>
              <w:t>132</w:t>
            </w:r>
            <w:r w:rsidR="00F20741">
              <w:rPr>
                <w:noProof/>
                <w:webHidden/>
              </w:rPr>
              <w:fldChar w:fldCharType="end"/>
            </w:r>
          </w:hyperlink>
        </w:p>
        <w:p w14:paraId="7379E59F" w14:textId="14C3D1AF" w:rsidR="00F20741" w:rsidRDefault="007A6007">
          <w:pPr>
            <w:pStyle w:val="TOC3"/>
            <w:rPr>
              <w:noProof/>
              <w:kern w:val="2"/>
              <w:szCs w:val="22"/>
              <w:lang w:eastAsia="en-US"/>
              <w14:ligatures w14:val="standardContextual"/>
            </w:rPr>
          </w:pPr>
          <w:hyperlink w:anchor="_Toc148613588" w:history="1">
            <w:r w:rsidR="00F20741" w:rsidRPr="0016090C">
              <w:rPr>
                <w:rStyle w:val="Hyperlink"/>
                <w:rFonts w:cs="Tahoma"/>
                <w:noProof/>
              </w:rPr>
              <w:t>7.15.10 Workers Occupation Health and Safety</w:t>
            </w:r>
            <w:r w:rsidR="00F20741">
              <w:rPr>
                <w:noProof/>
                <w:webHidden/>
              </w:rPr>
              <w:tab/>
            </w:r>
            <w:r w:rsidR="00F20741">
              <w:rPr>
                <w:noProof/>
                <w:webHidden/>
              </w:rPr>
              <w:fldChar w:fldCharType="begin"/>
            </w:r>
            <w:r w:rsidR="00F20741">
              <w:rPr>
                <w:noProof/>
                <w:webHidden/>
              </w:rPr>
              <w:instrText xml:space="preserve"> PAGEREF _Toc148613588 \h </w:instrText>
            </w:r>
            <w:r w:rsidR="00F20741">
              <w:rPr>
                <w:noProof/>
                <w:webHidden/>
              </w:rPr>
            </w:r>
            <w:r w:rsidR="00F20741">
              <w:rPr>
                <w:noProof/>
                <w:webHidden/>
              </w:rPr>
              <w:fldChar w:fldCharType="separate"/>
            </w:r>
            <w:r w:rsidR="00F20741">
              <w:rPr>
                <w:noProof/>
                <w:webHidden/>
              </w:rPr>
              <w:t>132</w:t>
            </w:r>
            <w:r w:rsidR="00F20741">
              <w:rPr>
                <w:noProof/>
                <w:webHidden/>
              </w:rPr>
              <w:fldChar w:fldCharType="end"/>
            </w:r>
          </w:hyperlink>
        </w:p>
        <w:p w14:paraId="266B0125" w14:textId="7840CF84" w:rsidR="00F20741" w:rsidRDefault="007A6007">
          <w:pPr>
            <w:pStyle w:val="TOC3"/>
            <w:rPr>
              <w:noProof/>
              <w:kern w:val="2"/>
              <w:szCs w:val="22"/>
              <w:lang w:eastAsia="en-US"/>
              <w14:ligatures w14:val="standardContextual"/>
            </w:rPr>
          </w:pPr>
          <w:hyperlink w:anchor="_Toc148613589" w:history="1">
            <w:r w:rsidR="00F20741" w:rsidRPr="0016090C">
              <w:rPr>
                <w:rStyle w:val="Hyperlink"/>
                <w:rFonts w:cs="Tahoma"/>
                <w:noProof/>
              </w:rPr>
              <w:t>7.15.11 Hazardous Waste</w:t>
            </w:r>
            <w:r w:rsidR="00F20741">
              <w:rPr>
                <w:noProof/>
                <w:webHidden/>
              </w:rPr>
              <w:tab/>
            </w:r>
            <w:r w:rsidR="00F20741">
              <w:rPr>
                <w:noProof/>
                <w:webHidden/>
              </w:rPr>
              <w:fldChar w:fldCharType="begin"/>
            </w:r>
            <w:r w:rsidR="00F20741">
              <w:rPr>
                <w:noProof/>
                <w:webHidden/>
              </w:rPr>
              <w:instrText xml:space="preserve"> PAGEREF _Toc148613589 \h </w:instrText>
            </w:r>
            <w:r w:rsidR="00F20741">
              <w:rPr>
                <w:noProof/>
                <w:webHidden/>
              </w:rPr>
            </w:r>
            <w:r w:rsidR="00F20741">
              <w:rPr>
                <w:noProof/>
                <w:webHidden/>
              </w:rPr>
              <w:fldChar w:fldCharType="separate"/>
            </w:r>
            <w:r w:rsidR="00F20741">
              <w:rPr>
                <w:noProof/>
                <w:webHidden/>
              </w:rPr>
              <w:t>132</w:t>
            </w:r>
            <w:r w:rsidR="00F20741">
              <w:rPr>
                <w:noProof/>
                <w:webHidden/>
              </w:rPr>
              <w:fldChar w:fldCharType="end"/>
            </w:r>
          </w:hyperlink>
        </w:p>
        <w:p w14:paraId="7217AFFF" w14:textId="24763534" w:rsidR="00F20741" w:rsidRDefault="007A6007">
          <w:pPr>
            <w:pStyle w:val="TOC3"/>
            <w:rPr>
              <w:noProof/>
              <w:kern w:val="2"/>
              <w:szCs w:val="22"/>
              <w:lang w:eastAsia="en-US"/>
              <w14:ligatures w14:val="standardContextual"/>
            </w:rPr>
          </w:pPr>
          <w:hyperlink w:anchor="_Toc148613590" w:history="1">
            <w:r w:rsidR="00F20741" w:rsidRPr="0016090C">
              <w:rPr>
                <w:rStyle w:val="Hyperlink"/>
                <w:rFonts w:cs="Tahoma"/>
                <w:noProof/>
              </w:rPr>
              <w:t>7.15.12 Noise and Vibration</w:t>
            </w:r>
            <w:r w:rsidR="00F20741">
              <w:rPr>
                <w:noProof/>
                <w:webHidden/>
              </w:rPr>
              <w:tab/>
            </w:r>
            <w:r w:rsidR="00F20741">
              <w:rPr>
                <w:noProof/>
                <w:webHidden/>
              </w:rPr>
              <w:fldChar w:fldCharType="begin"/>
            </w:r>
            <w:r w:rsidR="00F20741">
              <w:rPr>
                <w:noProof/>
                <w:webHidden/>
              </w:rPr>
              <w:instrText xml:space="preserve"> PAGEREF _Toc148613590 \h </w:instrText>
            </w:r>
            <w:r w:rsidR="00F20741">
              <w:rPr>
                <w:noProof/>
                <w:webHidden/>
              </w:rPr>
            </w:r>
            <w:r w:rsidR="00F20741">
              <w:rPr>
                <w:noProof/>
                <w:webHidden/>
              </w:rPr>
              <w:fldChar w:fldCharType="separate"/>
            </w:r>
            <w:r w:rsidR="00F20741">
              <w:rPr>
                <w:noProof/>
                <w:webHidden/>
              </w:rPr>
              <w:t>133</w:t>
            </w:r>
            <w:r w:rsidR="00F20741">
              <w:rPr>
                <w:noProof/>
                <w:webHidden/>
              </w:rPr>
              <w:fldChar w:fldCharType="end"/>
            </w:r>
          </w:hyperlink>
        </w:p>
        <w:p w14:paraId="11C7B563" w14:textId="4E04BCF7" w:rsidR="00F20741" w:rsidRDefault="007A6007">
          <w:pPr>
            <w:pStyle w:val="TOC3"/>
            <w:rPr>
              <w:noProof/>
              <w:kern w:val="2"/>
              <w:szCs w:val="22"/>
              <w:lang w:eastAsia="en-US"/>
              <w14:ligatures w14:val="standardContextual"/>
            </w:rPr>
          </w:pPr>
          <w:hyperlink w:anchor="_Toc148613591" w:history="1">
            <w:r w:rsidR="00F20741" w:rsidRPr="0016090C">
              <w:rPr>
                <w:rStyle w:val="Hyperlink"/>
                <w:rFonts w:cs="Tahoma"/>
                <w:noProof/>
              </w:rPr>
              <w:t>7.15.13 Electric and Magnetic Fields (Emfs)</w:t>
            </w:r>
            <w:r w:rsidR="00F20741">
              <w:rPr>
                <w:noProof/>
                <w:webHidden/>
              </w:rPr>
              <w:tab/>
            </w:r>
            <w:r w:rsidR="00F20741">
              <w:rPr>
                <w:noProof/>
                <w:webHidden/>
              </w:rPr>
              <w:fldChar w:fldCharType="begin"/>
            </w:r>
            <w:r w:rsidR="00F20741">
              <w:rPr>
                <w:noProof/>
                <w:webHidden/>
              </w:rPr>
              <w:instrText xml:space="preserve"> PAGEREF _Toc148613591 \h </w:instrText>
            </w:r>
            <w:r w:rsidR="00F20741">
              <w:rPr>
                <w:noProof/>
                <w:webHidden/>
              </w:rPr>
            </w:r>
            <w:r w:rsidR="00F20741">
              <w:rPr>
                <w:noProof/>
                <w:webHidden/>
              </w:rPr>
              <w:fldChar w:fldCharType="separate"/>
            </w:r>
            <w:r w:rsidR="00F20741">
              <w:rPr>
                <w:noProof/>
                <w:webHidden/>
              </w:rPr>
              <w:t>133</w:t>
            </w:r>
            <w:r w:rsidR="00F20741">
              <w:rPr>
                <w:noProof/>
                <w:webHidden/>
              </w:rPr>
              <w:fldChar w:fldCharType="end"/>
            </w:r>
          </w:hyperlink>
        </w:p>
        <w:p w14:paraId="3586523C" w14:textId="070D2DC1" w:rsidR="00F20741" w:rsidRDefault="007A6007">
          <w:pPr>
            <w:pStyle w:val="TOC3"/>
            <w:rPr>
              <w:noProof/>
              <w:kern w:val="2"/>
              <w:szCs w:val="22"/>
              <w:lang w:eastAsia="en-US"/>
              <w14:ligatures w14:val="standardContextual"/>
            </w:rPr>
          </w:pPr>
          <w:hyperlink w:anchor="_Toc148613592" w:history="1">
            <w:r w:rsidR="00F20741" w:rsidRPr="0016090C">
              <w:rPr>
                <w:rStyle w:val="Hyperlink"/>
                <w:rFonts w:cs="Tahoma"/>
                <w:noProof/>
              </w:rPr>
              <w:t>7.15.14 Shocks and Electrocutions to The PAPs</w:t>
            </w:r>
            <w:r w:rsidR="00F20741">
              <w:rPr>
                <w:noProof/>
                <w:webHidden/>
              </w:rPr>
              <w:tab/>
            </w:r>
            <w:r w:rsidR="00F20741">
              <w:rPr>
                <w:noProof/>
                <w:webHidden/>
              </w:rPr>
              <w:fldChar w:fldCharType="begin"/>
            </w:r>
            <w:r w:rsidR="00F20741">
              <w:rPr>
                <w:noProof/>
                <w:webHidden/>
              </w:rPr>
              <w:instrText xml:space="preserve"> PAGEREF _Toc148613592 \h </w:instrText>
            </w:r>
            <w:r w:rsidR="00F20741">
              <w:rPr>
                <w:noProof/>
                <w:webHidden/>
              </w:rPr>
            </w:r>
            <w:r w:rsidR="00F20741">
              <w:rPr>
                <w:noProof/>
                <w:webHidden/>
              </w:rPr>
              <w:fldChar w:fldCharType="separate"/>
            </w:r>
            <w:r w:rsidR="00F20741">
              <w:rPr>
                <w:noProof/>
                <w:webHidden/>
              </w:rPr>
              <w:t>133</w:t>
            </w:r>
            <w:r w:rsidR="00F20741">
              <w:rPr>
                <w:noProof/>
                <w:webHidden/>
              </w:rPr>
              <w:fldChar w:fldCharType="end"/>
            </w:r>
          </w:hyperlink>
        </w:p>
        <w:p w14:paraId="7D0D9545" w14:textId="3161A9A3" w:rsidR="00F20741" w:rsidRDefault="007A6007">
          <w:pPr>
            <w:pStyle w:val="TOC3"/>
            <w:rPr>
              <w:noProof/>
              <w:kern w:val="2"/>
              <w:szCs w:val="22"/>
              <w:lang w:eastAsia="en-US"/>
              <w14:ligatures w14:val="standardContextual"/>
            </w:rPr>
          </w:pPr>
          <w:hyperlink w:anchor="_Toc148613593" w:history="1">
            <w:r w:rsidR="00F20741" w:rsidRPr="0016090C">
              <w:rPr>
                <w:rStyle w:val="Hyperlink"/>
                <w:rFonts w:cs="Tahoma"/>
                <w:noProof/>
              </w:rPr>
              <w:t>7.15.15 Community Safety -Access to the Facility By General Public</w:t>
            </w:r>
            <w:r w:rsidR="00F20741">
              <w:rPr>
                <w:noProof/>
                <w:webHidden/>
              </w:rPr>
              <w:tab/>
            </w:r>
            <w:r w:rsidR="00F20741">
              <w:rPr>
                <w:noProof/>
                <w:webHidden/>
              </w:rPr>
              <w:fldChar w:fldCharType="begin"/>
            </w:r>
            <w:r w:rsidR="00F20741">
              <w:rPr>
                <w:noProof/>
                <w:webHidden/>
              </w:rPr>
              <w:instrText xml:space="preserve"> PAGEREF _Toc148613593 \h </w:instrText>
            </w:r>
            <w:r w:rsidR="00F20741">
              <w:rPr>
                <w:noProof/>
                <w:webHidden/>
              </w:rPr>
            </w:r>
            <w:r w:rsidR="00F20741">
              <w:rPr>
                <w:noProof/>
                <w:webHidden/>
              </w:rPr>
              <w:fldChar w:fldCharType="separate"/>
            </w:r>
            <w:r w:rsidR="00F20741">
              <w:rPr>
                <w:noProof/>
                <w:webHidden/>
              </w:rPr>
              <w:t>134</w:t>
            </w:r>
            <w:r w:rsidR="00F20741">
              <w:rPr>
                <w:noProof/>
                <w:webHidden/>
              </w:rPr>
              <w:fldChar w:fldCharType="end"/>
            </w:r>
          </w:hyperlink>
        </w:p>
        <w:p w14:paraId="0D24713B" w14:textId="69BAF09B" w:rsidR="00F20741" w:rsidRDefault="007A6007">
          <w:pPr>
            <w:pStyle w:val="TOC3"/>
            <w:rPr>
              <w:noProof/>
              <w:kern w:val="2"/>
              <w:szCs w:val="22"/>
              <w:lang w:eastAsia="en-US"/>
              <w14:ligatures w14:val="standardContextual"/>
            </w:rPr>
          </w:pPr>
          <w:hyperlink w:anchor="_Toc148613594" w:history="1">
            <w:r w:rsidR="00F20741" w:rsidRPr="0016090C">
              <w:rPr>
                <w:rStyle w:val="Hyperlink"/>
                <w:rFonts w:cs="Tahoma"/>
                <w:noProof/>
              </w:rPr>
              <w:t>7.15.16 Risks Related to Poor or Inadequate Stakeholder Engagement (Conflict)</w:t>
            </w:r>
            <w:r w:rsidR="00F20741">
              <w:rPr>
                <w:noProof/>
                <w:webHidden/>
              </w:rPr>
              <w:tab/>
            </w:r>
            <w:r w:rsidR="00F20741">
              <w:rPr>
                <w:noProof/>
                <w:webHidden/>
              </w:rPr>
              <w:fldChar w:fldCharType="begin"/>
            </w:r>
            <w:r w:rsidR="00F20741">
              <w:rPr>
                <w:noProof/>
                <w:webHidden/>
              </w:rPr>
              <w:instrText xml:space="preserve"> PAGEREF _Toc148613594 \h </w:instrText>
            </w:r>
            <w:r w:rsidR="00F20741">
              <w:rPr>
                <w:noProof/>
                <w:webHidden/>
              </w:rPr>
            </w:r>
            <w:r w:rsidR="00F20741">
              <w:rPr>
                <w:noProof/>
                <w:webHidden/>
              </w:rPr>
              <w:fldChar w:fldCharType="separate"/>
            </w:r>
            <w:r w:rsidR="00F20741">
              <w:rPr>
                <w:noProof/>
                <w:webHidden/>
              </w:rPr>
              <w:t>134</w:t>
            </w:r>
            <w:r w:rsidR="00F20741">
              <w:rPr>
                <w:noProof/>
                <w:webHidden/>
              </w:rPr>
              <w:fldChar w:fldCharType="end"/>
            </w:r>
          </w:hyperlink>
        </w:p>
        <w:p w14:paraId="4A188CF8" w14:textId="4C9A9351" w:rsidR="00F20741" w:rsidRDefault="007A6007">
          <w:pPr>
            <w:pStyle w:val="TOC3"/>
            <w:rPr>
              <w:noProof/>
              <w:kern w:val="2"/>
              <w:szCs w:val="22"/>
              <w:lang w:eastAsia="en-US"/>
              <w14:ligatures w14:val="standardContextual"/>
            </w:rPr>
          </w:pPr>
          <w:hyperlink w:anchor="_Toc148613595" w:history="1">
            <w:r w:rsidR="00F20741" w:rsidRPr="0016090C">
              <w:rPr>
                <w:rStyle w:val="Hyperlink"/>
                <w:rFonts w:cs="Tahoma"/>
                <w:noProof/>
              </w:rPr>
              <w:t>7.15.17 Gender Based Violence- SEA/ SH</w:t>
            </w:r>
            <w:r w:rsidR="00F20741">
              <w:rPr>
                <w:noProof/>
                <w:webHidden/>
              </w:rPr>
              <w:tab/>
            </w:r>
            <w:r w:rsidR="00F20741">
              <w:rPr>
                <w:noProof/>
                <w:webHidden/>
              </w:rPr>
              <w:fldChar w:fldCharType="begin"/>
            </w:r>
            <w:r w:rsidR="00F20741">
              <w:rPr>
                <w:noProof/>
                <w:webHidden/>
              </w:rPr>
              <w:instrText xml:space="preserve"> PAGEREF _Toc148613595 \h </w:instrText>
            </w:r>
            <w:r w:rsidR="00F20741">
              <w:rPr>
                <w:noProof/>
                <w:webHidden/>
              </w:rPr>
            </w:r>
            <w:r w:rsidR="00F20741">
              <w:rPr>
                <w:noProof/>
                <w:webHidden/>
              </w:rPr>
              <w:fldChar w:fldCharType="separate"/>
            </w:r>
            <w:r w:rsidR="00F20741">
              <w:rPr>
                <w:noProof/>
                <w:webHidden/>
              </w:rPr>
              <w:t>134</w:t>
            </w:r>
            <w:r w:rsidR="00F20741">
              <w:rPr>
                <w:noProof/>
                <w:webHidden/>
              </w:rPr>
              <w:fldChar w:fldCharType="end"/>
            </w:r>
          </w:hyperlink>
        </w:p>
        <w:p w14:paraId="2AE4EA33" w14:textId="6187C013" w:rsidR="00F20741" w:rsidRDefault="007A6007">
          <w:pPr>
            <w:pStyle w:val="TOC3"/>
            <w:rPr>
              <w:noProof/>
              <w:kern w:val="2"/>
              <w:szCs w:val="22"/>
              <w:lang w:eastAsia="en-US"/>
              <w14:ligatures w14:val="standardContextual"/>
            </w:rPr>
          </w:pPr>
          <w:hyperlink w:anchor="_Toc148613596" w:history="1">
            <w:r w:rsidR="00F20741" w:rsidRPr="0016090C">
              <w:rPr>
                <w:rStyle w:val="Hyperlink"/>
                <w:rFonts w:cs="Tahoma"/>
                <w:noProof/>
              </w:rPr>
              <w:t>7.15.18 Public Health Impacts –HIV/AIDs</w:t>
            </w:r>
            <w:r w:rsidR="00F20741">
              <w:rPr>
                <w:noProof/>
                <w:webHidden/>
              </w:rPr>
              <w:tab/>
            </w:r>
            <w:r w:rsidR="00F20741">
              <w:rPr>
                <w:noProof/>
                <w:webHidden/>
              </w:rPr>
              <w:fldChar w:fldCharType="begin"/>
            </w:r>
            <w:r w:rsidR="00F20741">
              <w:rPr>
                <w:noProof/>
                <w:webHidden/>
              </w:rPr>
              <w:instrText xml:space="preserve"> PAGEREF _Toc148613596 \h </w:instrText>
            </w:r>
            <w:r w:rsidR="00F20741">
              <w:rPr>
                <w:noProof/>
                <w:webHidden/>
              </w:rPr>
            </w:r>
            <w:r w:rsidR="00F20741">
              <w:rPr>
                <w:noProof/>
                <w:webHidden/>
              </w:rPr>
              <w:fldChar w:fldCharType="separate"/>
            </w:r>
            <w:r w:rsidR="00F20741">
              <w:rPr>
                <w:noProof/>
                <w:webHidden/>
              </w:rPr>
              <w:t>135</w:t>
            </w:r>
            <w:r w:rsidR="00F20741">
              <w:rPr>
                <w:noProof/>
                <w:webHidden/>
              </w:rPr>
              <w:fldChar w:fldCharType="end"/>
            </w:r>
          </w:hyperlink>
        </w:p>
        <w:p w14:paraId="2AF973C8" w14:textId="4F39F216" w:rsidR="00F20741" w:rsidRDefault="007A6007">
          <w:pPr>
            <w:pStyle w:val="TOC3"/>
            <w:rPr>
              <w:noProof/>
              <w:kern w:val="2"/>
              <w:szCs w:val="22"/>
              <w:lang w:eastAsia="en-US"/>
              <w14:ligatures w14:val="standardContextual"/>
            </w:rPr>
          </w:pPr>
          <w:hyperlink w:anchor="_Toc148613597" w:history="1">
            <w:r w:rsidR="00F20741" w:rsidRPr="0016090C">
              <w:rPr>
                <w:rStyle w:val="Hyperlink"/>
                <w:rFonts w:cs="Tahoma"/>
                <w:noProof/>
              </w:rPr>
              <w:t>7.15.19 Public health Impacts -Covid 19 Disease</w:t>
            </w:r>
            <w:r w:rsidR="00F20741">
              <w:rPr>
                <w:noProof/>
                <w:webHidden/>
              </w:rPr>
              <w:tab/>
            </w:r>
            <w:r w:rsidR="00F20741">
              <w:rPr>
                <w:noProof/>
                <w:webHidden/>
              </w:rPr>
              <w:fldChar w:fldCharType="begin"/>
            </w:r>
            <w:r w:rsidR="00F20741">
              <w:rPr>
                <w:noProof/>
                <w:webHidden/>
              </w:rPr>
              <w:instrText xml:space="preserve"> PAGEREF _Toc148613597 \h </w:instrText>
            </w:r>
            <w:r w:rsidR="00F20741">
              <w:rPr>
                <w:noProof/>
                <w:webHidden/>
              </w:rPr>
            </w:r>
            <w:r w:rsidR="00F20741">
              <w:rPr>
                <w:noProof/>
                <w:webHidden/>
              </w:rPr>
              <w:fldChar w:fldCharType="separate"/>
            </w:r>
            <w:r w:rsidR="00F20741">
              <w:rPr>
                <w:noProof/>
                <w:webHidden/>
              </w:rPr>
              <w:t>135</w:t>
            </w:r>
            <w:r w:rsidR="00F20741">
              <w:rPr>
                <w:noProof/>
                <w:webHidden/>
              </w:rPr>
              <w:fldChar w:fldCharType="end"/>
            </w:r>
          </w:hyperlink>
        </w:p>
        <w:p w14:paraId="3EDB7D8C" w14:textId="7E1B2725" w:rsidR="00F20741" w:rsidRDefault="007A6007">
          <w:pPr>
            <w:pStyle w:val="TOC3"/>
            <w:rPr>
              <w:noProof/>
              <w:kern w:val="2"/>
              <w:szCs w:val="22"/>
              <w:lang w:eastAsia="en-US"/>
              <w14:ligatures w14:val="standardContextual"/>
            </w:rPr>
          </w:pPr>
          <w:hyperlink w:anchor="_Toc148613598" w:history="1">
            <w:r w:rsidR="00F20741" w:rsidRPr="0016090C">
              <w:rPr>
                <w:rStyle w:val="Hyperlink"/>
                <w:rFonts w:cs="Tahoma"/>
                <w:noProof/>
              </w:rPr>
              <w:t>7.15.20 Dust Emissions</w:t>
            </w:r>
            <w:r w:rsidR="00F20741">
              <w:rPr>
                <w:noProof/>
                <w:webHidden/>
              </w:rPr>
              <w:tab/>
            </w:r>
            <w:r w:rsidR="00F20741">
              <w:rPr>
                <w:noProof/>
                <w:webHidden/>
              </w:rPr>
              <w:fldChar w:fldCharType="begin"/>
            </w:r>
            <w:r w:rsidR="00F20741">
              <w:rPr>
                <w:noProof/>
                <w:webHidden/>
              </w:rPr>
              <w:instrText xml:space="preserve"> PAGEREF _Toc148613598 \h </w:instrText>
            </w:r>
            <w:r w:rsidR="00F20741">
              <w:rPr>
                <w:noProof/>
                <w:webHidden/>
              </w:rPr>
            </w:r>
            <w:r w:rsidR="00F20741">
              <w:rPr>
                <w:noProof/>
                <w:webHidden/>
              </w:rPr>
              <w:fldChar w:fldCharType="separate"/>
            </w:r>
            <w:r w:rsidR="00F20741">
              <w:rPr>
                <w:noProof/>
                <w:webHidden/>
              </w:rPr>
              <w:t>136</w:t>
            </w:r>
            <w:r w:rsidR="00F20741">
              <w:rPr>
                <w:noProof/>
                <w:webHidden/>
              </w:rPr>
              <w:fldChar w:fldCharType="end"/>
            </w:r>
          </w:hyperlink>
        </w:p>
        <w:p w14:paraId="056C3F0D" w14:textId="4EED3757" w:rsidR="00F20741" w:rsidRDefault="007A6007">
          <w:pPr>
            <w:pStyle w:val="TOC3"/>
            <w:rPr>
              <w:noProof/>
              <w:kern w:val="2"/>
              <w:szCs w:val="22"/>
              <w:lang w:eastAsia="en-US"/>
              <w14:ligatures w14:val="standardContextual"/>
            </w:rPr>
          </w:pPr>
          <w:hyperlink w:anchor="_Toc148613599" w:history="1">
            <w:r w:rsidR="00F20741" w:rsidRPr="0016090C">
              <w:rPr>
                <w:rStyle w:val="Hyperlink"/>
                <w:rFonts w:cs="Tahoma"/>
                <w:noProof/>
              </w:rPr>
              <w:t>7.15.21 Vehicle Exhaust Emissions</w:t>
            </w:r>
            <w:r w:rsidR="00F20741">
              <w:rPr>
                <w:noProof/>
                <w:webHidden/>
              </w:rPr>
              <w:tab/>
            </w:r>
            <w:r w:rsidR="00F20741">
              <w:rPr>
                <w:noProof/>
                <w:webHidden/>
              </w:rPr>
              <w:fldChar w:fldCharType="begin"/>
            </w:r>
            <w:r w:rsidR="00F20741">
              <w:rPr>
                <w:noProof/>
                <w:webHidden/>
              </w:rPr>
              <w:instrText xml:space="preserve"> PAGEREF _Toc148613599 \h </w:instrText>
            </w:r>
            <w:r w:rsidR="00F20741">
              <w:rPr>
                <w:noProof/>
                <w:webHidden/>
              </w:rPr>
            </w:r>
            <w:r w:rsidR="00F20741">
              <w:rPr>
                <w:noProof/>
                <w:webHidden/>
              </w:rPr>
              <w:fldChar w:fldCharType="separate"/>
            </w:r>
            <w:r w:rsidR="00F20741">
              <w:rPr>
                <w:noProof/>
                <w:webHidden/>
              </w:rPr>
              <w:t>136</w:t>
            </w:r>
            <w:r w:rsidR="00F20741">
              <w:rPr>
                <w:noProof/>
                <w:webHidden/>
              </w:rPr>
              <w:fldChar w:fldCharType="end"/>
            </w:r>
          </w:hyperlink>
        </w:p>
        <w:p w14:paraId="24BB8B60" w14:textId="60760BD1" w:rsidR="00F20741" w:rsidRDefault="007A6007">
          <w:pPr>
            <w:pStyle w:val="TOC2"/>
            <w:tabs>
              <w:tab w:val="right" w:leader="dot" w:pos="9350"/>
            </w:tabs>
            <w:rPr>
              <w:noProof/>
              <w:kern w:val="2"/>
              <w:szCs w:val="22"/>
              <w:lang w:eastAsia="en-US"/>
              <w14:ligatures w14:val="standardContextual"/>
            </w:rPr>
          </w:pPr>
          <w:hyperlink w:anchor="_Toc148613600" w:history="1">
            <w:r w:rsidR="00F20741" w:rsidRPr="0016090C">
              <w:rPr>
                <w:rStyle w:val="Hyperlink"/>
                <w:rFonts w:cs="Tahoma"/>
                <w:noProof/>
              </w:rPr>
              <w:t>7.16 Negative Impacts During Decommissioning Phase</w:t>
            </w:r>
            <w:r w:rsidR="00F20741">
              <w:rPr>
                <w:noProof/>
                <w:webHidden/>
              </w:rPr>
              <w:tab/>
            </w:r>
            <w:r w:rsidR="00F20741">
              <w:rPr>
                <w:noProof/>
                <w:webHidden/>
              </w:rPr>
              <w:fldChar w:fldCharType="begin"/>
            </w:r>
            <w:r w:rsidR="00F20741">
              <w:rPr>
                <w:noProof/>
                <w:webHidden/>
              </w:rPr>
              <w:instrText xml:space="preserve"> PAGEREF _Toc148613600 \h </w:instrText>
            </w:r>
            <w:r w:rsidR="00F20741">
              <w:rPr>
                <w:noProof/>
                <w:webHidden/>
              </w:rPr>
            </w:r>
            <w:r w:rsidR="00F20741">
              <w:rPr>
                <w:noProof/>
                <w:webHidden/>
              </w:rPr>
              <w:fldChar w:fldCharType="separate"/>
            </w:r>
            <w:r w:rsidR="00F20741">
              <w:rPr>
                <w:noProof/>
                <w:webHidden/>
              </w:rPr>
              <w:t>136</w:t>
            </w:r>
            <w:r w:rsidR="00F20741">
              <w:rPr>
                <w:noProof/>
                <w:webHidden/>
              </w:rPr>
              <w:fldChar w:fldCharType="end"/>
            </w:r>
          </w:hyperlink>
        </w:p>
        <w:p w14:paraId="49DE9773" w14:textId="4ED2FC3F" w:rsidR="00F20741" w:rsidRDefault="007A6007">
          <w:pPr>
            <w:pStyle w:val="TOC3"/>
            <w:rPr>
              <w:noProof/>
              <w:kern w:val="2"/>
              <w:szCs w:val="22"/>
              <w:lang w:eastAsia="en-US"/>
              <w14:ligatures w14:val="standardContextual"/>
            </w:rPr>
          </w:pPr>
          <w:hyperlink w:anchor="_Toc148613601" w:history="1">
            <w:r w:rsidR="00F20741" w:rsidRPr="0016090C">
              <w:rPr>
                <w:rStyle w:val="Hyperlink"/>
                <w:rFonts w:cs="Tahoma"/>
                <w:noProof/>
              </w:rPr>
              <w:t>7.16.1 Noise and Vibration</w:t>
            </w:r>
            <w:r w:rsidR="00F20741">
              <w:rPr>
                <w:noProof/>
                <w:webHidden/>
              </w:rPr>
              <w:tab/>
            </w:r>
            <w:r w:rsidR="00F20741">
              <w:rPr>
                <w:noProof/>
                <w:webHidden/>
              </w:rPr>
              <w:fldChar w:fldCharType="begin"/>
            </w:r>
            <w:r w:rsidR="00F20741">
              <w:rPr>
                <w:noProof/>
                <w:webHidden/>
              </w:rPr>
              <w:instrText xml:space="preserve"> PAGEREF _Toc148613601 \h </w:instrText>
            </w:r>
            <w:r w:rsidR="00F20741">
              <w:rPr>
                <w:noProof/>
                <w:webHidden/>
              </w:rPr>
            </w:r>
            <w:r w:rsidR="00F20741">
              <w:rPr>
                <w:noProof/>
                <w:webHidden/>
              </w:rPr>
              <w:fldChar w:fldCharType="separate"/>
            </w:r>
            <w:r w:rsidR="00F20741">
              <w:rPr>
                <w:noProof/>
                <w:webHidden/>
              </w:rPr>
              <w:t>137</w:t>
            </w:r>
            <w:r w:rsidR="00F20741">
              <w:rPr>
                <w:noProof/>
                <w:webHidden/>
              </w:rPr>
              <w:fldChar w:fldCharType="end"/>
            </w:r>
          </w:hyperlink>
        </w:p>
        <w:p w14:paraId="7B64EBBE" w14:textId="797EC735" w:rsidR="00F20741" w:rsidRDefault="007A6007">
          <w:pPr>
            <w:pStyle w:val="TOC3"/>
            <w:rPr>
              <w:noProof/>
              <w:kern w:val="2"/>
              <w:szCs w:val="22"/>
              <w:lang w:eastAsia="en-US"/>
              <w14:ligatures w14:val="standardContextual"/>
            </w:rPr>
          </w:pPr>
          <w:hyperlink w:anchor="_Toc148613602" w:history="1">
            <w:r w:rsidR="00F20741" w:rsidRPr="0016090C">
              <w:rPr>
                <w:rStyle w:val="Hyperlink"/>
                <w:rFonts w:cs="Tahoma"/>
                <w:noProof/>
              </w:rPr>
              <w:t>7.16.2 Solid Waste Generation</w:t>
            </w:r>
            <w:r w:rsidR="00F20741">
              <w:rPr>
                <w:noProof/>
                <w:webHidden/>
              </w:rPr>
              <w:tab/>
            </w:r>
            <w:r w:rsidR="00F20741">
              <w:rPr>
                <w:noProof/>
                <w:webHidden/>
              </w:rPr>
              <w:fldChar w:fldCharType="begin"/>
            </w:r>
            <w:r w:rsidR="00F20741">
              <w:rPr>
                <w:noProof/>
                <w:webHidden/>
              </w:rPr>
              <w:instrText xml:space="preserve"> PAGEREF _Toc148613602 \h </w:instrText>
            </w:r>
            <w:r w:rsidR="00F20741">
              <w:rPr>
                <w:noProof/>
                <w:webHidden/>
              </w:rPr>
            </w:r>
            <w:r w:rsidR="00F20741">
              <w:rPr>
                <w:noProof/>
                <w:webHidden/>
              </w:rPr>
              <w:fldChar w:fldCharType="separate"/>
            </w:r>
            <w:r w:rsidR="00F20741">
              <w:rPr>
                <w:noProof/>
                <w:webHidden/>
              </w:rPr>
              <w:t>137</w:t>
            </w:r>
            <w:r w:rsidR="00F20741">
              <w:rPr>
                <w:noProof/>
                <w:webHidden/>
              </w:rPr>
              <w:fldChar w:fldCharType="end"/>
            </w:r>
          </w:hyperlink>
        </w:p>
        <w:p w14:paraId="69B4D779" w14:textId="6F45BA08" w:rsidR="00F20741" w:rsidRDefault="007A6007">
          <w:pPr>
            <w:pStyle w:val="TOC3"/>
            <w:rPr>
              <w:noProof/>
              <w:kern w:val="2"/>
              <w:szCs w:val="22"/>
              <w:lang w:eastAsia="en-US"/>
              <w14:ligatures w14:val="standardContextual"/>
            </w:rPr>
          </w:pPr>
          <w:hyperlink w:anchor="_Toc148613603" w:history="1">
            <w:r w:rsidR="00F20741" w:rsidRPr="0016090C">
              <w:rPr>
                <w:rStyle w:val="Hyperlink"/>
                <w:rFonts w:cs="Tahoma"/>
                <w:noProof/>
              </w:rPr>
              <w:t>7.16.3 Dust Emissions</w:t>
            </w:r>
            <w:r w:rsidR="00F20741">
              <w:rPr>
                <w:noProof/>
                <w:webHidden/>
              </w:rPr>
              <w:tab/>
            </w:r>
            <w:r w:rsidR="00F20741">
              <w:rPr>
                <w:noProof/>
                <w:webHidden/>
              </w:rPr>
              <w:fldChar w:fldCharType="begin"/>
            </w:r>
            <w:r w:rsidR="00F20741">
              <w:rPr>
                <w:noProof/>
                <w:webHidden/>
              </w:rPr>
              <w:instrText xml:space="preserve"> PAGEREF _Toc148613603 \h </w:instrText>
            </w:r>
            <w:r w:rsidR="00F20741">
              <w:rPr>
                <w:noProof/>
                <w:webHidden/>
              </w:rPr>
            </w:r>
            <w:r w:rsidR="00F20741">
              <w:rPr>
                <w:noProof/>
                <w:webHidden/>
              </w:rPr>
              <w:fldChar w:fldCharType="separate"/>
            </w:r>
            <w:r w:rsidR="00F20741">
              <w:rPr>
                <w:noProof/>
                <w:webHidden/>
              </w:rPr>
              <w:t>138</w:t>
            </w:r>
            <w:r w:rsidR="00F20741">
              <w:rPr>
                <w:noProof/>
                <w:webHidden/>
              </w:rPr>
              <w:fldChar w:fldCharType="end"/>
            </w:r>
          </w:hyperlink>
        </w:p>
        <w:p w14:paraId="59BB3C1C" w14:textId="662B48F8" w:rsidR="00F20741" w:rsidRDefault="007A6007">
          <w:pPr>
            <w:pStyle w:val="TOC3"/>
            <w:rPr>
              <w:noProof/>
              <w:kern w:val="2"/>
              <w:szCs w:val="22"/>
              <w:lang w:eastAsia="en-US"/>
              <w14:ligatures w14:val="standardContextual"/>
            </w:rPr>
          </w:pPr>
          <w:hyperlink w:anchor="_Toc148613604" w:history="1">
            <w:r w:rsidR="00F20741" w:rsidRPr="0016090C">
              <w:rPr>
                <w:rStyle w:val="Hyperlink"/>
                <w:rFonts w:cs="Tahoma"/>
                <w:noProof/>
              </w:rPr>
              <w:t>7.16.4 HIV/Aids Awareness and Prevention</w:t>
            </w:r>
            <w:r w:rsidR="00F20741">
              <w:rPr>
                <w:noProof/>
                <w:webHidden/>
              </w:rPr>
              <w:tab/>
            </w:r>
            <w:r w:rsidR="00F20741">
              <w:rPr>
                <w:noProof/>
                <w:webHidden/>
              </w:rPr>
              <w:fldChar w:fldCharType="begin"/>
            </w:r>
            <w:r w:rsidR="00F20741">
              <w:rPr>
                <w:noProof/>
                <w:webHidden/>
              </w:rPr>
              <w:instrText xml:space="preserve"> PAGEREF _Toc148613604 \h </w:instrText>
            </w:r>
            <w:r w:rsidR="00F20741">
              <w:rPr>
                <w:noProof/>
                <w:webHidden/>
              </w:rPr>
            </w:r>
            <w:r w:rsidR="00F20741">
              <w:rPr>
                <w:noProof/>
                <w:webHidden/>
              </w:rPr>
              <w:fldChar w:fldCharType="separate"/>
            </w:r>
            <w:r w:rsidR="00F20741">
              <w:rPr>
                <w:noProof/>
                <w:webHidden/>
              </w:rPr>
              <w:t>138</w:t>
            </w:r>
            <w:r w:rsidR="00F20741">
              <w:rPr>
                <w:noProof/>
                <w:webHidden/>
              </w:rPr>
              <w:fldChar w:fldCharType="end"/>
            </w:r>
          </w:hyperlink>
        </w:p>
        <w:p w14:paraId="7EFDE160" w14:textId="34C631B0" w:rsidR="00F20741" w:rsidRDefault="007A6007">
          <w:pPr>
            <w:pStyle w:val="TOC3"/>
            <w:rPr>
              <w:noProof/>
              <w:kern w:val="2"/>
              <w:szCs w:val="22"/>
              <w:lang w:eastAsia="en-US"/>
              <w14:ligatures w14:val="standardContextual"/>
            </w:rPr>
          </w:pPr>
          <w:hyperlink w:anchor="_Toc148613605" w:history="1">
            <w:r w:rsidR="00F20741" w:rsidRPr="0016090C">
              <w:rPr>
                <w:rStyle w:val="Hyperlink"/>
                <w:rFonts w:cs="Tahoma"/>
                <w:noProof/>
              </w:rPr>
              <w:t>7.16.5 Social Protection</w:t>
            </w:r>
            <w:r w:rsidR="00F20741">
              <w:rPr>
                <w:noProof/>
                <w:webHidden/>
              </w:rPr>
              <w:tab/>
            </w:r>
            <w:r w:rsidR="00F20741">
              <w:rPr>
                <w:noProof/>
                <w:webHidden/>
              </w:rPr>
              <w:fldChar w:fldCharType="begin"/>
            </w:r>
            <w:r w:rsidR="00F20741">
              <w:rPr>
                <w:noProof/>
                <w:webHidden/>
              </w:rPr>
              <w:instrText xml:space="preserve"> PAGEREF _Toc148613605 \h </w:instrText>
            </w:r>
            <w:r w:rsidR="00F20741">
              <w:rPr>
                <w:noProof/>
                <w:webHidden/>
              </w:rPr>
            </w:r>
            <w:r w:rsidR="00F20741">
              <w:rPr>
                <w:noProof/>
                <w:webHidden/>
              </w:rPr>
              <w:fldChar w:fldCharType="separate"/>
            </w:r>
            <w:r w:rsidR="00F20741">
              <w:rPr>
                <w:noProof/>
                <w:webHidden/>
              </w:rPr>
              <w:t>138</w:t>
            </w:r>
            <w:r w:rsidR="00F20741">
              <w:rPr>
                <w:noProof/>
                <w:webHidden/>
              </w:rPr>
              <w:fldChar w:fldCharType="end"/>
            </w:r>
          </w:hyperlink>
        </w:p>
        <w:p w14:paraId="6CBC0C98" w14:textId="3B3D64DC" w:rsidR="00F20741" w:rsidRDefault="007A6007">
          <w:pPr>
            <w:pStyle w:val="TOC3"/>
            <w:rPr>
              <w:noProof/>
              <w:kern w:val="2"/>
              <w:szCs w:val="22"/>
              <w:lang w:eastAsia="en-US"/>
              <w14:ligatures w14:val="standardContextual"/>
            </w:rPr>
          </w:pPr>
          <w:hyperlink w:anchor="_Toc148613606" w:history="1">
            <w:r w:rsidR="00F20741" w:rsidRPr="0016090C">
              <w:rPr>
                <w:rStyle w:val="Hyperlink"/>
                <w:rFonts w:cs="Tahoma"/>
                <w:noProof/>
              </w:rPr>
              <w:t>7.16.6 Social Inclusion</w:t>
            </w:r>
            <w:r w:rsidR="00F20741">
              <w:rPr>
                <w:noProof/>
                <w:webHidden/>
              </w:rPr>
              <w:tab/>
            </w:r>
            <w:r w:rsidR="00F20741">
              <w:rPr>
                <w:noProof/>
                <w:webHidden/>
              </w:rPr>
              <w:fldChar w:fldCharType="begin"/>
            </w:r>
            <w:r w:rsidR="00F20741">
              <w:rPr>
                <w:noProof/>
                <w:webHidden/>
              </w:rPr>
              <w:instrText xml:space="preserve"> PAGEREF _Toc148613606 \h </w:instrText>
            </w:r>
            <w:r w:rsidR="00F20741">
              <w:rPr>
                <w:noProof/>
                <w:webHidden/>
              </w:rPr>
            </w:r>
            <w:r w:rsidR="00F20741">
              <w:rPr>
                <w:noProof/>
                <w:webHidden/>
              </w:rPr>
              <w:fldChar w:fldCharType="separate"/>
            </w:r>
            <w:r w:rsidR="00F20741">
              <w:rPr>
                <w:noProof/>
                <w:webHidden/>
              </w:rPr>
              <w:t>139</w:t>
            </w:r>
            <w:r w:rsidR="00F20741">
              <w:rPr>
                <w:noProof/>
                <w:webHidden/>
              </w:rPr>
              <w:fldChar w:fldCharType="end"/>
            </w:r>
          </w:hyperlink>
        </w:p>
        <w:p w14:paraId="053C12A4" w14:textId="60AC4A99" w:rsidR="00F20741" w:rsidRDefault="007A6007">
          <w:pPr>
            <w:pStyle w:val="TOC1"/>
            <w:rPr>
              <w:rFonts w:asciiTheme="minorHAnsi" w:hAnsiTheme="minorHAnsi" w:cstheme="minorBidi"/>
              <w:noProof/>
              <w:kern w:val="2"/>
              <w:szCs w:val="22"/>
              <w:lang w:eastAsia="en-US"/>
              <w14:ligatures w14:val="standardContextual"/>
            </w:rPr>
          </w:pPr>
          <w:hyperlink w:anchor="_Toc148613607" w:history="1">
            <w:r w:rsidR="00F20741" w:rsidRPr="0016090C">
              <w:rPr>
                <w:rStyle w:val="Hyperlink"/>
                <w:noProof/>
              </w:rPr>
              <w:t>CHAPTER EIGHT</w:t>
            </w:r>
            <w:r w:rsidR="00F20741">
              <w:rPr>
                <w:noProof/>
                <w:webHidden/>
              </w:rPr>
              <w:tab/>
            </w:r>
            <w:r w:rsidR="00F20741">
              <w:rPr>
                <w:noProof/>
                <w:webHidden/>
              </w:rPr>
              <w:fldChar w:fldCharType="begin"/>
            </w:r>
            <w:r w:rsidR="00F20741">
              <w:rPr>
                <w:noProof/>
                <w:webHidden/>
              </w:rPr>
              <w:instrText xml:space="preserve"> PAGEREF _Toc148613607 \h </w:instrText>
            </w:r>
            <w:r w:rsidR="00F20741">
              <w:rPr>
                <w:noProof/>
                <w:webHidden/>
              </w:rPr>
            </w:r>
            <w:r w:rsidR="00F20741">
              <w:rPr>
                <w:noProof/>
                <w:webHidden/>
              </w:rPr>
              <w:fldChar w:fldCharType="separate"/>
            </w:r>
            <w:r w:rsidR="00F20741">
              <w:rPr>
                <w:noProof/>
                <w:webHidden/>
              </w:rPr>
              <w:t>140</w:t>
            </w:r>
            <w:r w:rsidR="00F20741">
              <w:rPr>
                <w:noProof/>
                <w:webHidden/>
              </w:rPr>
              <w:fldChar w:fldCharType="end"/>
            </w:r>
          </w:hyperlink>
        </w:p>
        <w:p w14:paraId="6CA3D4F3" w14:textId="63E364C0" w:rsidR="00F20741" w:rsidRDefault="007A6007">
          <w:pPr>
            <w:pStyle w:val="TOC1"/>
            <w:rPr>
              <w:rFonts w:asciiTheme="minorHAnsi" w:hAnsiTheme="minorHAnsi" w:cstheme="minorBidi"/>
              <w:noProof/>
              <w:kern w:val="2"/>
              <w:szCs w:val="22"/>
              <w:lang w:eastAsia="en-US"/>
              <w14:ligatures w14:val="standardContextual"/>
            </w:rPr>
          </w:pPr>
          <w:hyperlink w:anchor="_Toc148613608" w:history="1">
            <w:r w:rsidR="00F20741" w:rsidRPr="0016090C">
              <w:rPr>
                <w:rStyle w:val="Hyperlink"/>
                <w:noProof/>
              </w:rPr>
              <w:t>8.0 ENVIRONMENTAL AND SOCIAL MANAGEMENT AND MONITORING PLAN (ESMMP)</w:t>
            </w:r>
            <w:r w:rsidR="00F20741">
              <w:rPr>
                <w:noProof/>
                <w:webHidden/>
              </w:rPr>
              <w:tab/>
            </w:r>
            <w:r w:rsidR="00F20741">
              <w:rPr>
                <w:noProof/>
                <w:webHidden/>
              </w:rPr>
              <w:fldChar w:fldCharType="begin"/>
            </w:r>
            <w:r w:rsidR="00F20741">
              <w:rPr>
                <w:noProof/>
                <w:webHidden/>
              </w:rPr>
              <w:instrText xml:space="preserve"> PAGEREF _Toc148613608 \h </w:instrText>
            </w:r>
            <w:r w:rsidR="00F20741">
              <w:rPr>
                <w:noProof/>
                <w:webHidden/>
              </w:rPr>
            </w:r>
            <w:r w:rsidR="00F20741">
              <w:rPr>
                <w:noProof/>
                <w:webHidden/>
              </w:rPr>
              <w:fldChar w:fldCharType="separate"/>
            </w:r>
            <w:r w:rsidR="00F20741">
              <w:rPr>
                <w:noProof/>
                <w:webHidden/>
              </w:rPr>
              <w:t>140</w:t>
            </w:r>
            <w:r w:rsidR="00F20741">
              <w:rPr>
                <w:noProof/>
                <w:webHidden/>
              </w:rPr>
              <w:fldChar w:fldCharType="end"/>
            </w:r>
          </w:hyperlink>
        </w:p>
        <w:p w14:paraId="642D5108" w14:textId="6DD49ACA" w:rsidR="00F20741" w:rsidRDefault="007A6007">
          <w:pPr>
            <w:pStyle w:val="TOC2"/>
            <w:tabs>
              <w:tab w:val="right" w:leader="dot" w:pos="9350"/>
            </w:tabs>
            <w:rPr>
              <w:noProof/>
              <w:kern w:val="2"/>
              <w:szCs w:val="22"/>
              <w:lang w:eastAsia="en-US"/>
              <w14:ligatures w14:val="standardContextual"/>
            </w:rPr>
          </w:pPr>
          <w:hyperlink w:anchor="_Toc148613609" w:history="1">
            <w:r w:rsidR="00F20741" w:rsidRPr="0016090C">
              <w:rPr>
                <w:rStyle w:val="Hyperlink"/>
                <w:rFonts w:cs="Tahoma"/>
                <w:noProof/>
              </w:rPr>
              <w:t>8.1 Introduction</w:t>
            </w:r>
            <w:r w:rsidR="00F20741">
              <w:rPr>
                <w:noProof/>
                <w:webHidden/>
              </w:rPr>
              <w:tab/>
            </w:r>
            <w:r w:rsidR="00F20741">
              <w:rPr>
                <w:noProof/>
                <w:webHidden/>
              </w:rPr>
              <w:fldChar w:fldCharType="begin"/>
            </w:r>
            <w:r w:rsidR="00F20741">
              <w:rPr>
                <w:noProof/>
                <w:webHidden/>
              </w:rPr>
              <w:instrText xml:space="preserve"> PAGEREF _Toc148613609 \h </w:instrText>
            </w:r>
            <w:r w:rsidR="00F20741">
              <w:rPr>
                <w:noProof/>
                <w:webHidden/>
              </w:rPr>
            </w:r>
            <w:r w:rsidR="00F20741">
              <w:rPr>
                <w:noProof/>
                <w:webHidden/>
              </w:rPr>
              <w:fldChar w:fldCharType="separate"/>
            </w:r>
            <w:r w:rsidR="00F20741">
              <w:rPr>
                <w:noProof/>
                <w:webHidden/>
              </w:rPr>
              <w:t>140</w:t>
            </w:r>
            <w:r w:rsidR="00F20741">
              <w:rPr>
                <w:noProof/>
                <w:webHidden/>
              </w:rPr>
              <w:fldChar w:fldCharType="end"/>
            </w:r>
          </w:hyperlink>
        </w:p>
        <w:p w14:paraId="398A8955" w14:textId="25FE090E" w:rsidR="00F20741" w:rsidRDefault="007A6007">
          <w:pPr>
            <w:pStyle w:val="TOC2"/>
            <w:tabs>
              <w:tab w:val="right" w:leader="dot" w:pos="9350"/>
            </w:tabs>
            <w:rPr>
              <w:noProof/>
              <w:kern w:val="2"/>
              <w:szCs w:val="22"/>
              <w:lang w:eastAsia="en-US"/>
              <w14:ligatures w14:val="standardContextual"/>
            </w:rPr>
          </w:pPr>
          <w:hyperlink w:anchor="_Toc148613610" w:history="1">
            <w:r w:rsidR="00F20741" w:rsidRPr="0016090C">
              <w:rPr>
                <w:rStyle w:val="Hyperlink"/>
                <w:rFonts w:cs="Tahoma"/>
                <w:noProof/>
              </w:rPr>
              <w:t>8.2 Monitoring</w:t>
            </w:r>
            <w:r w:rsidR="00F20741">
              <w:rPr>
                <w:noProof/>
                <w:webHidden/>
              </w:rPr>
              <w:tab/>
            </w:r>
            <w:r w:rsidR="00F20741">
              <w:rPr>
                <w:noProof/>
                <w:webHidden/>
              </w:rPr>
              <w:fldChar w:fldCharType="begin"/>
            </w:r>
            <w:r w:rsidR="00F20741">
              <w:rPr>
                <w:noProof/>
                <w:webHidden/>
              </w:rPr>
              <w:instrText xml:space="preserve"> PAGEREF _Toc148613610 \h </w:instrText>
            </w:r>
            <w:r w:rsidR="00F20741">
              <w:rPr>
                <w:noProof/>
                <w:webHidden/>
              </w:rPr>
            </w:r>
            <w:r w:rsidR="00F20741">
              <w:rPr>
                <w:noProof/>
                <w:webHidden/>
              </w:rPr>
              <w:fldChar w:fldCharType="separate"/>
            </w:r>
            <w:r w:rsidR="00F20741">
              <w:rPr>
                <w:noProof/>
                <w:webHidden/>
              </w:rPr>
              <w:t>140</w:t>
            </w:r>
            <w:r w:rsidR="00F20741">
              <w:rPr>
                <w:noProof/>
                <w:webHidden/>
              </w:rPr>
              <w:fldChar w:fldCharType="end"/>
            </w:r>
          </w:hyperlink>
        </w:p>
        <w:p w14:paraId="12C34B29" w14:textId="031AF611" w:rsidR="00F20741" w:rsidRDefault="007A6007">
          <w:pPr>
            <w:pStyle w:val="TOC3"/>
            <w:rPr>
              <w:noProof/>
              <w:kern w:val="2"/>
              <w:szCs w:val="22"/>
              <w:lang w:eastAsia="en-US"/>
              <w14:ligatures w14:val="standardContextual"/>
            </w:rPr>
          </w:pPr>
          <w:hyperlink w:anchor="_Toc148613611" w:history="1">
            <w:r w:rsidR="00F20741" w:rsidRPr="0016090C">
              <w:rPr>
                <w:rStyle w:val="Hyperlink"/>
                <w:rFonts w:cs="Tahoma"/>
                <w:noProof/>
              </w:rPr>
              <w:t>8.2.1 Plan Monitoring</w:t>
            </w:r>
            <w:r w:rsidR="00F20741">
              <w:rPr>
                <w:noProof/>
                <w:webHidden/>
              </w:rPr>
              <w:tab/>
            </w:r>
            <w:r w:rsidR="00F20741">
              <w:rPr>
                <w:noProof/>
                <w:webHidden/>
              </w:rPr>
              <w:fldChar w:fldCharType="begin"/>
            </w:r>
            <w:r w:rsidR="00F20741">
              <w:rPr>
                <w:noProof/>
                <w:webHidden/>
              </w:rPr>
              <w:instrText xml:space="preserve"> PAGEREF _Toc148613611 \h </w:instrText>
            </w:r>
            <w:r w:rsidR="00F20741">
              <w:rPr>
                <w:noProof/>
                <w:webHidden/>
              </w:rPr>
            </w:r>
            <w:r w:rsidR="00F20741">
              <w:rPr>
                <w:noProof/>
                <w:webHidden/>
              </w:rPr>
              <w:fldChar w:fldCharType="separate"/>
            </w:r>
            <w:r w:rsidR="00F20741">
              <w:rPr>
                <w:noProof/>
                <w:webHidden/>
              </w:rPr>
              <w:t>141</w:t>
            </w:r>
            <w:r w:rsidR="00F20741">
              <w:rPr>
                <w:noProof/>
                <w:webHidden/>
              </w:rPr>
              <w:fldChar w:fldCharType="end"/>
            </w:r>
          </w:hyperlink>
        </w:p>
        <w:p w14:paraId="69273018" w14:textId="6F7A2592" w:rsidR="00F20741" w:rsidRDefault="007A6007">
          <w:pPr>
            <w:pStyle w:val="TOC2"/>
            <w:tabs>
              <w:tab w:val="right" w:leader="dot" w:pos="9350"/>
            </w:tabs>
            <w:rPr>
              <w:noProof/>
              <w:kern w:val="2"/>
              <w:szCs w:val="22"/>
              <w:lang w:eastAsia="en-US"/>
              <w14:ligatures w14:val="standardContextual"/>
            </w:rPr>
          </w:pPr>
          <w:hyperlink w:anchor="_Toc148613612" w:history="1">
            <w:r w:rsidR="00F20741" w:rsidRPr="0016090C">
              <w:rPr>
                <w:rStyle w:val="Hyperlink"/>
                <w:rFonts w:cs="Tahoma"/>
                <w:noProof/>
              </w:rPr>
              <w:t>8.3 Environmental and Social Monitoring by Contractors</w:t>
            </w:r>
            <w:r w:rsidR="00F20741">
              <w:rPr>
                <w:noProof/>
                <w:webHidden/>
              </w:rPr>
              <w:tab/>
            </w:r>
            <w:r w:rsidR="00F20741">
              <w:rPr>
                <w:noProof/>
                <w:webHidden/>
              </w:rPr>
              <w:fldChar w:fldCharType="begin"/>
            </w:r>
            <w:r w:rsidR="00F20741">
              <w:rPr>
                <w:noProof/>
                <w:webHidden/>
              </w:rPr>
              <w:instrText xml:space="preserve"> PAGEREF _Toc148613612 \h </w:instrText>
            </w:r>
            <w:r w:rsidR="00F20741">
              <w:rPr>
                <w:noProof/>
                <w:webHidden/>
              </w:rPr>
            </w:r>
            <w:r w:rsidR="00F20741">
              <w:rPr>
                <w:noProof/>
                <w:webHidden/>
              </w:rPr>
              <w:fldChar w:fldCharType="separate"/>
            </w:r>
            <w:r w:rsidR="00F20741">
              <w:rPr>
                <w:noProof/>
                <w:webHidden/>
              </w:rPr>
              <w:t>142</w:t>
            </w:r>
            <w:r w:rsidR="00F20741">
              <w:rPr>
                <w:noProof/>
                <w:webHidden/>
              </w:rPr>
              <w:fldChar w:fldCharType="end"/>
            </w:r>
          </w:hyperlink>
        </w:p>
        <w:p w14:paraId="336C8962" w14:textId="4753DAE7" w:rsidR="00F20741" w:rsidRDefault="007A6007">
          <w:pPr>
            <w:pStyle w:val="TOC2"/>
            <w:tabs>
              <w:tab w:val="right" w:leader="dot" w:pos="9350"/>
            </w:tabs>
            <w:rPr>
              <w:noProof/>
              <w:kern w:val="2"/>
              <w:szCs w:val="22"/>
              <w:lang w:eastAsia="en-US"/>
              <w14:ligatures w14:val="standardContextual"/>
            </w:rPr>
          </w:pPr>
          <w:hyperlink w:anchor="_Toc148613614" w:history="1">
            <w:r w:rsidR="00F20741" w:rsidRPr="0016090C">
              <w:rPr>
                <w:rStyle w:val="Hyperlink"/>
                <w:rFonts w:cs="Tahoma"/>
                <w:noProof/>
              </w:rPr>
              <w:t>8.4 Approach to Environmental Impact Management</w:t>
            </w:r>
            <w:r w:rsidR="00F20741">
              <w:rPr>
                <w:noProof/>
                <w:webHidden/>
              </w:rPr>
              <w:tab/>
            </w:r>
            <w:r w:rsidR="00F20741">
              <w:rPr>
                <w:noProof/>
                <w:webHidden/>
              </w:rPr>
              <w:fldChar w:fldCharType="begin"/>
            </w:r>
            <w:r w:rsidR="00F20741">
              <w:rPr>
                <w:noProof/>
                <w:webHidden/>
              </w:rPr>
              <w:instrText xml:space="preserve"> PAGEREF _Toc148613614 \h </w:instrText>
            </w:r>
            <w:r w:rsidR="00F20741">
              <w:rPr>
                <w:noProof/>
                <w:webHidden/>
              </w:rPr>
            </w:r>
            <w:r w:rsidR="00F20741">
              <w:rPr>
                <w:noProof/>
                <w:webHidden/>
              </w:rPr>
              <w:fldChar w:fldCharType="separate"/>
            </w:r>
            <w:r w:rsidR="00F20741">
              <w:rPr>
                <w:noProof/>
                <w:webHidden/>
              </w:rPr>
              <w:t>174</w:t>
            </w:r>
            <w:r w:rsidR="00F20741">
              <w:rPr>
                <w:noProof/>
                <w:webHidden/>
              </w:rPr>
              <w:fldChar w:fldCharType="end"/>
            </w:r>
          </w:hyperlink>
        </w:p>
        <w:p w14:paraId="65DF4B5E" w14:textId="56F905D7" w:rsidR="00F20741" w:rsidRDefault="007A6007">
          <w:pPr>
            <w:pStyle w:val="TOC3"/>
            <w:rPr>
              <w:noProof/>
              <w:kern w:val="2"/>
              <w:szCs w:val="22"/>
              <w:lang w:eastAsia="en-US"/>
              <w14:ligatures w14:val="standardContextual"/>
            </w:rPr>
          </w:pPr>
          <w:hyperlink w:anchor="_Toc148613615" w:history="1">
            <w:r w:rsidR="00F20741" w:rsidRPr="0016090C">
              <w:rPr>
                <w:rStyle w:val="Hyperlink"/>
                <w:rFonts w:cs="Tahoma"/>
                <w:noProof/>
              </w:rPr>
              <w:t>8.4.1 Management Plan during Construction Phase</w:t>
            </w:r>
            <w:r w:rsidR="00F20741">
              <w:rPr>
                <w:noProof/>
                <w:webHidden/>
              </w:rPr>
              <w:tab/>
            </w:r>
            <w:r w:rsidR="00F20741">
              <w:rPr>
                <w:noProof/>
                <w:webHidden/>
              </w:rPr>
              <w:fldChar w:fldCharType="begin"/>
            </w:r>
            <w:r w:rsidR="00F20741">
              <w:rPr>
                <w:noProof/>
                <w:webHidden/>
              </w:rPr>
              <w:instrText xml:space="preserve"> PAGEREF _Toc148613615 \h </w:instrText>
            </w:r>
            <w:r w:rsidR="00F20741">
              <w:rPr>
                <w:noProof/>
                <w:webHidden/>
              </w:rPr>
            </w:r>
            <w:r w:rsidR="00F20741">
              <w:rPr>
                <w:noProof/>
                <w:webHidden/>
              </w:rPr>
              <w:fldChar w:fldCharType="separate"/>
            </w:r>
            <w:r w:rsidR="00F20741">
              <w:rPr>
                <w:noProof/>
                <w:webHidden/>
              </w:rPr>
              <w:t>174</w:t>
            </w:r>
            <w:r w:rsidR="00F20741">
              <w:rPr>
                <w:noProof/>
                <w:webHidden/>
              </w:rPr>
              <w:fldChar w:fldCharType="end"/>
            </w:r>
          </w:hyperlink>
        </w:p>
        <w:p w14:paraId="425B3C06" w14:textId="4A381D8E" w:rsidR="00F20741" w:rsidRDefault="007A6007">
          <w:pPr>
            <w:pStyle w:val="TOC3"/>
            <w:rPr>
              <w:noProof/>
              <w:kern w:val="2"/>
              <w:szCs w:val="22"/>
              <w:lang w:eastAsia="en-US"/>
              <w14:ligatures w14:val="standardContextual"/>
            </w:rPr>
          </w:pPr>
          <w:hyperlink w:anchor="_Toc148613616" w:history="1">
            <w:r w:rsidR="00F20741" w:rsidRPr="0016090C">
              <w:rPr>
                <w:rStyle w:val="Hyperlink"/>
                <w:rFonts w:cs="Tahoma"/>
                <w:noProof/>
              </w:rPr>
              <w:t>8.4.2 Construction Management Plan</w:t>
            </w:r>
            <w:r w:rsidR="00F20741">
              <w:rPr>
                <w:noProof/>
                <w:webHidden/>
              </w:rPr>
              <w:tab/>
            </w:r>
            <w:r w:rsidR="00F20741">
              <w:rPr>
                <w:noProof/>
                <w:webHidden/>
              </w:rPr>
              <w:fldChar w:fldCharType="begin"/>
            </w:r>
            <w:r w:rsidR="00F20741">
              <w:rPr>
                <w:noProof/>
                <w:webHidden/>
              </w:rPr>
              <w:instrText xml:space="preserve"> PAGEREF _Toc148613616 \h </w:instrText>
            </w:r>
            <w:r w:rsidR="00F20741">
              <w:rPr>
                <w:noProof/>
                <w:webHidden/>
              </w:rPr>
            </w:r>
            <w:r w:rsidR="00F20741">
              <w:rPr>
                <w:noProof/>
                <w:webHidden/>
              </w:rPr>
              <w:fldChar w:fldCharType="separate"/>
            </w:r>
            <w:r w:rsidR="00F20741">
              <w:rPr>
                <w:noProof/>
                <w:webHidden/>
              </w:rPr>
              <w:t>174</w:t>
            </w:r>
            <w:r w:rsidR="00F20741">
              <w:rPr>
                <w:noProof/>
                <w:webHidden/>
              </w:rPr>
              <w:fldChar w:fldCharType="end"/>
            </w:r>
          </w:hyperlink>
        </w:p>
        <w:p w14:paraId="411A9B14" w14:textId="21E449C7" w:rsidR="00F20741" w:rsidRDefault="007A6007">
          <w:pPr>
            <w:pStyle w:val="TOC3"/>
            <w:rPr>
              <w:noProof/>
              <w:kern w:val="2"/>
              <w:szCs w:val="22"/>
              <w:lang w:eastAsia="en-US"/>
              <w14:ligatures w14:val="standardContextual"/>
            </w:rPr>
          </w:pPr>
          <w:hyperlink w:anchor="_Toc148613617" w:history="1">
            <w:r w:rsidR="00F20741" w:rsidRPr="0016090C">
              <w:rPr>
                <w:rStyle w:val="Hyperlink"/>
                <w:rFonts w:cs="Tahoma"/>
                <w:noProof/>
              </w:rPr>
              <w:t>8.4.3 Control of Access</w:t>
            </w:r>
            <w:r w:rsidR="00F20741">
              <w:rPr>
                <w:noProof/>
                <w:webHidden/>
              </w:rPr>
              <w:tab/>
            </w:r>
            <w:r w:rsidR="00F20741">
              <w:rPr>
                <w:noProof/>
                <w:webHidden/>
              </w:rPr>
              <w:fldChar w:fldCharType="begin"/>
            </w:r>
            <w:r w:rsidR="00F20741">
              <w:rPr>
                <w:noProof/>
                <w:webHidden/>
              </w:rPr>
              <w:instrText xml:space="preserve"> PAGEREF _Toc148613617 \h </w:instrText>
            </w:r>
            <w:r w:rsidR="00F20741">
              <w:rPr>
                <w:noProof/>
                <w:webHidden/>
              </w:rPr>
            </w:r>
            <w:r w:rsidR="00F20741">
              <w:rPr>
                <w:noProof/>
                <w:webHidden/>
              </w:rPr>
              <w:fldChar w:fldCharType="separate"/>
            </w:r>
            <w:r w:rsidR="00F20741">
              <w:rPr>
                <w:noProof/>
                <w:webHidden/>
              </w:rPr>
              <w:t>175</w:t>
            </w:r>
            <w:r w:rsidR="00F20741">
              <w:rPr>
                <w:noProof/>
                <w:webHidden/>
              </w:rPr>
              <w:fldChar w:fldCharType="end"/>
            </w:r>
          </w:hyperlink>
        </w:p>
        <w:p w14:paraId="34BC337F" w14:textId="4188D313" w:rsidR="00F20741" w:rsidRDefault="007A6007">
          <w:pPr>
            <w:pStyle w:val="TOC3"/>
            <w:rPr>
              <w:noProof/>
              <w:kern w:val="2"/>
              <w:szCs w:val="22"/>
              <w:lang w:eastAsia="en-US"/>
              <w14:ligatures w14:val="standardContextual"/>
            </w:rPr>
          </w:pPr>
          <w:hyperlink w:anchor="_Toc148613618" w:history="1">
            <w:r w:rsidR="00F20741" w:rsidRPr="0016090C">
              <w:rPr>
                <w:rStyle w:val="Hyperlink"/>
                <w:rFonts w:cs="Tahoma"/>
                <w:noProof/>
              </w:rPr>
              <w:t>8.4.5 Local Recruitment Plan</w:t>
            </w:r>
            <w:r w:rsidR="00F20741">
              <w:rPr>
                <w:noProof/>
                <w:webHidden/>
              </w:rPr>
              <w:tab/>
            </w:r>
            <w:r w:rsidR="00F20741">
              <w:rPr>
                <w:noProof/>
                <w:webHidden/>
              </w:rPr>
              <w:fldChar w:fldCharType="begin"/>
            </w:r>
            <w:r w:rsidR="00F20741">
              <w:rPr>
                <w:noProof/>
                <w:webHidden/>
              </w:rPr>
              <w:instrText xml:space="preserve"> PAGEREF _Toc148613618 \h </w:instrText>
            </w:r>
            <w:r w:rsidR="00F20741">
              <w:rPr>
                <w:noProof/>
                <w:webHidden/>
              </w:rPr>
            </w:r>
            <w:r w:rsidR="00F20741">
              <w:rPr>
                <w:noProof/>
                <w:webHidden/>
              </w:rPr>
              <w:fldChar w:fldCharType="separate"/>
            </w:r>
            <w:r w:rsidR="00F20741">
              <w:rPr>
                <w:noProof/>
                <w:webHidden/>
              </w:rPr>
              <w:t>175</w:t>
            </w:r>
            <w:r w:rsidR="00F20741">
              <w:rPr>
                <w:noProof/>
                <w:webHidden/>
              </w:rPr>
              <w:fldChar w:fldCharType="end"/>
            </w:r>
          </w:hyperlink>
        </w:p>
        <w:p w14:paraId="331051D3" w14:textId="4B8A7E95" w:rsidR="00F20741" w:rsidRDefault="007A6007">
          <w:pPr>
            <w:pStyle w:val="TOC3"/>
            <w:rPr>
              <w:noProof/>
              <w:kern w:val="2"/>
              <w:szCs w:val="22"/>
              <w:lang w:eastAsia="en-US"/>
              <w14:ligatures w14:val="standardContextual"/>
            </w:rPr>
          </w:pPr>
          <w:hyperlink w:anchor="_Toc148613619" w:history="1">
            <w:r w:rsidR="00F20741" w:rsidRPr="0016090C">
              <w:rPr>
                <w:rStyle w:val="Hyperlink"/>
                <w:rFonts w:cs="Tahoma"/>
                <w:noProof/>
              </w:rPr>
              <w:t>8.4.6 Workplace Health and Safety Plan</w:t>
            </w:r>
            <w:r w:rsidR="00F20741">
              <w:rPr>
                <w:noProof/>
                <w:webHidden/>
              </w:rPr>
              <w:tab/>
            </w:r>
            <w:r w:rsidR="00F20741">
              <w:rPr>
                <w:noProof/>
                <w:webHidden/>
              </w:rPr>
              <w:fldChar w:fldCharType="begin"/>
            </w:r>
            <w:r w:rsidR="00F20741">
              <w:rPr>
                <w:noProof/>
                <w:webHidden/>
              </w:rPr>
              <w:instrText xml:space="preserve"> PAGEREF _Toc148613619 \h </w:instrText>
            </w:r>
            <w:r w:rsidR="00F20741">
              <w:rPr>
                <w:noProof/>
                <w:webHidden/>
              </w:rPr>
            </w:r>
            <w:r w:rsidR="00F20741">
              <w:rPr>
                <w:noProof/>
                <w:webHidden/>
              </w:rPr>
              <w:fldChar w:fldCharType="separate"/>
            </w:r>
            <w:r w:rsidR="00F20741">
              <w:rPr>
                <w:noProof/>
                <w:webHidden/>
              </w:rPr>
              <w:t>176</w:t>
            </w:r>
            <w:r w:rsidR="00F20741">
              <w:rPr>
                <w:noProof/>
                <w:webHidden/>
              </w:rPr>
              <w:fldChar w:fldCharType="end"/>
            </w:r>
          </w:hyperlink>
        </w:p>
        <w:p w14:paraId="141FD875" w14:textId="6880E936" w:rsidR="00F20741" w:rsidRDefault="007A6007">
          <w:pPr>
            <w:pStyle w:val="TOC3"/>
            <w:rPr>
              <w:noProof/>
              <w:kern w:val="2"/>
              <w:szCs w:val="22"/>
              <w:lang w:eastAsia="en-US"/>
              <w14:ligatures w14:val="standardContextual"/>
            </w:rPr>
          </w:pPr>
          <w:hyperlink w:anchor="_Toc148613620" w:history="1">
            <w:r w:rsidR="00F20741" w:rsidRPr="0016090C">
              <w:rPr>
                <w:rStyle w:val="Hyperlink"/>
                <w:rFonts w:cs="Tahoma"/>
                <w:noProof/>
              </w:rPr>
              <w:t>8.4.7 Community Health and Safety Plan</w:t>
            </w:r>
            <w:r w:rsidR="00F20741">
              <w:rPr>
                <w:noProof/>
                <w:webHidden/>
              </w:rPr>
              <w:tab/>
            </w:r>
            <w:r w:rsidR="00F20741">
              <w:rPr>
                <w:noProof/>
                <w:webHidden/>
              </w:rPr>
              <w:fldChar w:fldCharType="begin"/>
            </w:r>
            <w:r w:rsidR="00F20741">
              <w:rPr>
                <w:noProof/>
                <w:webHidden/>
              </w:rPr>
              <w:instrText xml:space="preserve"> PAGEREF _Toc148613620 \h </w:instrText>
            </w:r>
            <w:r w:rsidR="00F20741">
              <w:rPr>
                <w:noProof/>
                <w:webHidden/>
              </w:rPr>
            </w:r>
            <w:r w:rsidR="00F20741">
              <w:rPr>
                <w:noProof/>
                <w:webHidden/>
              </w:rPr>
              <w:fldChar w:fldCharType="separate"/>
            </w:r>
            <w:r w:rsidR="00F20741">
              <w:rPr>
                <w:noProof/>
                <w:webHidden/>
              </w:rPr>
              <w:t>176</w:t>
            </w:r>
            <w:r w:rsidR="00F20741">
              <w:rPr>
                <w:noProof/>
                <w:webHidden/>
              </w:rPr>
              <w:fldChar w:fldCharType="end"/>
            </w:r>
          </w:hyperlink>
        </w:p>
        <w:p w14:paraId="24BFBAF3" w14:textId="10CAF3C0" w:rsidR="00F20741" w:rsidRDefault="007A6007">
          <w:pPr>
            <w:pStyle w:val="TOC3"/>
            <w:rPr>
              <w:noProof/>
              <w:kern w:val="2"/>
              <w:szCs w:val="22"/>
              <w:lang w:eastAsia="en-US"/>
              <w14:ligatures w14:val="standardContextual"/>
            </w:rPr>
          </w:pPr>
          <w:hyperlink w:anchor="_Toc148613621" w:history="1">
            <w:r w:rsidR="00F20741" w:rsidRPr="0016090C">
              <w:rPr>
                <w:rStyle w:val="Hyperlink"/>
                <w:rFonts w:cs="Tahoma"/>
                <w:noProof/>
              </w:rPr>
              <w:t>8.4.8 Emergency Preparedness Plan</w:t>
            </w:r>
            <w:r w:rsidR="00F20741">
              <w:rPr>
                <w:noProof/>
                <w:webHidden/>
              </w:rPr>
              <w:tab/>
            </w:r>
            <w:r w:rsidR="00F20741">
              <w:rPr>
                <w:noProof/>
                <w:webHidden/>
              </w:rPr>
              <w:fldChar w:fldCharType="begin"/>
            </w:r>
            <w:r w:rsidR="00F20741">
              <w:rPr>
                <w:noProof/>
                <w:webHidden/>
              </w:rPr>
              <w:instrText xml:space="preserve"> PAGEREF _Toc148613621 \h </w:instrText>
            </w:r>
            <w:r w:rsidR="00F20741">
              <w:rPr>
                <w:noProof/>
                <w:webHidden/>
              </w:rPr>
            </w:r>
            <w:r w:rsidR="00F20741">
              <w:rPr>
                <w:noProof/>
                <w:webHidden/>
              </w:rPr>
              <w:fldChar w:fldCharType="separate"/>
            </w:r>
            <w:r w:rsidR="00F20741">
              <w:rPr>
                <w:noProof/>
                <w:webHidden/>
              </w:rPr>
              <w:t>177</w:t>
            </w:r>
            <w:r w:rsidR="00F20741">
              <w:rPr>
                <w:noProof/>
                <w:webHidden/>
              </w:rPr>
              <w:fldChar w:fldCharType="end"/>
            </w:r>
          </w:hyperlink>
        </w:p>
        <w:p w14:paraId="6A73C9D3" w14:textId="08C11360" w:rsidR="00F20741" w:rsidRDefault="007A6007">
          <w:pPr>
            <w:pStyle w:val="TOC3"/>
            <w:rPr>
              <w:noProof/>
              <w:kern w:val="2"/>
              <w:szCs w:val="22"/>
              <w:lang w:eastAsia="en-US"/>
              <w14:ligatures w14:val="standardContextual"/>
            </w:rPr>
          </w:pPr>
          <w:hyperlink w:anchor="_Toc148613622" w:history="1">
            <w:r w:rsidR="00F20741" w:rsidRPr="0016090C">
              <w:rPr>
                <w:rStyle w:val="Hyperlink"/>
                <w:rFonts w:cs="Tahoma"/>
                <w:noProof/>
              </w:rPr>
              <w:t>8.4.9 SEA/SH Prevention and Response Action Plan</w:t>
            </w:r>
            <w:r w:rsidR="00F20741">
              <w:rPr>
                <w:noProof/>
                <w:webHidden/>
              </w:rPr>
              <w:tab/>
            </w:r>
            <w:r w:rsidR="00F20741">
              <w:rPr>
                <w:noProof/>
                <w:webHidden/>
              </w:rPr>
              <w:fldChar w:fldCharType="begin"/>
            </w:r>
            <w:r w:rsidR="00F20741">
              <w:rPr>
                <w:noProof/>
                <w:webHidden/>
              </w:rPr>
              <w:instrText xml:space="preserve"> PAGEREF _Toc148613622 \h </w:instrText>
            </w:r>
            <w:r w:rsidR="00F20741">
              <w:rPr>
                <w:noProof/>
                <w:webHidden/>
              </w:rPr>
            </w:r>
            <w:r w:rsidR="00F20741">
              <w:rPr>
                <w:noProof/>
                <w:webHidden/>
              </w:rPr>
              <w:fldChar w:fldCharType="separate"/>
            </w:r>
            <w:r w:rsidR="00F20741">
              <w:rPr>
                <w:noProof/>
                <w:webHidden/>
              </w:rPr>
              <w:t>177</w:t>
            </w:r>
            <w:r w:rsidR="00F20741">
              <w:rPr>
                <w:noProof/>
                <w:webHidden/>
              </w:rPr>
              <w:fldChar w:fldCharType="end"/>
            </w:r>
          </w:hyperlink>
        </w:p>
        <w:p w14:paraId="7712A3C7" w14:textId="4C5ABC2E" w:rsidR="00F20741" w:rsidRDefault="007A6007">
          <w:pPr>
            <w:pStyle w:val="TOC3"/>
            <w:rPr>
              <w:noProof/>
              <w:kern w:val="2"/>
              <w:szCs w:val="22"/>
              <w:lang w:eastAsia="en-US"/>
              <w14:ligatures w14:val="standardContextual"/>
            </w:rPr>
          </w:pPr>
          <w:hyperlink w:anchor="_Toc148613623" w:history="1">
            <w:r w:rsidR="00F20741" w:rsidRPr="0016090C">
              <w:rPr>
                <w:rStyle w:val="Hyperlink"/>
                <w:rFonts w:cs="Tahoma"/>
                <w:noProof/>
              </w:rPr>
              <w:t>8.4.10 Stakeholder Engagement Management Plan</w:t>
            </w:r>
            <w:r w:rsidR="00F20741">
              <w:rPr>
                <w:noProof/>
                <w:webHidden/>
              </w:rPr>
              <w:tab/>
            </w:r>
            <w:r w:rsidR="00F20741">
              <w:rPr>
                <w:noProof/>
                <w:webHidden/>
              </w:rPr>
              <w:fldChar w:fldCharType="begin"/>
            </w:r>
            <w:r w:rsidR="00F20741">
              <w:rPr>
                <w:noProof/>
                <w:webHidden/>
              </w:rPr>
              <w:instrText xml:space="preserve"> PAGEREF _Toc148613623 \h </w:instrText>
            </w:r>
            <w:r w:rsidR="00F20741">
              <w:rPr>
                <w:noProof/>
                <w:webHidden/>
              </w:rPr>
            </w:r>
            <w:r w:rsidR="00F20741">
              <w:rPr>
                <w:noProof/>
                <w:webHidden/>
              </w:rPr>
              <w:fldChar w:fldCharType="separate"/>
            </w:r>
            <w:r w:rsidR="00F20741">
              <w:rPr>
                <w:noProof/>
                <w:webHidden/>
              </w:rPr>
              <w:t>177</w:t>
            </w:r>
            <w:r w:rsidR="00F20741">
              <w:rPr>
                <w:noProof/>
                <w:webHidden/>
              </w:rPr>
              <w:fldChar w:fldCharType="end"/>
            </w:r>
          </w:hyperlink>
        </w:p>
        <w:p w14:paraId="2121FA5D" w14:textId="44FF68B3" w:rsidR="00F20741" w:rsidRDefault="007A6007">
          <w:pPr>
            <w:pStyle w:val="TOC2"/>
            <w:tabs>
              <w:tab w:val="right" w:leader="dot" w:pos="9350"/>
            </w:tabs>
            <w:rPr>
              <w:noProof/>
              <w:kern w:val="2"/>
              <w:szCs w:val="22"/>
              <w:lang w:eastAsia="en-US"/>
              <w14:ligatures w14:val="standardContextual"/>
            </w:rPr>
          </w:pPr>
          <w:hyperlink w:anchor="_Toc148613624" w:history="1">
            <w:r w:rsidR="00F20741" w:rsidRPr="0016090C">
              <w:rPr>
                <w:rStyle w:val="Hyperlink"/>
                <w:rFonts w:cs="Tahoma"/>
                <w:noProof/>
              </w:rPr>
              <w:t>8.5 Grievance Redress Mechanism</w:t>
            </w:r>
            <w:r w:rsidR="00F20741">
              <w:rPr>
                <w:noProof/>
                <w:webHidden/>
              </w:rPr>
              <w:tab/>
            </w:r>
            <w:r w:rsidR="00F20741">
              <w:rPr>
                <w:noProof/>
                <w:webHidden/>
              </w:rPr>
              <w:fldChar w:fldCharType="begin"/>
            </w:r>
            <w:r w:rsidR="00F20741">
              <w:rPr>
                <w:noProof/>
                <w:webHidden/>
              </w:rPr>
              <w:instrText xml:space="preserve"> PAGEREF _Toc148613624 \h </w:instrText>
            </w:r>
            <w:r w:rsidR="00F20741">
              <w:rPr>
                <w:noProof/>
                <w:webHidden/>
              </w:rPr>
            </w:r>
            <w:r w:rsidR="00F20741">
              <w:rPr>
                <w:noProof/>
                <w:webHidden/>
              </w:rPr>
              <w:fldChar w:fldCharType="separate"/>
            </w:r>
            <w:r w:rsidR="00F20741">
              <w:rPr>
                <w:noProof/>
                <w:webHidden/>
              </w:rPr>
              <w:t>178</w:t>
            </w:r>
            <w:r w:rsidR="00F20741">
              <w:rPr>
                <w:noProof/>
                <w:webHidden/>
              </w:rPr>
              <w:fldChar w:fldCharType="end"/>
            </w:r>
          </w:hyperlink>
        </w:p>
        <w:p w14:paraId="2F8E7902" w14:textId="36E1EAAF" w:rsidR="00F20741" w:rsidRDefault="007A6007">
          <w:pPr>
            <w:pStyle w:val="TOC3"/>
            <w:rPr>
              <w:noProof/>
              <w:kern w:val="2"/>
              <w:szCs w:val="22"/>
              <w:lang w:eastAsia="en-US"/>
              <w14:ligatures w14:val="standardContextual"/>
            </w:rPr>
          </w:pPr>
          <w:hyperlink w:anchor="_Toc148613625" w:history="1">
            <w:r w:rsidR="00F20741" w:rsidRPr="0016090C">
              <w:rPr>
                <w:rStyle w:val="Hyperlink"/>
                <w:rFonts w:cs="Tahoma"/>
                <w:noProof/>
              </w:rPr>
              <w:t>8.5.1 Grievance Redress Principles</w:t>
            </w:r>
            <w:r w:rsidR="00F20741">
              <w:rPr>
                <w:noProof/>
                <w:webHidden/>
              </w:rPr>
              <w:tab/>
            </w:r>
            <w:r w:rsidR="00F20741">
              <w:rPr>
                <w:noProof/>
                <w:webHidden/>
              </w:rPr>
              <w:fldChar w:fldCharType="begin"/>
            </w:r>
            <w:r w:rsidR="00F20741">
              <w:rPr>
                <w:noProof/>
                <w:webHidden/>
              </w:rPr>
              <w:instrText xml:space="preserve"> PAGEREF _Toc148613625 \h </w:instrText>
            </w:r>
            <w:r w:rsidR="00F20741">
              <w:rPr>
                <w:noProof/>
                <w:webHidden/>
              </w:rPr>
            </w:r>
            <w:r w:rsidR="00F20741">
              <w:rPr>
                <w:noProof/>
                <w:webHidden/>
              </w:rPr>
              <w:fldChar w:fldCharType="separate"/>
            </w:r>
            <w:r w:rsidR="00F20741">
              <w:rPr>
                <w:noProof/>
                <w:webHidden/>
              </w:rPr>
              <w:t>178</w:t>
            </w:r>
            <w:r w:rsidR="00F20741">
              <w:rPr>
                <w:noProof/>
                <w:webHidden/>
              </w:rPr>
              <w:fldChar w:fldCharType="end"/>
            </w:r>
          </w:hyperlink>
        </w:p>
        <w:p w14:paraId="07C5168D" w14:textId="70B8458B" w:rsidR="00F20741" w:rsidRDefault="007A6007">
          <w:pPr>
            <w:pStyle w:val="TOC3"/>
            <w:rPr>
              <w:noProof/>
              <w:kern w:val="2"/>
              <w:szCs w:val="22"/>
              <w:lang w:eastAsia="en-US"/>
              <w14:ligatures w14:val="standardContextual"/>
            </w:rPr>
          </w:pPr>
          <w:hyperlink w:anchor="_Toc148613626" w:history="1">
            <w:r w:rsidR="00F20741" w:rsidRPr="0016090C">
              <w:rPr>
                <w:rStyle w:val="Hyperlink"/>
                <w:rFonts w:cs="Tahoma"/>
                <w:noProof/>
              </w:rPr>
              <w:t>8.5.2 Grievance Redress Committee Capacity Building</w:t>
            </w:r>
            <w:r w:rsidR="00F20741">
              <w:rPr>
                <w:noProof/>
                <w:webHidden/>
              </w:rPr>
              <w:tab/>
            </w:r>
            <w:r w:rsidR="00F20741">
              <w:rPr>
                <w:noProof/>
                <w:webHidden/>
              </w:rPr>
              <w:fldChar w:fldCharType="begin"/>
            </w:r>
            <w:r w:rsidR="00F20741">
              <w:rPr>
                <w:noProof/>
                <w:webHidden/>
              </w:rPr>
              <w:instrText xml:space="preserve"> PAGEREF _Toc148613626 \h </w:instrText>
            </w:r>
            <w:r w:rsidR="00F20741">
              <w:rPr>
                <w:noProof/>
                <w:webHidden/>
              </w:rPr>
            </w:r>
            <w:r w:rsidR="00F20741">
              <w:rPr>
                <w:noProof/>
                <w:webHidden/>
              </w:rPr>
              <w:fldChar w:fldCharType="separate"/>
            </w:r>
            <w:r w:rsidR="00F20741">
              <w:rPr>
                <w:noProof/>
                <w:webHidden/>
              </w:rPr>
              <w:t>178</w:t>
            </w:r>
            <w:r w:rsidR="00F20741">
              <w:rPr>
                <w:noProof/>
                <w:webHidden/>
              </w:rPr>
              <w:fldChar w:fldCharType="end"/>
            </w:r>
          </w:hyperlink>
        </w:p>
        <w:p w14:paraId="2EFEC404" w14:textId="6856A080" w:rsidR="00F20741" w:rsidRDefault="007A6007">
          <w:pPr>
            <w:pStyle w:val="TOC3"/>
            <w:rPr>
              <w:noProof/>
              <w:kern w:val="2"/>
              <w:szCs w:val="22"/>
              <w:lang w:eastAsia="en-US"/>
              <w14:ligatures w14:val="standardContextual"/>
            </w:rPr>
          </w:pPr>
          <w:hyperlink w:anchor="_Toc148613627" w:history="1">
            <w:r w:rsidR="00F20741" w:rsidRPr="0016090C">
              <w:rPr>
                <w:rStyle w:val="Hyperlink"/>
                <w:rFonts w:cs="Tahoma"/>
                <w:noProof/>
              </w:rPr>
              <w:t>8.5.3 Grievance Procedures</w:t>
            </w:r>
            <w:r w:rsidR="00F20741">
              <w:rPr>
                <w:noProof/>
                <w:webHidden/>
              </w:rPr>
              <w:tab/>
            </w:r>
            <w:r w:rsidR="00F20741">
              <w:rPr>
                <w:noProof/>
                <w:webHidden/>
              </w:rPr>
              <w:fldChar w:fldCharType="begin"/>
            </w:r>
            <w:r w:rsidR="00F20741">
              <w:rPr>
                <w:noProof/>
                <w:webHidden/>
              </w:rPr>
              <w:instrText xml:space="preserve"> PAGEREF _Toc148613627 \h </w:instrText>
            </w:r>
            <w:r w:rsidR="00F20741">
              <w:rPr>
                <w:noProof/>
                <w:webHidden/>
              </w:rPr>
            </w:r>
            <w:r w:rsidR="00F20741">
              <w:rPr>
                <w:noProof/>
                <w:webHidden/>
              </w:rPr>
              <w:fldChar w:fldCharType="separate"/>
            </w:r>
            <w:r w:rsidR="00F20741">
              <w:rPr>
                <w:noProof/>
                <w:webHidden/>
              </w:rPr>
              <w:t>179</w:t>
            </w:r>
            <w:r w:rsidR="00F20741">
              <w:rPr>
                <w:noProof/>
                <w:webHidden/>
              </w:rPr>
              <w:fldChar w:fldCharType="end"/>
            </w:r>
          </w:hyperlink>
        </w:p>
        <w:p w14:paraId="7EB2880B" w14:textId="4B501F8F" w:rsidR="00F20741" w:rsidRDefault="007A6007">
          <w:pPr>
            <w:pStyle w:val="TOC3"/>
            <w:rPr>
              <w:noProof/>
              <w:kern w:val="2"/>
              <w:szCs w:val="22"/>
              <w:lang w:eastAsia="en-US"/>
              <w14:ligatures w14:val="standardContextual"/>
            </w:rPr>
          </w:pPr>
          <w:hyperlink w:anchor="_Toc148613628" w:history="1">
            <w:r w:rsidR="00F20741" w:rsidRPr="0016090C">
              <w:rPr>
                <w:rStyle w:val="Hyperlink"/>
                <w:rFonts w:eastAsia="BookAntiqua" w:cs="Tahoma"/>
                <w:noProof/>
              </w:rPr>
              <w:t>8.5.4 Grievance Log</w:t>
            </w:r>
            <w:r w:rsidR="00F20741">
              <w:rPr>
                <w:noProof/>
                <w:webHidden/>
              </w:rPr>
              <w:tab/>
            </w:r>
            <w:r w:rsidR="00F20741">
              <w:rPr>
                <w:noProof/>
                <w:webHidden/>
              </w:rPr>
              <w:fldChar w:fldCharType="begin"/>
            </w:r>
            <w:r w:rsidR="00F20741">
              <w:rPr>
                <w:noProof/>
                <w:webHidden/>
              </w:rPr>
              <w:instrText xml:space="preserve"> PAGEREF _Toc148613628 \h </w:instrText>
            </w:r>
            <w:r w:rsidR="00F20741">
              <w:rPr>
                <w:noProof/>
                <w:webHidden/>
              </w:rPr>
            </w:r>
            <w:r w:rsidR="00F20741">
              <w:rPr>
                <w:noProof/>
                <w:webHidden/>
              </w:rPr>
              <w:fldChar w:fldCharType="separate"/>
            </w:r>
            <w:r w:rsidR="00F20741">
              <w:rPr>
                <w:noProof/>
                <w:webHidden/>
              </w:rPr>
              <w:t>179</w:t>
            </w:r>
            <w:r w:rsidR="00F20741">
              <w:rPr>
                <w:noProof/>
                <w:webHidden/>
              </w:rPr>
              <w:fldChar w:fldCharType="end"/>
            </w:r>
          </w:hyperlink>
        </w:p>
        <w:p w14:paraId="221A0FD9" w14:textId="48F3F68C" w:rsidR="00F20741" w:rsidRDefault="007A6007">
          <w:pPr>
            <w:pStyle w:val="TOC3"/>
            <w:rPr>
              <w:noProof/>
              <w:kern w:val="2"/>
              <w:szCs w:val="22"/>
              <w:lang w:eastAsia="en-US"/>
              <w14:ligatures w14:val="standardContextual"/>
            </w:rPr>
          </w:pPr>
          <w:hyperlink w:anchor="_Toc148613629" w:history="1">
            <w:r w:rsidR="00F20741" w:rsidRPr="0016090C">
              <w:rPr>
                <w:rStyle w:val="Hyperlink"/>
                <w:rFonts w:eastAsia="BookAntiqua" w:cs="Tahoma"/>
                <w:noProof/>
              </w:rPr>
              <w:t>8.5.5 National Grievances Redress Committee (NGRC)</w:t>
            </w:r>
            <w:r w:rsidR="00F20741">
              <w:rPr>
                <w:noProof/>
                <w:webHidden/>
              </w:rPr>
              <w:tab/>
            </w:r>
            <w:r w:rsidR="00F20741">
              <w:rPr>
                <w:noProof/>
                <w:webHidden/>
              </w:rPr>
              <w:fldChar w:fldCharType="begin"/>
            </w:r>
            <w:r w:rsidR="00F20741">
              <w:rPr>
                <w:noProof/>
                <w:webHidden/>
              </w:rPr>
              <w:instrText xml:space="preserve"> PAGEREF _Toc148613629 \h </w:instrText>
            </w:r>
            <w:r w:rsidR="00F20741">
              <w:rPr>
                <w:noProof/>
                <w:webHidden/>
              </w:rPr>
            </w:r>
            <w:r w:rsidR="00F20741">
              <w:rPr>
                <w:noProof/>
                <w:webHidden/>
              </w:rPr>
              <w:fldChar w:fldCharType="separate"/>
            </w:r>
            <w:r w:rsidR="00F20741">
              <w:rPr>
                <w:noProof/>
                <w:webHidden/>
              </w:rPr>
              <w:t>180</w:t>
            </w:r>
            <w:r w:rsidR="00F20741">
              <w:rPr>
                <w:noProof/>
                <w:webHidden/>
              </w:rPr>
              <w:fldChar w:fldCharType="end"/>
            </w:r>
          </w:hyperlink>
        </w:p>
        <w:p w14:paraId="5CDEC96D" w14:textId="3679CA93" w:rsidR="00F20741" w:rsidRDefault="007A6007">
          <w:pPr>
            <w:pStyle w:val="TOC3"/>
            <w:rPr>
              <w:noProof/>
              <w:kern w:val="2"/>
              <w:szCs w:val="22"/>
              <w:lang w:eastAsia="en-US"/>
              <w14:ligatures w14:val="standardContextual"/>
            </w:rPr>
          </w:pPr>
          <w:hyperlink w:anchor="_Toc148613630" w:history="1">
            <w:r w:rsidR="00F20741" w:rsidRPr="0016090C">
              <w:rPr>
                <w:rStyle w:val="Hyperlink"/>
                <w:rFonts w:eastAsia="Times New Roman" w:cs="Tahoma"/>
                <w:noProof/>
              </w:rPr>
              <w:t>8.5.6 County Grievance Redress Committees (CGRC)</w:t>
            </w:r>
            <w:r w:rsidR="00F20741">
              <w:rPr>
                <w:noProof/>
                <w:webHidden/>
              </w:rPr>
              <w:tab/>
            </w:r>
            <w:r w:rsidR="00F20741">
              <w:rPr>
                <w:noProof/>
                <w:webHidden/>
              </w:rPr>
              <w:fldChar w:fldCharType="begin"/>
            </w:r>
            <w:r w:rsidR="00F20741">
              <w:rPr>
                <w:noProof/>
                <w:webHidden/>
              </w:rPr>
              <w:instrText xml:space="preserve"> PAGEREF _Toc148613630 \h </w:instrText>
            </w:r>
            <w:r w:rsidR="00F20741">
              <w:rPr>
                <w:noProof/>
                <w:webHidden/>
              </w:rPr>
            </w:r>
            <w:r w:rsidR="00F20741">
              <w:rPr>
                <w:noProof/>
                <w:webHidden/>
              </w:rPr>
              <w:fldChar w:fldCharType="separate"/>
            </w:r>
            <w:r w:rsidR="00F20741">
              <w:rPr>
                <w:noProof/>
                <w:webHidden/>
              </w:rPr>
              <w:t>180</w:t>
            </w:r>
            <w:r w:rsidR="00F20741">
              <w:rPr>
                <w:noProof/>
                <w:webHidden/>
              </w:rPr>
              <w:fldChar w:fldCharType="end"/>
            </w:r>
          </w:hyperlink>
        </w:p>
        <w:p w14:paraId="69E25361" w14:textId="3F106A5A" w:rsidR="00F20741" w:rsidRDefault="007A6007">
          <w:pPr>
            <w:pStyle w:val="TOC3"/>
            <w:rPr>
              <w:noProof/>
              <w:kern w:val="2"/>
              <w:szCs w:val="22"/>
              <w:lang w:eastAsia="en-US"/>
              <w14:ligatures w14:val="standardContextual"/>
            </w:rPr>
          </w:pPr>
          <w:hyperlink w:anchor="_Toc148613631" w:history="1">
            <w:r w:rsidR="00F20741" w:rsidRPr="0016090C">
              <w:rPr>
                <w:rStyle w:val="Hyperlink"/>
                <w:rFonts w:eastAsia="Times New Roman" w:cs="Tahoma"/>
                <w:noProof/>
              </w:rPr>
              <w:t>8.5.7 Locational Grievance Redress Committee (LGRC)</w:t>
            </w:r>
            <w:r w:rsidR="00F20741">
              <w:rPr>
                <w:noProof/>
                <w:webHidden/>
              </w:rPr>
              <w:tab/>
            </w:r>
            <w:r w:rsidR="00F20741">
              <w:rPr>
                <w:noProof/>
                <w:webHidden/>
              </w:rPr>
              <w:fldChar w:fldCharType="begin"/>
            </w:r>
            <w:r w:rsidR="00F20741">
              <w:rPr>
                <w:noProof/>
                <w:webHidden/>
              </w:rPr>
              <w:instrText xml:space="preserve"> PAGEREF _Toc148613631 \h </w:instrText>
            </w:r>
            <w:r w:rsidR="00F20741">
              <w:rPr>
                <w:noProof/>
                <w:webHidden/>
              </w:rPr>
            </w:r>
            <w:r w:rsidR="00F20741">
              <w:rPr>
                <w:noProof/>
                <w:webHidden/>
              </w:rPr>
              <w:fldChar w:fldCharType="separate"/>
            </w:r>
            <w:r w:rsidR="00F20741">
              <w:rPr>
                <w:noProof/>
                <w:webHidden/>
              </w:rPr>
              <w:t>181</w:t>
            </w:r>
            <w:r w:rsidR="00F20741">
              <w:rPr>
                <w:noProof/>
                <w:webHidden/>
              </w:rPr>
              <w:fldChar w:fldCharType="end"/>
            </w:r>
          </w:hyperlink>
        </w:p>
        <w:p w14:paraId="304F3DA8" w14:textId="7E2BBE85" w:rsidR="00F20741" w:rsidRDefault="007A6007">
          <w:pPr>
            <w:pStyle w:val="TOC3"/>
            <w:rPr>
              <w:noProof/>
              <w:kern w:val="2"/>
              <w:szCs w:val="22"/>
              <w:lang w:eastAsia="en-US"/>
              <w14:ligatures w14:val="standardContextual"/>
            </w:rPr>
          </w:pPr>
          <w:hyperlink w:anchor="_Toc148613633" w:history="1">
            <w:r w:rsidR="00F20741" w:rsidRPr="0016090C">
              <w:rPr>
                <w:rStyle w:val="Hyperlink"/>
                <w:rFonts w:cs="Tahoma"/>
                <w:noProof/>
              </w:rPr>
              <w:t xml:space="preserve">8.5.8 </w:t>
            </w:r>
            <w:r w:rsidR="00F20741" w:rsidRPr="0016090C">
              <w:rPr>
                <w:rStyle w:val="Hyperlink"/>
                <w:rFonts w:eastAsia="Times New Roman" w:cs="Tahoma"/>
                <w:iCs/>
                <w:noProof/>
              </w:rPr>
              <w:t>Existence</w:t>
            </w:r>
            <w:r w:rsidR="00F20741" w:rsidRPr="0016090C">
              <w:rPr>
                <w:rStyle w:val="Hyperlink"/>
                <w:rFonts w:cs="Tahoma"/>
                <w:noProof/>
              </w:rPr>
              <w:t xml:space="preserve"> of a Local Grievance Redress Mechanism in Sukela Tinfa</w:t>
            </w:r>
            <w:r w:rsidR="00F20741">
              <w:rPr>
                <w:noProof/>
                <w:webHidden/>
              </w:rPr>
              <w:tab/>
            </w:r>
            <w:r w:rsidR="00F20741">
              <w:rPr>
                <w:noProof/>
                <w:webHidden/>
              </w:rPr>
              <w:fldChar w:fldCharType="begin"/>
            </w:r>
            <w:r w:rsidR="00F20741">
              <w:rPr>
                <w:noProof/>
                <w:webHidden/>
              </w:rPr>
              <w:instrText xml:space="preserve"> PAGEREF _Toc148613633 \h </w:instrText>
            </w:r>
            <w:r w:rsidR="00F20741">
              <w:rPr>
                <w:noProof/>
                <w:webHidden/>
              </w:rPr>
            </w:r>
            <w:r w:rsidR="00F20741">
              <w:rPr>
                <w:noProof/>
                <w:webHidden/>
              </w:rPr>
              <w:fldChar w:fldCharType="separate"/>
            </w:r>
            <w:r w:rsidR="00F20741">
              <w:rPr>
                <w:noProof/>
                <w:webHidden/>
              </w:rPr>
              <w:t>183</w:t>
            </w:r>
            <w:r w:rsidR="00F20741">
              <w:rPr>
                <w:noProof/>
                <w:webHidden/>
              </w:rPr>
              <w:fldChar w:fldCharType="end"/>
            </w:r>
          </w:hyperlink>
        </w:p>
        <w:p w14:paraId="6AFD2587" w14:textId="0F35DB6F" w:rsidR="00F20741" w:rsidRDefault="007A6007">
          <w:pPr>
            <w:pStyle w:val="TOC2"/>
            <w:tabs>
              <w:tab w:val="right" w:leader="dot" w:pos="9350"/>
            </w:tabs>
            <w:rPr>
              <w:noProof/>
              <w:kern w:val="2"/>
              <w:szCs w:val="22"/>
              <w:lang w:eastAsia="en-US"/>
              <w14:ligatures w14:val="standardContextual"/>
            </w:rPr>
          </w:pPr>
          <w:hyperlink w:anchor="_Toc148613634" w:history="1">
            <w:r w:rsidR="00F20741" w:rsidRPr="0016090C">
              <w:rPr>
                <w:rStyle w:val="Hyperlink"/>
                <w:rFonts w:cs="Tahoma"/>
                <w:noProof/>
              </w:rPr>
              <w:t>8.6 World Bank Grievances Redress Mechanism</w:t>
            </w:r>
            <w:r w:rsidR="00F20741">
              <w:rPr>
                <w:noProof/>
                <w:webHidden/>
              </w:rPr>
              <w:tab/>
            </w:r>
            <w:r w:rsidR="00F20741">
              <w:rPr>
                <w:noProof/>
                <w:webHidden/>
              </w:rPr>
              <w:fldChar w:fldCharType="begin"/>
            </w:r>
            <w:r w:rsidR="00F20741">
              <w:rPr>
                <w:noProof/>
                <w:webHidden/>
              </w:rPr>
              <w:instrText xml:space="preserve"> PAGEREF _Toc148613634 \h </w:instrText>
            </w:r>
            <w:r w:rsidR="00F20741">
              <w:rPr>
                <w:noProof/>
                <w:webHidden/>
              </w:rPr>
            </w:r>
            <w:r w:rsidR="00F20741">
              <w:rPr>
                <w:noProof/>
                <w:webHidden/>
              </w:rPr>
              <w:fldChar w:fldCharType="separate"/>
            </w:r>
            <w:r w:rsidR="00F20741">
              <w:rPr>
                <w:noProof/>
                <w:webHidden/>
              </w:rPr>
              <w:t>184</w:t>
            </w:r>
            <w:r w:rsidR="00F20741">
              <w:rPr>
                <w:noProof/>
                <w:webHidden/>
              </w:rPr>
              <w:fldChar w:fldCharType="end"/>
            </w:r>
          </w:hyperlink>
        </w:p>
        <w:p w14:paraId="0C95A189" w14:textId="56B39D74" w:rsidR="00F20741" w:rsidRDefault="007A6007">
          <w:pPr>
            <w:pStyle w:val="TOC3"/>
            <w:rPr>
              <w:noProof/>
              <w:kern w:val="2"/>
              <w:szCs w:val="22"/>
              <w:lang w:eastAsia="en-US"/>
              <w14:ligatures w14:val="standardContextual"/>
            </w:rPr>
          </w:pPr>
          <w:hyperlink w:anchor="_Toc148613635" w:history="1">
            <w:r w:rsidR="00F20741" w:rsidRPr="0016090C">
              <w:rPr>
                <w:rStyle w:val="Hyperlink"/>
                <w:rFonts w:cs="Tahoma"/>
                <w:noProof/>
              </w:rPr>
              <w:t>8.6.1 World Bank Grievances Redress Service</w:t>
            </w:r>
            <w:r w:rsidR="00F20741">
              <w:rPr>
                <w:noProof/>
                <w:webHidden/>
              </w:rPr>
              <w:tab/>
            </w:r>
            <w:r w:rsidR="00F20741">
              <w:rPr>
                <w:noProof/>
                <w:webHidden/>
              </w:rPr>
              <w:fldChar w:fldCharType="begin"/>
            </w:r>
            <w:r w:rsidR="00F20741">
              <w:rPr>
                <w:noProof/>
                <w:webHidden/>
              </w:rPr>
              <w:instrText xml:space="preserve"> PAGEREF _Toc148613635 \h </w:instrText>
            </w:r>
            <w:r w:rsidR="00F20741">
              <w:rPr>
                <w:noProof/>
                <w:webHidden/>
              </w:rPr>
            </w:r>
            <w:r w:rsidR="00F20741">
              <w:rPr>
                <w:noProof/>
                <w:webHidden/>
              </w:rPr>
              <w:fldChar w:fldCharType="separate"/>
            </w:r>
            <w:r w:rsidR="00F20741">
              <w:rPr>
                <w:noProof/>
                <w:webHidden/>
              </w:rPr>
              <w:t>184</w:t>
            </w:r>
            <w:r w:rsidR="00F20741">
              <w:rPr>
                <w:noProof/>
                <w:webHidden/>
              </w:rPr>
              <w:fldChar w:fldCharType="end"/>
            </w:r>
          </w:hyperlink>
        </w:p>
        <w:p w14:paraId="6362B10D" w14:textId="1C790D0A" w:rsidR="00F20741" w:rsidRDefault="007A6007">
          <w:pPr>
            <w:pStyle w:val="TOC3"/>
            <w:rPr>
              <w:noProof/>
              <w:kern w:val="2"/>
              <w:szCs w:val="22"/>
              <w:lang w:eastAsia="en-US"/>
              <w14:ligatures w14:val="standardContextual"/>
            </w:rPr>
          </w:pPr>
          <w:hyperlink w:anchor="_Toc148613636" w:history="1">
            <w:r w:rsidR="00F20741" w:rsidRPr="0016090C">
              <w:rPr>
                <w:rStyle w:val="Hyperlink"/>
                <w:rFonts w:cs="Tahoma"/>
                <w:noProof/>
              </w:rPr>
              <w:t>8.6.2 World Bank Inspection Panel</w:t>
            </w:r>
            <w:r w:rsidR="00F20741">
              <w:rPr>
                <w:noProof/>
                <w:webHidden/>
              </w:rPr>
              <w:tab/>
            </w:r>
            <w:r w:rsidR="00F20741">
              <w:rPr>
                <w:noProof/>
                <w:webHidden/>
              </w:rPr>
              <w:fldChar w:fldCharType="begin"/>
            </w:r>
            <w:r w:rsidR="00F20741">
              <w:rPr>
                <w:noProof/>
                <w:webHidden/>
              </w:rPr>
              <w:instrText xml:space="preserve"> PAGEREF _Toc148613636 \h </w:instrText>
            </w:r>
            <w:r w:rsidR="00F20741">
              <w:rPr>
                <w:noProof/>
                <w:webHidden/>
              </w:rPr>
            </w:r>
            <w:r w:rsidR="00F20741">
              <w:rPr>
                <w:noProof/>
                <w:webHidden/>
              </w:rPr>
              <w:fldChar w:fldCharType="separate"/>
            </w:r>
            <w:r w:rsidR="00F20741">
              <w:rPr>
                <w:noProof/>
                <w:webHidden/>
              </w:rPr>
              <w:t>184</w:t>
            </w:r>
            <w:r w:rsidR="00F20741">
              <w:rPr>
                <w:noProof/>
                <w:webHidden/>
              </w:rPr>
              <w:fldChar w:fldCharType="end"/>
            </w:r>
          </w:hyperlink>
        </w:p>
        <w:p w14:paraId="5C2F26F9" w14:textId="2AC61634" w:rsidR="00F20741" w:rsidRDefault="007A6007">
          <w:pPr>
            <w:pStyle w:val="TOC2"/>
            <w:tabs>
              <w:tab w:val="right" w:leader="dot" w:pos="9350"/>
            </w:tabs>
            <w:rPr>
              <w:noProof/>
              <w:kern w:val="2"/>
              <w:szCs w:val="22"/>
              <w:lang w:eastAsia="en-US"/>
              <w14:ligatures w14:val="standardContextual"/>
            </w:rPr>
          </w:pPr>
          <w:hyperlink w:anchor="_Toc148613637" w:history="1">
            <w:r w:rsidR="00F20741" w:rsidRPr="0016090C">
              <w:rPr>
                <w:rStyle w:val="Hyperlink"/>
                <w:rFonts w:cs="Tahoma"/>
                <w:noProof/>
              </w:rPr>
              <w:t>8.7 Government Management of Land Acquisition Disputes</w:t>
            </w:r>
            <w:r w:rsidR="00F20741">
              <w:rPr>
                <w:noProof/>
                <w:webHidden/>
              </w:rPr>
              <w:tab/>
            </w:r>
            <w:r w:rsidR="00F20741">
              <w:rPr>
                <w:noProof/>
                <w:webHidden/>
              </w:rPr>
              <w:fldChar w:fldCharType="begin"/>
            </w:r>
            <w:r w:rsidR="00F20741">
              <w:rPr>
                <w:noProof/>
                <w:webHidden/>
              </w:rPr>
              <w:instrText xml:space="preserve"> PAGEREF _Toc148613637 \h </w:instrText>
            </w:r>
            <w:r w:rsidR="00F20741">
              <w:rPr>
                <w:noProof/>
                <w:webHidden/>
              </w:rPr>
            </w:r>
            <w:r w:rsidR="00F20741">
              <w:rPr>
                <w:noProof/>
                <w:webHidden/>
              </w:rPr>
              <w:fldChar w:fldCharType="separate"/>
            </w:r>
            <w:r w:rsidR="00F20741">
              <w:rPr>
                <w:noProof/>
                <w:webHidden/>
              </w:rPr>
              <w:t>185</w:t>
            </w:r>
            <w:r w:rsidR="00F20741">
              <w:rPr>
                <w:noProof/>
                <w:webHidden/>
              </w:rPr>
              <w:fldChar w:fldCharType="end"/>
            </w:r>
          </w:hyperlink>
        </w:p>
        <w:p w14:paraId="17F703D6" w14:textId="34201642" w:rsidR="00F20741" w:rsidRDefault="007A6007">
          <w:pPr>
            <w:pStyle w:val="TOC2"/>
            <w:tabs>
              <w:tab w:val="right" w:leader="dot" w:pos="9350"/>
            </w:tabs>
            <w:rPr>
              <w:noProof/>
              <w:kern w:val="2"/>
              <w:szCs w:val="22"/>
              <w:lang w:eastAsia="en-US"/>
              <w14:ligatures w14:val="standardContextual"/>
            </w:rPr>
          </w:pPr>
          <w:hyperlink w:anchor="_Toc148613638" w:history="1">
            <w:r w:rsidR="00F20741" w:rsidRPr="0016090C">
              <w:rPr>
                <w:rStyle w:val="Hyperlink"/>
                <w:rFonts w:cs="Tahoma"/>
                <w:noProof/>
              </w:rPr>
              <w:t>8.8 Labour Influx Management Plan</w:t>
            </w:r>
            <w:r w:rsidR="00F20741">
              <w:rPr>
                <w:noProof/>
                <w:webHidden/>
              </w:rPr>
              <w:tab/>
            </w:r>
            <w:r w:rsidR="00F20741">
              <w:rPr>
                <w:noProof/>
                <w:webHidden/>
              </w:rPr>
              <w:fldChar w:fldCharType="begin"/>
            </w:r>
            <w:r w:rsidR="00F20741">
              <w:rPr>
                <w:noProof/>
                <w:webHidden/>
              </w:rPr>
              <w:instrText xml:space="preserve"> PAGEREF _Toc148613638 \h </w:instrText>
            </w:r>
            <w:r w:rsidR="00F20741">
              <w:rPr>
                <w:noProof/>
                <w:webHidden/>
              </w:rPr>
            </w:r>
            <w:r w:rsidR="00F20741">
              <w:rPr>
                <w:noProof/>
                <w:webHidden/>
              </w:rPr>
              <w:fldChar w:fldCharType="separate"/>
            </w:r>
            <w:r w:rsidR="00F20741">
              <w:rPr>
                <w:noProof/>
                <w:webHidden/>
              </w:rPr>
              <w:t>185</w:t>
            </w:r>
            <w:r w:rsidR="00F20741">
              <w:rPr>
                <w:noProof/>
                <w:webHidden/>
              </w:rPr>
              <w:fldChar w:fldCharType="end"/>
            </w:r>
          </w:hyperlink>
        </w:p>
        <w:p w14:paraId="7A5AF95D" w14:textId="063B87BB" w:rsidR="00F20741" w:rsidRDefault="007A6007">
          <w:pPr>
            <w:pStyle w:val="TOC2"/>
            <w:tabs>
              <w:tab w:val="right" w:leader="dot" w:pos="9350"/>
            </w:tabs>
            <w:rPr>
              <w:noProof/>
              <w:kern w:val="2"/>
              <w:szCs w:val="22"/>
              <w:lang w:eastAsia="en-US"/>
              <w14:ligatures w14:val="standardContextual"/>
            </w:rPr>
          </w:pPr>
          <w:hyperlink w:anchor="_Toc148613639" w:history="1">
            <w:r w:rsidR="00F20741" w:rsidRPr="0016090C">
              <w:rPr>
                <w:rStyle w:val="Hyperlink"/>
                <w:rFonts w:cs="Tahoma"/>
                <w:noProof/>
              </w:rPr>
              <w:t>8.9 Rehabilitation and Decommissioning Management Plan</w:t>
            </w:r>
            <w:r w:rsidR="00F20741">
              <w:rPr>
                <w:noProof/>
                <w:webHidden/>
              </w:rPr>
              <w:tab/>
            </w:r>
            <w:r w:rsidR="00F20741">
              <w:rPr>
                <w:noProof/>
                <w:webHidden/>
              </w:rPr>
              <w:fldChar w:fldCharType="begin"/>
            </w:r>
            <w:r w:rsidR="00F20741">
              <w:rPr>
                <w:noProof/>
                <w:webHidden/>
              </w:rPr>
              <w:instrText xml:space="preserve"> PAGEREF _Toc148613639 \h </w:instrText>
            </w:r>
            <w:r w:rsidR="00F20741">
              <w:rPr>
                <w:noProof/>
                <w:webHidden/>
              </w:rPr>
            </w:r>
            <w:r w:rsidR="00F20741">
              <w:rPr>
                <w:noProof/>
                <w:webHidden/>
              </w:rPr>
              <w:fldChar w:fldCharType="separate"/>
            </w:r>
            <w:r w:rsidR="00F20741">
              <w:rPr>
                <w:noProof/>
                <w:webHidden/>
              </w:rPr>
              <w:t>186</w:t>
            </w:r>
            <w:r w:rsidR="00F20741">
              <w:rPr>
                <w:noProof/>
                <w:webHidden/>
              </w:rPr>
              <w:fldChar w:fldCharType="end"/>
            </w:r>
          </w:hyperlink>
        </w:p>
        <w:p w14:paraId="0F1D4FB6" w14:textId="6FD09519" w:rsidR="00F20741" w:rsidRDefault="007A6007">
          <w:pPr>
            <w:pStyle w:val="TOC3"/>
            <w:rPr>
              <w:noProof/>
              <w:kern w:val="2"/>
              <w:szCs w:val="22"/>
              <w:lang w:eastAsia="en-US"/>
              <w14:ligatures w14:val="standardContextual"/>
            </w:rPr>
          </w:pPr>
          <w:hyperlink w:anchor="_Toc148613640" w:history="1">
            <w:r w:rsidR="00F20741" w:rsidRPr="0016090C">
              <w:rPr>
                <w:rStyle w:val="Hyperlink"/>
                <w:rFonts w:cs="Tahoma"/>
                <w:noProof/>
              </w:rPr>
              <w:t>8.9.1 Planning for Closure</w:t>
            </w:r>
            <w:r w:rsidR="00F20741">
              <w:rPr>
                <w:noProof/>
                <w:webHidden/>
              </w:rPr>
              <w:tab/>
            </w:r>
            <w:r w:rsidR="00F20741">
              <w:rPr>
                <w:noProof/>
                <w:webHidden/>
              </w:rPr>
              <w:fldChar w:fldCharType="begin"/>
            </w:r>
            <w:r w:rsidR="00F20741">
              <w:rPr>
                <w:noProof/>
                <w:webHidden/>
              </w:rPr>
              <w:instrText xml:space="preserve"> PAGEREF _Toc148613640 \h </w:instrText>
            </w:r>
            <w:r w:rsidR="00F20741">
              <w:rPr>
                <w:noProof/>
                <w:webHidden/>
              </w:rPr>
            </w:r>
            <w:r w:rsidR="00F20741">
              <w:rPr>
                <w:noProof/>
                <w:webHidden/>
              </w:rPr>
              <w:fldChar w:fldCharType="separate"/>
            </w:r>
            <w:r w:rsidR="00F20741">
              <w:rPr>
                <w:noProof/>
                <w:webHidden/>
              </w:rPr>
              <w:t>186</w:t>
            </w:r>
            <w:r w:rsidR="00F20741">
              <w:rPr>
                <w:noProof/>
                <w:webHidden/>
              </w:rPr>
              <w:fldChar w:fldCharType="end"/>
            </w:r>
          </w:hyperlink>
        </w:p>
        <w:p w14:paraId="7287B462" w14:textId="5F79E5C7" w:rsidR="00F20741" w:rsidRDefault="007A6007">
          <w:pPr>
            <w:pStyle w:val="TOC3"/>
            <w:rPr>
              <w:noProof/>
              <w:kern w:val="2"/>
              <w:szCs w:val="22"/>
              <w:lang w:eastAsia="en-US"/>
              <w14:ligatures w14:val="standardContextual"/>
            </w:rPr>
          </w:pPr>
          <w:hyperlink w:anchor="_Toc148613641" w:history="1">
            <w:r w:rsidR="00F20741" w:rsidRPr="0016090C">
              <w:rPr>
                <w:rStyle w:val="Hyperlink"/>
                <w:rFonts w:cs="Tahoma"/>
                <w:noProof/>
              </w:rPr>
              <w:t>8.9.2 Decommissioning</w:t>
            </w:r>
            <w:r w:rsidR="00F20741">
              <w:rPr>
                <w:noProof/>
                <w:webHidden/>
              </w:rPr>
              <w:tab/>
            </w:r>
            <w:r w:rsidR="00F20741">
              <w:rPr>
                <w:noProof/>
                <w:webHidden/>
              </w:rPr>
              <w:fldChar w:fldCharType="begin"/>
            </w:r>
            <w:r w:rsidR="00F20741">
              <w:rPr>
                <w:noProof/>
                <w:webHidden/>
              </w:rPr>
              <w:instrText xml:space="preserve"> PAGEREF _Toc148613641 \h </w:instrText>
            </w:r>
            <w:r w:rsidR="00F20741">
              <w:rPr>
                <w:noProof/>
                <w:webHidden/>
              </w:rPr>
            </w:r>
            <w:r w:rsidR="00F20741">
              <w:rPr>
                <w:noProof/>
                <w:webHidden/>
              </w:rPr>
              <w:fldChar w:fldCharType="separate"/>
            </w:r>
            <w:r w:rsidR="00F20741">
              <w:rPr>
                <w:noProof/>
                <w:webHidden/>
              </w:rPr>
              <w:t>186</w:t>
            </w:r>
            <w:r w:rsidR="00F20741">
              <w:rPr>
                <w:noProof/>
                <w:webHidden/>
              </w:rPr>
              <w:fldChar w:fldCharType="end"/>
            </w:r>
          </w:hyperlink>
        </w:p>
        <w:p w14:paraId="5B200770" w14:textId="5106CFDA" w:rsidR="00F20741" w:rsidRDefault="007A6007">
          <w:pPr>
            <w:pStyle w:val="TOC3"/>
            <w:rPr>
              <w:noProof/>
              <w:kern w:val="2"/>
              <w:szCs w:val="22"/>
              <w:lang w:eastAsia="en-US"/>
              <w14:ligatures w14:val="standardContextual"/>
            </w:rPr>
          </w:pPr>
          <w:hyperlink w:anchor="_Toc148613642" w:history="1">
            <w:r w:rsidR="00F20741" w:rsidRPr="0016090C">
              <w:rPr>
                <w:rStyle w:val="Hyperlink"/>
                <w:rFonts w:cs="Tahoma"/>
                <w:noProof/>
              </w:rPr>
              <w:t>8.9.3 Post Closure</w:t>
            </w:r>
            <w:r w:rsidR="00F20741">
              <w:rPr>
                <w:noProof/>
                <w:webHidden/>
              </w:rPr>
              <w:tab/>
            </w:r>
            <w:r w:rsidR="00F20741">
              <w:rPr>
                <w:noProof/>
                <w:webHidden/>
              </w:rPr>
              <w:fldChar w:fldCharType="begin"/>
            </w:r>
            <w:r w:rsidR="00F20741">
              <w:rPr>
                <w:noProof/>
                <w:webHidden/>
              </w:rPr>
              <w:instrText xml:space="preserve"> PAGEREF _Toc148613642 \h </w:instrText>
            </w:r>
            <w:r w:rsidR="00F20741">
              <w:rPr>
                <w:noProof/>
                <w:webHidden/>
              </w:rPr>
            </w:r>
            <w:r w:rsidR="00F20741">
              <w:rPr>
                <w:noProof/>
                <w:webHidden/>
              </w:rPr>
              <w:fldChar w:fldCharType="separate"/>
            </w:r>
            <w:r w:rsidR="00F20741">
              <w:rPr>
                <w:noProof/>
                <w:webHidden/>
              </w:rPr>
              <w:t>186</w:t>
            </w:r>
            <w:r w:rsidR="00F20741">
              <w:rPr>
                <w:noProof/>
                <w:webHidden/>
              </w:rPr>
              <w:fldChar w:fldCharType="end"/>
            </w:r>
          </w:hyperlink>
        </w:p>
        <w:p w14:paraId="76CA4CFE" w14:textId="087F4251" w:rsidR="00F20741" w:rsidRDefault="007A6007">
          <w:pPr>
            <w:pStyle w:val="TOC2"/>
            <w:tabs>
              <w:tab w:val="right" w:leader="dot" w:pos="9350"/>
            </w:tabs>
            <w:rPr>
              <w:noProof/>
              <w:kern w:val="2"/>
              <w:szCs w:val="22"/>
              <w:lang w:eastAsia="en-US"/>
              <w14:ligatures w14:val="standardContextual"/>
            </w:rPr>
          </w:pPr>
          <w:hyperlink w:anchor="_Toc148613643" w:history="1">
            <w:r w:rsidR="00F20741" w:rsidRPr="0016090C">
              <w:rPr>
                <w:rStyle w:val="Hyperlink"/>
                <w:rFonts w:cs="Tahoma"/>
                <w:noProof/>
              </w:rPr>
              <w:t>8.10 Institutional Implementation Arrangements for the Proposed Project</w:t>
            </w:r>
            <w:r w:rsidR="00F20741">
              <w:rPr>
                <w:noProof/>
                <w:webHidden/>
              </w:rPr>
              <w:tab/>
            </w:r>
            <w:r w:rsidR="00F20741">
              <w:rPr>
                <w:noProof/>
                <w:webHidden/>
              </w:rPr>
              <w:fldChar w:fldCharType="begin"/>
            </w:r>
            <w:r w:rsidR="00F20741">
              <w:rPr>
                <w:noProof/>
                <w:webHidden/>
              </w:rPr>
              <w:instrText xml:space="preserve"> PAGEREF _Toc148613643 \h </w:instrText>
            </w:r>
            <w:r w:rsidR="00F20741">
              <w:rPr>
                <w:noProof/>
                <w:webHidden/>
              </w:rPr>
            </w:r>
            <w:r w:rsidR="00F20741">
              <w:rPr>
                <w:noProof/>
                <w:webHidden/>
              </w:rPr>
              <w:fldChar w:fldCharType="separate"/>
            </w:r>
            <w:r w:rsidR="00F20741">
              <w:rPr>
                <w:noProof/>
                <w:webHidden/>
              </w:rPr>
              <w:t>186</w:t>
            </w:r>
            <w:r w:rsidR="00F20741">
              <w:rPr>
                <w:noProof/>
                <w:webHidden/>
              </w:rPr>
              <w:fldChar w:fldCharType="end"/>
            </w:r>
          </w:hyperlink>
        </w:p>
        <w:p w14:paraId="49F8AF66" w14:textId="63FC7EFE" w:rsidR="00F20741" w:rsidRDefault="007A6007">
          <w:pPr>
            <w:pStyle w:val="TOC3"/>
            <w:rPr>
              <w:noProof/>
              <w:kern w:val="2"/>
              <w:szCs w:val="22"/>
              <w:lang w:eastAsia="en-US"/>
              <w14:ligatures w14:val="standardContextual"/>
            </w:rPr>
          </w:pPr>
          <w:hyperlink w:anchor="_Toc148613644" w:history="1">
            <w:r w:rsidR="00F20741" w:rsidRPr="0016090C">
              <w:rPr>
                <w:rStyle w:val="Hyperlink"/>
                <w:rFonts w:cs="Tahoma"/>
                <w:noProof/>
              </w:rPr>
              <w:t>8.10.1 Proponent -Ministry of Energy (MoE)</w:t>
            </w:r>
            <w:r w:rsidR="00F20741">
              <w:rPr>
                <w:noProof/>
                <w:webHidden/>
              </w:rPr>
              <w:tab/>
            </w:r>
            <w:r w:rsidR="00F20741">
              <w:rPr>
                <w:noProof/>
                <w:webHidden/>
              </w:rPr>
              <w:fldChar w:fldCharType="begin"/>
            </w:r>
            <w:r w:rsidR="00F20741">
              <w:rPr>
                <w:noProof/>
                <w:webHidden/>
              </w:rPr>
              <w:instrText xml:space="preserve"> PAGEREF _Toc148613644 \h </w:instrText>
            </w:r>
            <w:r w:rsidR="00F20741">
              <w:rPr>
                <w:noProof/>
                <w:webHidden/>
              </w:rPr>
            </w:r>
            <w:r w:rsidR="00F20741">
              <w:rPr>
                <w:noProof/>
                <w:webHidden/>
              </w:rPr>
              <w:fldChar w:fldCharType="separate"/>
            </w:r>
            <w:r w:rsidR="00F20741">
              <w:rPr>
                <w:noProof/>
                <w:webHidden/>
              </w:rPr>
              <w:t>186</w:t>
            </w:r>
            <w:r w:rsidR="00F20741">
              <w:rPr>
                <w:noProof/>
                <w:webHidden/>
              </w:rPr>
              <w:fldChar w:fldCharType="end"/>
            </w:r>
          </w:hyperlink>
        </w:p>
        <w:p w14:paraId="646DB119" w14:textId="688F9C91" w:rsidR="00F20741" w:rsidRDefault="007A6007">
          <w:pPr>
            <w:pStyle w:val="TOC3"/>
            <w:rPr>
              <w:noProof/>
              <w:kern w:val="2"/>
              <w:szCs w:val="22"/>
              <w:lang w:eastAsia="en-US"/>
              <w14:ligatures w14:val="standardContextual"/>
            </w:rPr>
          </w:pPr>
          <w:hyperlink w:anchor="_Toc148613645" w:history="1">
            <w:r w:rsidR="00F20741" w:rsidRPr="0016090C">
              <w:rPr>
                <w:rStyle w:val="Hyperlink"/>
                <w:rFonts w:cs="Tahoma"/>
                <w:noProof/>
                <w:lang w:eastAsia="en-GB"/>
              </w:rPr>
              <w:t>8.10.2 KOSAP Project Implementation Unit</w:t>
            </w:r>
            <w:r w:rsidR="00F20741">
              <w:rPr>
                <w:noProof/>
                <w:webHidden/>
              </w:rPr>
              <w:tab/>
            </w:r>
            <w:r w:rsidR="00F20741">
              <w:rPr>
                <w:noProof/>
                <w:webHidden/>
              </w:rPr>
              <w:fldChar w:fldCharType="begin"/>
            </w:r>
            <w:r w:rsidR="00F20741">
              <w:rPr>
                <w:noProof/>
                <w:webHidden/>
              </w:rPr>
              <w:instrText xml:space="preserve"> PAGEREF _Toc148613645 \h </w:instrText>
            </w:r>
            <w:r w:rsidR="00F20741">
              <w:rPr>
                <w:noProof/>
                <w:webHidden/>
              </w:rPr>
            </w:r>
            <w:r w:rsidR="00F20741">
              <w:rPr>
                <w:noProof/>
                <w:webHidden/>
              </w:rPr>
              <w:fldChar w:fldCharType="separate"/>
            </w:r>
            <w:r w:rsidR="00F20741">
              <w:rPr>
                <w:noProof/>
                <w:webHidden/>
              </w:rPr>
              <w:t>186</w:t>
            </w:r>
            <w:r w:rsidR="00F20741">
              <w:rPr>
                <w:noProof/>
                <w:webHidden/>
              </w:rPr>
              <w:fldChar w:fldCharType="end"/>
            </w:r>
          </w:hyperlink>
        </w:p>
        <w:p w14:paraId="5F2FEC23" w14:textId="0737D24A" w:rsidR="00F20741" w:rsidRDefault="007A6007">
          <w:pPr>
            <w:pStyle w:val="TOC3"/>
            <w:rPr>
              <w:noProof/>
              <w:kern w:val="2"/>
              <w:szCs w:val="22"/>
              <w:lang w:eastAsia="en-US"/>
              <w14:ligatures w14:val="standardContextual"/>
            </w:rPr>
          </w:pPr>
          <w:hyperlink w:anchor="_Toc148613646" w:history="1">
            <w:r w:rsidR="00F20741" w:rsidRPr="0016090C">
              <w:rPr>
                <w:rStyle w:val="Hyperlink"/>
                <w:rFonts w:cs="Tahoma"/>
                <w:noProof/>
              </w:rPr>
              <w:t>8.10.3 The Implementing Agency (KPLC)</w:t>
            </w:r>
            <w:r w:rsidR="00F20741">
              <w:rPr>
                <w:noProof/>
                <w:webHidden/>
              </w:rPr>
              <w:tab/>
            </w:r>
            <w:r w:rsidR="00F20741">
              <w:rPr>
                <w:noProof/>
                <w:webHidden/>
              </w:rPr>
              <w:fldChar w:fldCharType="begin"/>
            </w:r>
            <w:r w:rsidR="00F20741">
              <w:rPr>
                <w:noProof/>
                <w:webHidden/>
              </w:rPr>
              <w:instrText xml:space="preserve"> PAGEREF _Toc148613646 \h </w:instrText>
            </w:r>
            <w:r w:rsidR="00F20741">
              <w:rPr>
                <w:noProof/>
                <w:webHidden/>
              </w:rPr>
            </w:r>
            <w:r w:rsidR="00F20741">
              <w:rPr>
                <w:noProof/>
                <w:webHidden/>
              </w:rPr>
              <w:fldChar w:fldCharType="separate"/>
            </w:r>
            <w:r w:rsidR="00F20741">
              <w:rPr>
                <w:noProof/>
                <w:webHidden/>
              </w:rPr>
              <w:t>187</w:t>
            </w:r>
            <w:r w:rsidR="00F20741">
              <w:rPr>
                <w:noProof/>
                <w:webHidden/>
              </w:rPr>
              <w:fldChar w:fldCharType="end"/>
            </w:r>
          </w:hyperlink>
        </w:p>
        <w:p w14:paraId="4C82F5AC" w14:textId="0E1040CE" w:rsidR="00F20741" w:rsidRDefault="007A6007">
          <w:pPr>
            <w:pStyle w:val="TOC3"/>
            <w:rPr>
              <w:noProof/>
              <w:kern w:val="2"/>
              <w:szCs w:val="22"/>
              <w:lang w:eastAsia="en-US"/>
              <w14:ligatures w14:val="standardContextual"/>
            </w:rPr>
          </w:pPr>
          <w:hyperlink w:anchor="_Toc148613647" w:history="1">
            <w:r w:rsidR="00F20741" w:rsidRPr="0016090C">
              <w:rPr>
                <w:rStyle w:val="Hyperlink"/>
                <w:rFonts w:cs="Tahoma"/>
                <w:noProof/>
              </w:rPr>
              <w:t>8.10.4 County Government of Mandera</w:t>
            </w:r>
            <w:r w:rsidR="00F20741">
              <w:rPr>
                <w:noProof/>
                <w:webHidden/>
              </w:rPr>
              <w:tab/>
            </w:r>
            <w:r w:rsidR="00F20741">
              <w:rPr>
                <w:noProof/>
                <w:webHidden/>
              </w:rPr>
              <w:fldChar w:fldCharType="begin"/>
            </w:r>
            <w:r w:rsidR="00F20741">
              <w:rPr>
                <w:noProof/>
                <w:webHidden/>
              </w:rPr>
              <w:instrText xml:space="preserve"> PAGEREF _Toc148613647 \h </w:instrText>
            </w:r>
            <w:r w:rsidR="00F20741">
              <w:rPr>
                <w:noProof/>
                <w:webHidden/>
              </w:rPr>
            </w:r>
            <w:r w:rsidR="00F20741">
              <w:rPr>
                <w:noProof/>
                <w:webHidden/>
              </w:rPr>
              <w:fldChar w:fldCharType="separate"/>
            </w:r>
            <w:r w:rsidR="00F20741">
              <w:rPr>
                <w:noProof/>
                <w:webHidden/>
              </w:rPr>
              <w:t>187</w:t>
            </w:r>
            <w:r w:rsidR="00F20741">
              <w:rPr>
                <w:noProof/>
                <w:webHidden/>
              </w:rPr>
              <w:fldChar w:fldCharType="end"/>
            </w:r>
          </w:hyperlink>
        </w:p>
        <w:p w14:paraId="5717A418" w14:textId="04B9F32B" w:rsidR="00F20741" w:rsidRDefault="007A6007">
          <w:pPr>
            <w:pStyle w:val="TOC3"/>
            <w:rPr>
              <w:noProof/>
              <w:kern w:val="2"/>
              <w:szCs w:val="22"/>
              <w:lang w:eastAsia="en-US"/>
              <w14:ligatures w14:val="standardContextual"/>
            </w:rPr>
          </w:pPr>
          <w:hyperlink w:anchor="_Toc148613648" w:history="1">
            <w:r w:rsidR="00F20741" w:rsidRPr="0016090C">
              <w:rPr>
                <w:rStyle w:val="Hyperlink"/>
                <w:rFonts w:cs="Tahoma"/>
                <w:noProof/>
              </w:rPr>
              <w:t>8.10.5 National Environmental Management Authority</w:t>
            </w:r>
            <w:r w:rsidR="00F20741">
              <w:rPr>
                <w:noProof/>
                <w:webHidden/>
              </w:rPr>
              <w:tab/>
            </w:r>
            <w:r w:rsidR="00F20741">
              <w:rPr>
                <w:noProof/>
                <w:webHidden/>
              </w:rPr>
              <w:fldChar w:fldCharType="begin"/>
            </w:r>
            <w:r w:rsidR="00F20741">
              <w:rPr>
                <w:noProof/>
                <w:webHidden/>
              </w:rPr>
              <w:instrText xml:space="preserve"> PAGEREF _Toc148613648 \h </w:instrText>
            </w:r>
            <w:r w:rsidR="00F20741">
              <w:rPr>
                <w:noProof/>
                <w:webHidden/>
              </w:rPr>
            </w:r>
            <w:r w:rsidR="00F20741">
              <w:rPr>
                <w:noProof/>
                <w:webHidden/>
              </w:rPr>
              <w:fldChar w:fldCharType="separate"/>
            </w:r>
            <w:r w:rsidR="00F20741">
              <w:rPr>
                <w:noProof/>
                <w:webHidden/>
              </w:rPr>
              <w:t>187</w:t>
            </w:r>
            <w:r w:rsidR="00F20741">
              <w:rPr>
                <w:noProof/>
                <w:webHidden/>
              </w:rPr>
              <w:fldChar w:fldCharType="end"/>
            </w:r>
          </w:hyperlink>
        </w:p>
        <w:p w14:paraId="40FF1A0A" w14:textId="5C653FDE" w:rsidR="00F20741" w:rsidRDefault="007A6007">
          <w:pPr>
            <w:pStyle w:val="TOC3"/>
            <w:rPr>
              <w:noProof/>
              <w:kern w:val="2"/>
              <w:szCs w:val="22"/>
              <w:lang w:eastAsia="en-US"/>
              <w14:ligatures w14:val="standardContextual"/>
            </w:rPr>
          </w:pPr>
          <w:hyperlink w:anchor="_Toc148613649" w:history="1">
            <w:r w:rsidR="00F20741" w:rsidRPr="0016090C">
              <w:rPr>
                <w:rStyle w:val="Hyperlink"/>
                <w:rFonts w:eastAsia="Times New Roman" w:cs="Tahoma"/>
                <w:noProof/>
              </w:rPr>
              <w:t xml:space="preserve">8.10.6 </w:t>
            </w:r>
            <w:r w:rsidR="00F20741" w:rsidRPr="0016090C">
              <w:rPr>
                <w:rStyle w:val="Hyperlink"/>
                <w:rFonts w:cs="Tahoma"/>
                <w:noProof/>
              </w:rPr>
              <w:t>Roles and Responsibilities of the Supervising Consultant</w:t>
            </w:r>
            <w:r w:rsidR="00F20741">
              <w:rPr>
                <w:noProof/>
                <w:webHidden/>
              </w:rPr>
              <w:tab/>
            </w:r>
            <w:r w:rsidR="00F20741">
              <w:rPr>
                <w:noProof/>
                <w:webHidden/>
              </w:rPr>
              <w:fldChar w:fldCharType="begin"/>
            </w:r>
            <w:r w:rsidR="00F20741">
              <w:rPr>
                <w:noProof/>
                <w:webHidden/>
              </w:rPr>
              <w:instrText xml:space="preserve"> PAGEREF _Toc148613649 \h </w:instrText>
            </w:r>
            <w:r w:rsidR="00F20741">
              <w:rPr>
                <w:noProof/>
                <w:webHidden/>
              </w:rPr>
            </w:r>
            <w:r w:rsidR="00F20741">
              <w:rPr>
                <w:noProof/>
                <w:webHidden/>
              </w:rPr>
              <w:fldChar w:fldCharType="separate"/>
            </w:r>
            <w:r w:rsidR="00F20741">
              <w:rPr>
                <w:noProof/>
                <w:webHidden/>
              </w:rPr>
              <w:t>187</w:t>
            </w:r>
            <w:r w:rsidR="00F20741">
              <w:rPr>
                <w:noProof/>
                <w:webHidden/>
              </w:rPr>
              <w:fldChar w:fldCharType="end"/>
            </w:r>
          </w:hyperlink>
        </w:p>
        <w:p w14:paraId="1596CC00" w14:textId="37B1C34B" w:rsidR="00F20741" w:rsidRDefault="007A6007">
          <w:pPr>
            <w:pStyle w:val="TOC3"/>
            <w:rPr>
              <w:noProof/>
              <w:kern w:val="2"/>
              <w:szCs w:val="22"/>
              <w:lang w:eastAsia="en-US"/>
              <w14:ligatures w14:val="standardContextual"/>
            </w:rPr>
          </w:pPr>
          <w:hyperlink w:anchor="_Toc148613650" w:history="1">
            <w:r w:rsidR="00F20741" w:rsidRPr="0016090C">
              <w:rPr>
                <w:rStyle w:val="Hyperlink"/>
                <w:rFonts w:cs="Tahoma"/>
                <w:noProof/>
              </w:rPr>
              <w:t>8.10.7 Roles and Responsibilities of the Contractor</w:t>
            </w:r>
            <w:r w:rsidR="00F20741">
              <w:rPr>
                <w:noProof/>
                <w:webHidden/>
              </w:rPr>
              <w:tab/>
            </w:r>
            <w:r w:rsidR="00F20741">
              <w:rPr>
                <w:noProof/>
                <w:webHidden/>
              </w:rPr>
              <w:fldChar w:fldCharType="begin"/>
            </w:r>
            <w:r w:rsidR="00F20741">
              <w:rPr>
                <w:noProof/>
                <w:webHidden/>
              </w:rPr>
              <w:instrText xml:space="preserve"> PAGEREF _Toc148613650 \h </w:instrText>
            </w:r>
            <w:r w:rsidR="00F20741">
              <w:rPr>
                <w:noProof/>
                <w:webHidden/>
              </w:rPr>
            </w:r>
            <w:r w:rsidR="00F20741">
              <w:rPr>
                <w:noProof/>
                <w:webHidden/>
              </w:rPr>
              <w:fldChar w:fldCharType="separate"/>
            </w:r>
            <w:r w:rsidR="00F20741">
              <w:rPr>
                <w:noProof/>
                <w:webHidden/>
              </w:rPr>
              <w:t>187</w:t>
            </w:r>
            <w:r w:rsidR="00F20741">
              <w:rPr>
                <w:noProof/>
                <w:webHidden/>
              </w:rPr>
              <w:fldChar w:fldCharType="end"/>
            </w:r>
          </w:hyperlink>
        </w:p>
        <w:p w14:paraId="551CD1B9" w14:textId="3E29D86D" w:rsidR="00F20741" w:rsidRDefault="007A6007">
          <w:pPr>
            <w:pStyle w:val="TOC2"/>
            <w:tabs>
              <w:tab w:val="right" w:leader="dot" w:pos="9350"/>
            </w:tabs>
            <w:rPr>
              <w:noProof/>
              <w:kern w:val="2"/>
              <w:szCs w:val="22"/>
              <w:lang w:eastAsia="en-US"/>
              <w14:ligatures w14:val="standardContextual"/>
            </w:rPr>
          </w:pPr>
          <w:hyperlink w:anchor="_Toc148613651" w:history="1">
            <w:r w:rsidR="00F20741" w:rsidRPr="0016090C">
              <w:rPr>
                <w:rStyle w:val="Hyperlink"/>
                <w:rFonts w:cs="Tahoma"/>
                <w:noProof/>
              </w:rPr>
              <w:t>8.11 Management of Impacts during Operation Phase</w:t>
            </w:r>
            <w:r w:rsidR="00F20741">
              <w:rPr>
                <w:noProof/>
                <w:webHidden/>
              </w:rPr>
              <w:tab/>
            </w:r>
            <w:r w:rsidR="00F20741">
              <w:rPr>
                <w:noProof/>
                <w:webHidden/>
              </w:rPr>
              <w:fldChar w:fldCharType="begin"/>
            </w:r>
            <w:r w:rsidR="00F20741">
              <w:rPr>
                <w:noProof/>
                <w:webHidden/>
              </w:rPr>
              <w:instrText xml:space="preserve"> PAGEREF _Toc148613651 \h </w:instrText>
            </w:r>
            <w:r w:rsidR="00F20741">
              <w:rPr>
                <w:noProof/>
                <w:webHidden/>
              </w:rPr>
            </w:r>
            <w:r w:rsidR="00F20741">
              <w:rPr>
                <w:noProof/>
                <w:webHidden/>
              </w:rPr>
              <w:fldChar w:fldCharType="separate"/>
            </w:r>
            <w:r w:rsidR="00F20741">
              <w:rPr>
                <w:noProof/>
                <w:webHidden/>
              </w:rPr>
              <w:t>189</w:t>
            </w:r>
            <w:r w:rsidR="00F20741">
              <w:rPr>
                <w:noProof/>
                <w:webHidden/>
              </w:rPr>
              <w:fldChar w:fldCharType="end"/>
            </w:r>
          </w:hyperlink>
        </w:p>
        <w:p w14:paraId="4DA6891D" w14:textId="7117600E" w:rsidR="00F20741" w:rsidRDefault="007A6007">
          <w:pPr>
            <w:pStyle w:val="TOC1"/>
            <w:rPr>
              <w:rFonts w:asciiTheme="minorHAnsi" w:hAnsiTheme="minorHAnsi" w:cstheme="minorBidi"/>
              <w:noProof/>
              <w:kern w:val="2"/>
              <w:szCs w:val="22"/>
              <w:lang w:eastAsia="en-US"/>
              <w14:ligatures w14:val="standardContextual"/>
            </w:rPr>
          </w:pPr>
          <w:hyperlink w:anchor="_Toc148613652" w:history="1">
            <w:r w:rsidR="00F20741" w:rsidRPr="0016090C">
              <w:rPr>
                <w:rStyle w:val="Hyperlink"/>
                <w:noProof/>
              </w:rPr>
              <w:t>CHAPTER NINE</w:t>
            </w:r>
            <w:r w:rsidR="00F20741">
              <w:rPr>
                <w:noProof/>
                <w:webHidden/>
              </w:rPr>
              <w:tab/>
            </w:r>
            <w:r w:rsidR="00F20741">
              <w:rPr>
                <w:noProof/>
                <w:webHidden/>
              </w:rPr>
              <w:fldChar w:fldCharType="begin"/>
            </w:r>
            <w:r w:rsidR="00F20741">
              <w:rPr>
                <w:noProof/>
                <w:webHidden/>
              </w:rPr>
              <w:instrText xml:space="preserve"> PAGEREF _Toc148613652 \h </w:instrText>
            </w:r>
            <w:r w:rsidR="00F20741">
              <w:rPr>
                <w:noProof/>
                <w:webHidden/>
              </w:rPr>
            </w:r>
            <w:r w:rsidR="00F20741">
              <w:rPr>
                <w:noProof/>
                <w:webHidden/>
              </w:rPr>
              <w:fldChar w:fldCharType="separate"/>
            </w:r>
            <w:r w:rsidR="00F20741">
              <w:rPr>
                <w:noProof/>
                <w:webHidden/>
              </w:rPr>
              <w:t>190</w:t>
            </w:r>
            <w:r w:rsidR="00F20741">
              <w:rPr>
                <w:noProof/>
                <w:webHidden/>
              </w:rPr>
              <w:fldChar w:fldCharType="end"/>
            </w:r>
          </w:hyperlink>
        </w:p>
        <w:p w14:paraId="08E6EE63" w14:textId="312FF22C" w:rsidR="00F20741" w:rsidRDefault="007A6007">
          <w:pPr>
            <w:pStyle w:val="TOC1"/>
            <w:rPr>
              <w:rFonts w:asciiTheme="minorHAnsi" w:hAnsiTheme="minorHAnsi" w:cstheme="minorBidi"/>
              <w:noProof/>
              <w:kern w:val="2"/>
              <w:szCs w:val="22"/>
              <w:lang w:eastAsia="en-US"/>
              <w14:ligatures w14:val="standardContextual"/>
            </w:rPr>
          </w:pPr>
          <w:hyperlink w:anchor="_Toc148613653" w:history="1">
            <w:r w:rsidR="00F20741" w:rsidRPr="0016090C">
              <w:rPr>
                <w:rStyle w:val="Hyperlink"/>
                <w:noProof/>
              </w:rPr>
              <w:t>9.0 IMPACT SUMMARY AND CONCLUSION</w:t>
            </w:r>
            <w:r w:rsidR="00F20741">
              <w:rPr>
                <w:noProof/>
                <w:webHidden/>
              </w:rPr>
              <w:tab/>
            </w:r>
            <w:r w:rsidR="00F20741">
              <w:rPr>
                <w:noProof/>
                <w:webHidden/>
              </w:rPr>
              <w:fldChar w:fldCharType="begin"/>
            </w:r>
            <w:r w:rsidR="00F20741">
              <w:rPr>
                <w:noProof/>
                <w:webHidden/>
              </w:rPr>
              <w:instrText xml:space="preserve"> PAGEREF _Toc148613653 \h </w:instrText>
            </w:r>
            <w:r w:rsidR="00F20741">
              <w:rPr>
                <w:noProof/>
                <w:webHidden/>
              </w:rPr>
            </w:r>
            <w:r w:rsidR="00F20741">
              <w:rPr>
                <w:noProof/>
                <w:webHidden/>
              </w:rPr>
              <w:fldChar w:fldCharType="separate"/>
            </w:r>
            <w:r w:rsidR="00F20741">
              <w:rPr>
                <w:noProof/>
                <w:webHidden/>
              </w:rPr>
              <w:t>190</w:t>
            </w:r>
            <w:r w:rsidR="00F20741">
              <w:rPr>
                <w:noProof/>
                <w:webHidden/>
              </w:rPr>
              <w:fldChar w:fldCharType="end"/>
            </w:r>
          </w:hyperlink>
        </w:p>
        <w:p w14:paraId="1E53FF11" w14:textId="7B660880" w:rsidR="00F20741" w:rsidRDefault="007A6007">
          <w:pPr>
            <w:pStyle w:val="TOC2"/>
            <w:tabs>
              <w:tab w:val="right" w:leader="dot" w:pos="9350"/>
            </w:tabs>
            <w:rPr>
              <w:noProof/>
              <w:kern w:val="2"/>
              <w:szCs w:val="22"/>
              <w:lang w:eastAsia="en-US"/>
              <w14:ligatures w14:val="standardContextual"/>
            </w:rPr>
          </w:pPr>
          <w:hyperlink w:anchor="_Toc148613654" w:history="1">
            <w:r w:rsidR="00F20741" w:rsidRPr="0016090C">
              <w:rPr>
                <w:rStyle w:val="Hyperlink"/>
                <w:rFonts w:cs="Tahoma"/>
                <w:noProof/>
              </w:rPr>
              <w:t>9.1 Conclusion</w:t>
            </w:r>
            <w:r w:rsidR="00F20741">
              <w:rPr>
                <w:noProof/>
                <w:webHidden/>
              </w:rPr>
              <w:tab/>
            </w:r>
            <w:r w:rsidR="00F20741">
              <w:rPr>
                <w:noProof/>
                <w:webHidden/>
              </w:rPr>
              <w:fldChar w:fldCharType="begin"/>
            </w:r>
            <w:r w:rsidR="00F20741">
              <w:rPr>
                <w:noProof/>
                <w:webHidden/>
              </w:rPr>
              <w:instrText xml:space="preserve"> PAGEREF _Toc148613654 \h </w:instrText>
            </w:r>
            <w:r w:rsidR="00F20741">
              <w:rPr>
                <w:noProof/>
                <w:webHidden/>
              </w:rPr>
            </w:r>
            <w:r w:rsidR="00F20741">
              <w:rPr>
                <w:noProof/>
                <w:webHidden/>
              </w:rPr>
              <w:fldChar w:fldCharType="separate"/>
            </w:r>
            <w:r w:rsidR="00F20741">
              <w:rPr>
                <w:noProof/>
                <w:webHidden/>
              </w:rPr>
              <w:t>190</w:t>
            </w:r>
            <w:r w:rsidR="00F20741">
              <w:rPr>
                <w:noProof/>
                <w:webHidden/>
              </w:rPr>
              <w:fldChar w:fldCharType="end"/>
            </w:r>
          </w:hyperlink>
        </w:p>
        <w:p w14:paraId="176D045F" w14:textId="585F82BF" w:rsidR="00F20741" w:rsidRDefault="007A6007">
          <w:pPr>
            <w:pStyle w:val="TOC2"/>
            <w:tabs>
              <w:tab w:val="right" w:leader="dot" w:pos="9350"/>
            </w:tabs>
            <w:rPr>
              <w:noProof/>
              <w:kern w:val="2"/>
              <w:szCs w:val="22"/>
              <w:lang w:eastAsia="en-US"/>
              <w14:ligatures w14:val="standardContextual"/>
            </w:rPr>
          </w:pPr>
          <w:hyperlink w:anchor="_Toc148613655" w:history="1">
            <w:r w:rsidR="00F20741" w:rsidRPr="0016090C">
              <w:rPr>
                <w:rStyle w:val="Hyperlink"/>
                <w:rFonts w:cs="Tahoma"/>
                <w:noProof/>
              </w:rPr>
              <w:t>9.2 Recommendations</w:t>
            </w:r>
            <w:r w:rsidR="00F20741">
              <w:rPr>
                <w:noProof/>
                <w:webHidden/>
              </w:rPr>
              <w:tab/>
            </w:r>
            <w:r w:rsidR="00F20741">
              <w:rPr>
                <w:noProof/>
                <w:webHidden/>
              </w:rPr>
              <w:fldChar w:fldCharType="begin"/>
            </w:r>
            <w:r w:rsidR="00F20741">
              <w:rPr>
                <w:noProof/>
                <w:webHidden/>
              </w:rPr>
              <w:instrText xml:space="preserve"> PAGEREF _Toc148613655 \h </w:instrText>
            </w:r>
            <w:r w:rsidR="00F20741">
              <w:rPr>
                <w:noProof/>
                <w:webHidden/>
              </w:rPr>
            </w:r>
            <w:r w:rsidR="00F20741">
              <w:rPr>
                <w:noProof/>
                <w:webHidden/>
              </w:rPr>
              <w:fldChar w:fldCharType="separate"/>
            </w:r>
            <w:r w:rsidR="00F20741">
              <w:rPr>
                <w:noProof/>
                <w:webHidden/>
              </w:rPr>
              <w:t>191</w:t>
            </w:r>
            <w:r w:rsidR="00F20741">
              <w:rPr>
                <w:noProof/>
                <w:webHidden/>
              </w:rPr>
              <w:fldChar w:fldCharType="end"/>
            </w:r>
          </w:hyperlink>
        </w:p>
        <w:p w14:paraId="4C4D7825" w14:textId="63970028" w:rsidR="00F20741" w:rsidRDefault="007A6007">
          <w:pPr>
            <w:pStyle w:val="TOC2"/>
            <w:tabs>
              <w:tab w:val="right" w:leader="dot" w:pos="9350"/>
            </w:tabs>
            <w:rPr>
              <w:noProof/>
              <w:kern w:val="2"/>
              <w:szCs w:val="22"/>
              <w:lang w:eastAsia="en-US"/>
              <w14:ligatures w14:val="standardContextual"/>
            </w:rPr>
          </w:pPr>
          <w:hyperlink w:anchor="_Toc148613656" w:history="1">
            <w:r w:rsidR="00F20741" w:rsidRPr="0016090C">
              <w:rPr>
                <w:rStyle w:val="Hyperlink"/>
                <w:rFonts w:cs="Tahoma"/>
                <w:noProof/>
              </w:rPr>
              <w:t>9.3 Authorization Opinion</w:t>
            </w:r>
            <w:r w:rsidR="00F20741">
              <w:rPr>
                <w:noProof/>
                <w:webHidden/>
              </w:rPr>
              <w:tab/>
            </w:r>
            <w:r w:rsidR="00F20741">
              <w:rPr>
                <w:noProof/>
                <w:webHidden/>
              </w:rPr>
              <w:fldChar w:fldCharType="begin"/>
            </w:r>
            <w:r w:rsidR="00F20741">
              <w:rPr>
                <w:noProof/>
                <w:webHidden/>
              </w:rPr>
              <w:instrText xml:space="preserve"> PAGEREF _Toc148613656 \h </w:instrText>
            </w:r>
            <w:r w:rsidR="00F20741">
              <w:rPr>
                <w:noProof/>
                <w:webHidden/>
              </w:rPr>
            </w:r>
            <w:r w:rsidR="00F20741">
              <w:rPr>
                <w:noProof/>
                <w:webHidden/>
              </w:rPr>
              <w:fldChar w:fldCharType="separate"/>
            </w:r>
            <w:r w:rsidR="00F20741">
              <w:rPr>
                <w:noProof/>
                <w:webHidden/>
              </w:rPr>
              <w:t>192</w:t>
            </w:r>
            <w:r w:rsidR="00F20741">
              <w:rPr>
                <w:noProof/>
                <w:webHidden/>
              </w:rPr>
              <w:fldChar w:fldCharType="end"/>
            </w:r>
          </w:hyperlink>
        </w:p>
        <w:p w14:paraId="5306EFCB" w14:textId="3C32912F" w:rsidR="00F20741" w:rsidRDefault="007A6007">
          <w:pPr>
            <w:pStyle w:val="TOC1"/>
            <w:rPr>
              <w:rFonts w:asciiTheme="minorHAnsi" w:hAnsiTheme="minorHAnsi" w:cstheme="minorBidi"/>
              <w:noProof/>
              <w:kern w:val="2"/>
              <w:szCs w:val="22"/>
              <w:lang w:eastAsia="en-US"/>
              <w14:ligatures w14:val="standardContextual"/>
            </w:rPr>
          </w:pPr>
          <w:hyperlink w:anchor="_Toc148613657" w:history="1">
            <w:r w:rsidR="00F20741" w:rsidRPr="0016090C">
              <w:rPr>
                <w:rStyle w:val="Hyperlink"/>
                <w:noProof/>
              </w:rPr>
              <w:t>APPENDICES</w:t>
            </w:r>
            <w:r w:rsidR="00F20741">
              <w:rPr>
                <w:noProof/>
                <w:webHidden/>
              </w:rPr>
              <w:tab/>
            </w:r>
            <w:r w:rsidR="00F20741">
              <w:rPr>
                <w:noProof/>
                <w:webHidden/>
              </w:rPr>
              <w:fldChar w:fldCharType="begin"/>
            </w:r>
            <w:r w:rsidR="00F20741">
              <w:rPr>
                <w:noProof/>
                <w:webHidden/>
              </w:rPr>
              <w:instrText xml:space="preserve"> PAGEREF _Toc148613657 \h </w:instrText>
            </w:r>
            <w:r w:rsidR="00F20741">
              <w:rPr>
                <w:noProof/>
                <w:webHidden/>
              </w:rPr>
            </w:r>
            <w:r w:rsidR="00F20741">
              <w:rPr>
                <w:noProof/>
                <w:webHidden/>
              </w:rPr>
              <w:fldChar w:fldCharType="separate"/>
            </w:r>
            <w:r w:rsidR="00F20741">
              <w:rPr>
                <w:noProof/>
                <w:webHidden/>
              </w:rPr>
              <w:t>193</w:t>
            </w:r>
            <w:r w:rsidR="00F20741">
              <w:rPr>
                <w:noProof/>
                <w:webHidden/>
              </w:rPr>
              <w:fldChar w:fldCharType="end"/>
            </w:r>
          </w:hyperlink>
        </w:p>
        <w:p w14:paraId="4C2A1C1B" w14:textId="5DEA7001" w:rsidR="00F20741" w:rsidRDefault="007A6007">
          <w:pPr>
            <w:pStyle w:val="TOC2"/>
            <w:tabs>
              <w:tab w:val="right" w:leader="dot" w:pos="9350"/>
            </w:tabs>
            <w:rPr>
              <w:noProof/>
              <w:kern w:val="2"/>
              <w:szCs w:val="22"/>
              <w:lang w:eastAsia="en-US"/>
              <w14:ligatures w14:val="standardContextual"/>
            </w:rPr>
          </w:pPr>
          <w:hyperlink w:anchor="_Toc148613658" w:history="1">
            <w:r w:rsidR="00F20741" w:rsidRPr="0016090C">
              <w:rPr>
                <w:rStyle w:val="Hyperlink"/>
                <w:noProof/>
              </w:rPr>
              <w:t>Appendix 1: Minutes of EIA consultation held at Sukela Tinfa</w:t>
            </w:r>
            <w:r w:rsidR="00F20741">
              <w:rPr>
                <w:noProof/>
                <w:webHidden/>
              </w:rPr>
              <w:tab/>
            </w:r>
            <w:r w:rsidR="00F20741">
              <w:rPr>
                <w:noProof/>
                <w:webHidden/>
              </w:rPr>
              <w:fldChar w:fldCharType="begin"/>
            </w:r>
            <w:r w:rsidR="00F20741">
              <w:rPr>
                <w:noProof/>
                <w:webHidden/>
              </w:rPr>
              <w:instrText xml:space="preserve"> PAGEREF _Toc148613658 \h </w:instrText>
            </w:r>
            <w:r w:rsidR="00F20741">
              <w:rPr>
                <w:noProof/>
                <w:webHidden/>
              </w:rPr>
            </w:r>
            <w:r w:rsidR="00F20741">
              <w:rPr>
                <w:noProof/>
                <w:webHidden/>
              </w:rPr>
              <w:fldChar w:fldCharType="separate"/>
            </w:r>
            <w:r w:rsidR="00F20741">
              <w:rPr>
                <w:noProof/>
                <w:webHidden/>
              </w:rPr>
              <w:t>194</w:t>
            </w:r>
            <w:r w:rsidR="00F20741">
              <w:rPr>
                <w:noProof/>
                <w:webHidden/>
              </w:rPr>
              <w:fldChar w:fldCharType="end"/>
            </w:r>
          </w:hyperlink>
        </w:p>
        <w:p w14:paraId="06851E17" w14:textId="17CD2593" w:rsidR="00F20741" w:rsidRDefault="007A6007">
          <w:pPr>
            <w:pStyle w:val="TOC2"/>
            <w:tabs>
              <w:tab w:val="right" w:leader="dot" w:pos="9350"/>
            </w:tabs>
            <w:rPr>
              <w:noProof/>
              <w:kern w:val="2"/>
              <w:szCs w:val="22"/>
              <w:lang w:eastAsia="en-US"/>
              <w14:ligatures w14:val="standardContextual"/>
            </w:rPr>
          </w:pPr>
          <w:hyperlink w:anchor="_Toc148613659" w:history="1">
            <w:r w:rsidR="00F20741" w:rsidRPr="0016090C">
              <w:rPr>
                <w:rStyle w:val="Hyperlink"/>
                <w:noProof/>
              </w:rPr>
              <w:t>Appendix 2:ESIA Public Consultation Attendance List</w:t>
            </w:r>
            <w:r w:rsidR="00F20741">
              <w:rPr>
                <w:noProof/>
                <w:webHidden/>
              </w:rPr>
              <w:tab/>
            </w:r>
            <w:r w:rsidR="00F20741">
              <w:rPr>
                <w:noProof/>
                <w:webHidden/>
              </w:rPr>
              <w:fldChar w:fldCharType="begin"/>
            </w:r>
            <w:r w:rsidR="00F20741">
              <w:rPr>
                <w:noProof/>
                <w:webHidden/>
              </w:rPr>
              <w:instrText xml:space="preserve"> PAGEREF _Toc148613659 \h </w:instrText>
            </w:r>
            <w:r w:rsidR="00F20741">
              <w:rPr>
                <w:noProof/>
                <w:webHidden/>
              </w:rPr>
            </w:r>
            <w:r w:rsidR="00F20741">
              <w:rPr>
                <w:noProof/>
                <w:webHidden/>
              </w:rPr>
              <w:fldChar w:fldCharType="separate"/>
            </w:r>
            <w:r w:rsidR="00F20741">
              <w:rPr>
                <w:noProof/>
                <w:webHidden/>
              </w:rPr>
              <w:t>199</w:t>
            </w:r>
            <w:r w:rsidR="00F20741">
              <w:rPr>
                <w:noProof/>
                <w:webHidden/>
              </w:rPr>
              <w:fldChar w:fldCharType="end"/>
            </w:r>
          </w:hyperlink>
        </w:p>
        <w:p w14:paraId="3BE00982" w14:textId="3A40BBC9" w:rsidR="00F20741" w:rsidRDefault="007A6007">
          <w:pPr>
            <w:pStyle w:val="TOC2"/>
            <w:tabs>
              <w:tab w:val="right" w:leader="dot" w:pos="9350"/>
            </w:tabs>
            <w:rPr>
              <w:noProof/>
              <w:kern w:val="2"/>
              <w:szCs w:val="22"/>
              <w:lang w:eastAsia="en-US"/>
              <w14:ligatures w14:val="standardContextual"/>
            </w:rPr>
          </w:pPr>
          <w:hyperlink w:anchor="_Toc148613660" w:history="1">
            <w:r w:rsidR="00F20741" w:rsidRPr="0016090C">
              <w:rPr>
                <w:rStyle w:val="Hyperlink"/>
                <w:noProof/>
              </w:rPr>
              <w:t>Appendix 3: Screening and Land Acquisition Meeting Minutes</w:t>
            </w:r>
            <w:r w:rsidR="00F20741">
              <w:rPr>
                <w:noProof/>
                <w:webHidden/>
              </w:rPr>
              <w:tab/>
            </w:r>
            <w:r w:rsidR="00F20741">
              <w:rPr>
                <w:noProof/>
                <w:webHidden/>
              </w:rPr>
              <w:fldChar w:fldCharType="begin"/>
            </w:r>
            <w:r w:rsidR="00F20741">
              <w:rPr>
                <w:noProof/>
                <w:webHidden/>
              </w:rPr>
              <w:instrText xml:space="preserve"> PAGEREF _Toc148613660 \h </w:instrText>
            </w:r>
            <w:r w:rsidR="00F20741">
              <w:rPr>
                <w:noProof/>
                <w:webHidden/>
              </w:rPr>
            </w:r>
            <w:r w:rsidR="00F20741">
              <w:rPr>
                <w:noProof/>
                <w:webHidden/>
              </w:rPr>
              <w:fldChar w:fldCharType="separate"/>
            </w:r>
            <w:r w:rsidR="00F20741">
              <w:rPr>
                <w:noProof/>
                <w:webHidden/>
              </w:rPr>
              <w:t>210</w:t>
            </w:r>
            <w:r w:rsidR="00F20741">
              <w:rPr>
                <w:noProof/>
                <w:webHidden/>
              </w:rPr>
              <w:fldChar w:fldCharType="end"/>
            </w:r>
          </w:hyperlink>
        </w:p>
        <w:p w14:paraId="1CD9A010" w14:textId="622C04A1" w:rsidR="00F20741" w:rsidRDefault="007A6007">
          <w:pPr>
            <w:pStyle w:val="TOC1"/>
            <w:rPr>
              <w:rFonts w:asciiTheme="minorHAnsi" w:hAnsiTheme="minorHAnsi" w:cstheme="minorBidi"/>
              <w:noProof/>
              <w:kern w:val="2"/>
              <w:szCs w:val="22"/>
              <w:lang w:eastAsia="en-US"/>
              <w14:ligatures w14:val="standardContextual"/>
            </w:rPr>
          </w:pPr>
          <w:hyperlink r:id="rId15" w:anchor="_Toc148613661" w:history="1">
            <w:r w:rsidR="00F20741" w:rsidRPr="0016090C">
              <w:rPr>
                <w:rStyle w:val="Hyperlink"/>
                <w:rFonts w:ascii="AlBERGTUS MEDIUM" w:hAnsi="AlBERGTUS MEDIUM"/>
                <w:noProof/>
              </w:rPr>
              <w:t>Figure 1. Administrative counties of Kenya (Source: Land Degradation Assessment, 2016)</w:t>
            </w:r>
            <w:r w:rsidR="00F20741">
              <w:rPr>
                <w:noProof/>
                <w:webHidden/>
              </w:rPr>
              <w:tab/>
            </w:r>
            <w:r w:rsidR="00F20741">
              <w:rPr>
                <w:noProof/>
                <w:webHidden/>
              </w:rPr>
              <w:fldChar w:fldCharType="begin"/>
            </w:r>
            <w:r w:rsidR="00F20741">
              <w:rPr>
                <w:noProof/>
                <w:webHidden/>
              </w:rPr>
              <w:instrText xml:space="preserve"> PAGEREF _Toc148613661 \h </w:instrText>
            </w:r>
            <w:r w:rsidR="00F20741">
              <w:rPr>
                <w:noProof/>
                <w:webHidden/>
              </w:rPr>
            </w:r>
            <w:r w:rsidR="00F20741">
              <w:rPr>
                <w:noProof/>
                <w:webHidden/>
              </w:rPr>
              <w:fldChar w:fldCharType="separate"/>
            </w:r>
            <w:r w:rsidR="00F20741">
              <w:rPr>
                <w:noProof/>
                <w:webHidden/>
              </w:rPr>
              <w:t>216</w:t>
            </w:r>
            <w:r w:rsidR="00F20741">
              <w:rPr>
                <w:noProof/>
                <w:webHidden/>
              </w:rPr>
              <w:fldChar w:fldCharType="end"/>
            </w:r>
          </w:hyperlink>
        </w:p>
        <w:p w14:paraId="63DE4580" w14:textId="47286D38" w:rsidR="00F20741" w:rsidRDefault="007A6007">
          <w:pPr>
            <w:pStyle w:val="TOC2"/>
            <w:tabs>
              <w:tab w:val="right" w:leader="dot" w:pos="9350"/>
            </w:tabs>
            <w:rPr>
              <w:noProof/>
              <w:kern w:val="2"/>
              <w:szCs w:val="22"/>
              <w:lang w:eastAsia="en-US"/>
              <w14:ligatures w14:val="standardContextual"/>
            </w:rPr>
          </w:pPr>
          <w:hyperlink w:anchor="_Toc148613662" w:history="1">
            <w:r w:rsidR="00F20741" w:rsidRPr="0016090C">
              <w:rPr>
                <w:rStyle w:val="Hyperlink"/>
                <w:noProof/>
              </w:rPr>
              <w:t>Appendix 4: Attendance List – Land Identification</w:t>
            </w:r>
            <w:r w:rsidR="00F20741">
              <w:rPr>
                <w:noProof/>
                <w:webHidden/>
              </w:rPr>
              <w:tab/>
            </w:r>
            <w:r w:rsidR="00F20741">
              <w:rPr>
                <w:noProof/>
                <w:webHidden/>
              </w:rPr>
              <w:fldChar w:fldCharType="begin"/>
            </w:r>
            <w:r w:rsidR="00F20741">
              <w:rPr>
                <w:noProof/>
                <w:webHidden/>
              </w:rPr>
              <w:instrText xml:space="preserve"> PAGEREF _Toc148613662 \h </w:instrText>
            </w:r>
            <w:r w:rsidR="00F20741">
              <w:rPr>
                <w:noProof/>
                <w:webHidden/>
              </w:rPr>
            </w:r>
            <w:r w:rsidR="00F20741">
              <w:rPr>
                <w:noProof/>
                <w:webHidden/>
              </w:rPr>
              <w:fldChar w:fldCharType="separate"/>
            </w:r>
            <w:r w:rsidR="00F20741">
              <w:rPr>
                <w:noProof/>
                <w:webHidden/>
              </w:rPr>
              <w:t>219</w:t>
            </w:r>
            <w:r w:rsidR="00F20741">
              <w:rPr>
                <w:noProof/>
                <w:webHidden/>
              </w:rPr>
              <w:fldChar w:fldCharType="end"/>
            </w:r>
          </w:hyperlink>
        </w:p>
        <w:p w14:paraId="611D2879" w14:textId="099D24B0" w:rsidR="00F20741" w:rsidRDefault="007A6007">
          <w:pPr>
            <w:pStyle w:val="TOC2"/>
            <w:tabs>
              <w:tab w:val="right" w:leader="dot" w:pos="9350"/>
            </w:tabs>
            <w:rPr>
              <w:noProof/>
              <w:kern w:val="2"/>
              <w:szCs w:val="22"/>
              <w:lang w:eastAsia="en-US"/>
              <w14:ligatures w14:val="standardContextual"/>
            </w:rPr>
          </w:pPr>
          <w:hyperlink w:anchor="_Toc148613663" w:history="1">
            <w:r w:rsidR="00F20741" w:rsidRPr="0016090C">
              <w:rPr>
                <w:rStyle w:val="Hyperlink"/>
                <w:rFonts w:cs="Tahoma"/>
                <w:noProof/>
              </w:rPr>
              <w:t>Appendix 5: Abbreviated Resettlement Report (A-RAP)</w:t>
            </w:r>
            <w:r w:rsidR="00F20741">
              <w:rPr>
                <w:noProof/>
                <w:webHidden/>
              </w:rPr>
              <w:tab/>
            </w:r>
            <w:r w:rsidR="00F20741">
              <w:rPr>
                <w:noProof/>
                <w:webHidden/>
              </w:rPr>
              <w:fldChar w:fldCharType="begin"/>
            </w:r>
            <w:r w:rsidR="00F20741">
              <w:rPr>
                <w:noProof/>
                <w:webHidden/>
              </w:rPr>
              <w:instrText xml:space="preserve"> PAGEREF _Toc148613663 \h </w:instrText>
            </w:r>
            <w:r w:rsidR="00F20741">
              <w:rPr>
                <w:noProof/>
                <w:webHidden/>
              </w:rPr>
            </w:r>
            <w:r w:rsidR="00F20741">
              <w:rPr>
                <w:noProof/>
                <w:webHidden/>
              </w:rPr>
              <w:fldChar w:fldCharType="separate"/>
            </w:r>
            <w:r w:rsidR="00F20741">
              <w:rPr>
                <w:noProof/>
                <w:webHidden/>
              </w:rPr>
              <w:t>227</w:t>
            </w:r>
            <w:r w:rsidR="00F20741">
              <w:rPr>
                <w:noProof/>
                <w:webHidden/>
              </w:rPr>
              <w:fldChar w:fldCharType="end"/>
            </w:r>
          </w:hyperlink>
        </w:p>
        <w:p w14:paraId="36A69628" w14:textId="1329081C" w:rsidR="00F20741" w:rsidRDefault="007A6007">
          <w:pPr>
            <w:pStyle w:val="TOC2"/>
            <w:tabs>
              <w:tab w:val="right" w:leader="dot" w:pos="9350"/>
            </w:tabs>
            <w:rPr>
              <w:noProof/>
              <w:kern w:val="2"/>
              <w:szCs w:val="22"/>
              <w:lang w:eastAsia="en-US"/>
              <w14:ligatures w14:val="standardContextual"/>
            </w:rPr>
          </w:pPr>
          <w:hyperlink w:anchor="_Toc148613664" w:history="1">
            <w:r w:rsidR="00F20741" w:rsidRPr="0016090C">
              <w:rPr>
                <w:rStyle w:val="Hyperlink"/>
                <w:rFonts w:eastAsia="Calibri"/>
                <w:noProof/>
              </w:rPr>
              <w:t>Appendix 6: Lead Expert’s Practicing License</w:t>
            </w:r>
            <w:r w:rsidR="00F20741">
              <w:rPr>
                <w:noProof/>
                <w:webHidden/>
              </w:rPr>
              <w:tab/>
            </w:r>
            <w:r w:rsidR="00F20741">
              <w:rPr>
                <w:noProof/>
                <w:webHidden/>
              </w:rPr>
              <w:fldChar w:fldCharType="begin"/>
            </w:r>
            <w:r w:rsidR="00F20741">
              <w:rPr>
                <w:noProof/>
                <w:webHidden/>
              </w:rPr>
              <w:instrText xml:space="preserve"> PAGEREF _Toc148613664 \h </w:instrText>
            </w:r>
            <w:r w:rsidR="00F20741">
              <w:rPr>
                <w:noProof/>
                <w:webHidden/>
              </w:rPr>
            </w:r>
            <w:r w:rsidR="00F20741">
              <w:rPr>
                <w:noProof/>
                <w:webHidden/>
              </w:rPr>
              <w:fldChar w:fldCharType="separate"/>
            </w:r>
            <w:r w:rsidR="00F20741">
              <w:rPr>
                <w:noProof/>
                <w:webHidden/>
              </w:rPr>
              <w:t>231</w:t>
            </w:r>
            <w:r w:rsidR="00F20741">
              <w:rPr>
                <w:noProof/>
                <w:webHidden/>
              </w:rPr>
              <w:fldChar w:fldCharType="end"/>
            </w:r>
          </w:hyperlink>
        </w:p>
        <w:p w14:paraId="0B1782C9" w14:textId="2FDB3B19" w:rsidR="00305A71" w:rsidRPr="00305A71" w:rsidRDefault="00305A71" w:rsidP="001B7BB8">
          <w:pPr>
            <w:spacing w:line="240" w:lineRule="auto"/>
            <w:rPr>
              <w:rFonts w:cs="Tahoma"/>
              <w:sz w:val="22"/>
              <w:szCs w:val="22"/>
            </w:rPr>
          </w:pPr>
          <w:r w:rsidRPr="00305A71">
            <w:rPr>
              <w:rFonts w:cs="Tahoma"/>
              <w:sz w:val="22"/>
              <w:szCs w:val="22"/>
            </w:rPr>
            <w:fldChar w:fldCharType="end"/>
          </w:r>
        </w:p>
      </w:sdtContent>
    </w:sdt>
    <w:p w14:paraId="2001077A" w14:textId="143699A1" w:rsidR="00C947A9" w:rsidRDefault="0087028D" w:rsidP="00305A71">
      <w:pPr>
        <w:pStyle w:val="Heading1"/>
        <w:pageBreakBefore/>
        <w:pBdr>
          <w:bottom w:val="single" w:sz="4" w:space="1" w:color="808080"/>
        </w:pBdr>
        <w:shd w:val="clear" w:color="auto" w:fill="C8C8C8"/>
        <w:spacing w:after="0" w:line="240" w:lineRule="auto"/>
        <w:ind w:left="-142"/>
        <w:jc w:val="both"/>
        <w:rPr>
          <w:rFonts w:cs="Tahoma"/>
          <w:sz w:val="22"/>
          <w:szCs w:val="22"/>
        </w:rPr>
      </w:pPr>
      <w:bookmarkStart w:id="9" w:name="_Toc148613344"/>
      <w:r w:rsidRPr="00305A71">
        <w:rPr>
          <w:rFonts w:cs="Tahoma"/>
          <w:sz w:val="22"/>
          <w:szCs w:val="22"/>
        </w:rPr>
        <w:t>LIST OF TABLES</w:t>
      </w:r>
      <w:bookmarkEnd w:id="9"/>
    </w:p>
    <w:p w14:paraId="629EFF8A" w14:textId="20AE8FB6" w:rsidR="00CC3D45" w:rsidRDefault="0040329D">
      <w:pPr>
        <w:pStyle w:val="TableofFigures"/>
        <w:tabs>
          <w:tab w:val="right" w:leader="dot" w:pos="9350"/>
        </w:tabs>
        <w:rPr>
          <w:rFonts w:eastAsiaTheme="minorEastAsia" w:cstheme="minorBidi"/>
          <w:smallCaps w:val="0"/>
          <w:noProof/>
          <w:kern w:val="2"/>
          <w:sz w:val="22"/>
          <w:szCs w:val="22"/>
          <w:lang w:val="en-US" w:eastAsia="en-US"/>
          <w14:ligatures w14:val="standardContextual"/>
        </w:rPr>
      </w:pPr>
      <w:r>
        <w:fldChar w:fldCharType="begin"/>
      </w:r>
      <w:r>
        <w:instrText xml:space="preserve"> TOC \h \z \c "Table" </w:instrText>
      </w:r>
      <w:r>
        <w:fldChar w:fldCharType="separate"/>
      </w:r>
      <w:hyperlink w:anchor="_Toc148612629" w:history="1">
        <w:r w:rsidR="00CC3D45" w:rsidRPr="00226303">
          <w:rPr>
            <w:rStyle w:val="Hyperlink"/>
            <w:noProof/>
          </w:rPr>
          <w:t>Table 1: Summary of pre-construction Impacts</w:t>
        </w:r>
        <w:r w:rsidR="00CC3D45">
          <w:rPr>
            <w:noProof/>
            <w:webHidden/>
          </w:rPr>
          <w:tab/>
        </w:r>
        <w:r w:rsidR="00CC3D45">
          <w:rPr>
            <w:noProof/>
            <w:webHidden/>
          </w:rPr>
          <w:fldChar w:fldCharType="begin"/>
        </w:r>
        <w:r w:rsidR="00CC3D45">
          <w:rPr>
            <w:noProof/>
            <w:webHidden/>
          </w:rPr>
          <w:instrText xml:space="preserve"> PAGEREF _Toc148612629 \h </w:instrText>
        </w:r>
        <w:r w:rsidR="00CC3D45">
          <w:rPr>
            <w:noProof/>
            <w:webHidden/>
          </w:rPr>
        </w:r>
        <w:r w:rsidR="00CC3D45">
          <w:rPr>
            <w:noProof/>
            <w:webHidden/>
          </w:rPr>
          <w:fldChar w:fldCharType="separate"/>
        </w:r>
        <w:r w:rsidR="00CC3D45">
          <w:rPr>
            <w:noProof/>
            <w:webHidden/>
          </w:rPr>
          <w:t>xviii</w:t>
        </w:r>
        <w:r w:rsidR="00CC3D45">
          <w:rPr>
            <w:noProof/>
            <w:webHidden/>
          </w:rPr>
          <w:fldChar w:fldCharType="end"/>
        </w:r>
      </w:hyperlink>
    </w:p>
    <w:p w14:paraId="08BE2E6C" w14:textId="4936A78F" w:rsidR="00CC3D45" w:rsidRDefault="007A6007">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12630" w:history="1">
        <w:r w:rsidR="00CC3D45" w:rsidRPr="00226303">
          <w:rPr>
            <w:rStyle w:val="Hyperlink"/>
            <w:noProof/>
          </w:rPr>
          <w:t>Table 2: Summary of Construction and decommissioning Phases impacts</w:t>
        </w:r>
        <w:r w:rsidR="00CC3D45">
          <w:rPr>
            <w:noProof/>
            <w:webHidden/>
          </w:rPr>
          <w:tab/>
        </w:r>
        <w:r w:rsidR="00CC3D45">
          <w:rPr>
            <w:noProof/>
            <w:webHidden/>
          </w:rPr>
          <w:fldChar w:fldCharType="begin"/>
        </w:r>
        <w:r w:rsidR="00CC3D45">
          <w:rPr>
            <w:noProof/>
            <w:webHidden/>
          </w:rPr>
          <w:instrText xml:space="preserve"> PAGEREF _Toc148612630 \h </w:instrText>
        </w:r>
        <w:r w:rsidR="00CC3D45">
          <w:rPr>
            <w:noProof/>
            <w:webHidden/>
          </w:rPr>
        </w:r>
        <w:r w:rsidR="00CC3D45">
          <w:rPr>
            <w:noProof/>
            <w:webHidden/>
          </w:rPr>
          <w:fldChar w:fldCharType="separate"/>
        </w:r>
        <w:r w:rsidR="00CC3D45">
          <w:rPr>
            <w:noProof/>
            <w:webHidden/>
          </w:rPr>
          <w:t>xviii</w:t>
        </w:r>
        <w:r w:rsidR="00CC3D45">
          <w:rPr>
            <w:noProof/>
            <w:webHidden/>
          </w:rPr>
          <w:fldChar w:fldCharType="end"/>
        </w:r>
      </w:hyperlink>
    </w:p>
    <w:p w14:paraId="03079E2F" w14:textId="10D67711" w:rsidR="00CC3D45" w:rsidRDefault="007A6007">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12631" w:history="1">
        <w:r w:rsidR="00CC3D45" w:rsidRPr="00226303">
          <w:rPr>
            <w:rStyle w:val="Hyperlink"/>
            <w:noProof/>
          </w:rPr>
          <w:t>Table 3: Summary of Operation phase impacts</w:t>
        </w:r>
        <w:r w:rsidR="00CC3D45">
          <w:rPr>
            <w:noProof/>
            <w:webHidden/>
          </w:rPr>
          <w:tab/>
        </w:r>
        <w:r w:rsidR="00CC3D45">
          <w:rPr>
            <w:noProof/>
            <w:webHidden/>
          </w:rPr>
          <w:fldChar w:fldCharType="begin"/>
        </w:r>
        <w:r w:rsidR="00CC3D45">
          <w:rPr>
            <w:noProof/>
            <w:webHidden/>
          </w:rPr>
          <w:instrText xml:space="preserve"> PAGEREF _Toc148612631 \h </w:instrText>
        </w:r>
        <w:r w:rsidR="00CC3D45">
          <w:rPr>
            <w:noProof/>
            <w:webHidden/>
          </w:rPr>
        </w:r>
        <w:r w:rsidR="00CC3D45">
          <w:rPr>
            <w:noProof/>
            <w:webHidden/>
          </w:rPr>
          <w:fldChar w:fldCharType="separate"/>
        </w:r>
        <w:r w:rsidR="00CC3D45">
          <w:rPr>
            <w:noProof/>
            <w:webHidden/>
          </w:rPr>
          <w:t>xix</w:t>
        </w:r>
        <w:r w:rsidR="00CC3D45">
          <w:rPr>
            <w:noProof/>
            <w:webHidden/>
          </w:rPr>
          <w:fldChar w:fldCharType="end"/>
        </w:r>
      </w:hyperlink>
    </w:p>
    <w:p w14:paraId="564C2659" w14:textId="0311C7D3" w:rsidR="00CC3D45" w:rsidRDefault="007A6007">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12632" w:history="1">
        <w:r w:rsidR="00CC3D45" w:rsidRPr="00226303">
          <w:rPr>
            <w:rStyle w:val="Hyperlink"/>
            <w:noProof/>
          </w:rPr>
          <w:t>Table 4: Components of the proposed solar mini-grid</w:t>
        </w:r>
        <w:r w:rsidR="00CC3D45">
          <w:rPr>
            <w:noProof/>
            <w:webHidden/>
          </w:rPr>
          <w:tab/>
        </w:r>
        <w:r w:rsidR="00CC3D45">
          <w:rPr>
            <w:noProof/>
            <w:webHidden/>
          </w:rPr>
          <w:fldChar w:fldCharType="begin"/>
        </w:r>
        <w:r w:rsidR="00CC3D45">
          <w:rPr>
            <w:noProof/>
            <w:webHidden/>
          </w:rPr>
          <w:instrText xml:space="preserve"> PAGEREF _Toc148612632 \h </w:instrText>
        </w:r>
        <w:r w:rsidR="00CC3D45">
          <w:rPr>
            <w:noProof/>
            <w:webHidden/>
          </w:rPr>
        </w:r>
        <w:r w:rsidR="00CC3D45">
          <w:rPr>
            <w:noProof/>
            <w:webHidden/>
          </w:rPr>
          <w:fldChar w:fldCharType="separate"/>
        </w:r>
        <w:r w:rsidR="00CC3D45">
          <w:rPr>
            <w:noProof/>
            <w:webHidden/>
          </w:rPr>
          <w:t>11</w:t>
        </w:r>
        <w:r w:rsidR="00CC3D45">
          <w:rPr>
            <w:noProof/>
            <w:webHidden/>
          </w:rPr>
          <w:fldChar w:fldCharType="end"/>
        </w:r>
      </w:hyperlink>
    </w:p>
    <w:p w14:paraId="426803CB" w14:textId="282D18CE" w:rsidR="00CC3D45" w:rsidRDefault="007A6007">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12633" w:history="1">
        <w:r w:rsidR="00CC3D45" w:rsidRPr="00226303">
          <w:rPr>
            <w:rStyle w:val="Hyperlink"/>
            <w:noProof/>
          </w:rPr>
          <w:t>Table 5: Inputs and equipmet required for construction</w:t>
        </w:r>
        <w:r w:rsidR="00CC3D45">
          <w:rPr>
            <w:noProof/>
            <w:webHidden/>
          </w:rPr>
          <w:tab/>
        </w:r>
        <w:r w:rsidR="00CC3D45">
          <w:rPr>
            <w:noProof/>
            <w:webHidden/>
          </w:rPr>
          <w:fldChar w:fldCharType="begin"/>
        </w:r>
        <w:r w:rsidR="00CC3D45">
          <w:rPr>
            <w:noProof/>
            <w:webHidden/>
          </w:rPr>
          <w:instrText xml:space="preserve"> PAGEREF _Toc148612633 \h </w:instrText>
        </w:r>
        <w:r w:rsidR="00CC3D45">
          <w:rPr>
            <w:noProof/>
            <w:webHidden/>
          </w:rPr>
        </w:r>
        <w:r w:rsidR="00CC3D45">
          <w:rPr>
            <w:noProof/>
            <w:webHidden/>
          </w:rPr>
          <w:fldChar w:fldCharType="separate"/>
        </w:r>
        <w:r w:rsidR="00CC3D45">
          <w:rPr>
            <w:noProof/>
            <w:webHidden/>
          </w:rPr>
          <w:t>23</w:t>
        </w:r>
        <w:r w:rsidR="00CC3D45">
          <w:rPr>
            <w:noProof/>
            <w:webHidden/>
          </w:rPr>
          <w:fldChar w:fldCharType="end"/>
        </w:r>
      </w:hyperlink>
    </w:p>
    <w:p w14:paraId="2B665CF6" w14:textId="66AB30F6" w:rsidR="00CC3D45" w:rsidRDefault="007A6007">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12634" w:history="1">
        <w:r w:rsidR="00CC3D45" w:rsidRPr="00226303">
          <w:rPr>
            <w:rStyle w:val="Hyperlink"/>
            <w:noProof/>
          </w:rPr>
          <w:t>Table 6: Demographic profile of Sukela Tinfa</w:t>
        </w:r>
        <w:r w:rsidR="00CC3D45">
          <w:rPr>
            <w:noProof/>
            <w:webHidden/>
          </w:rPr>
          <w:tab/>
        </w:r>
        <w:r w:rsidR="00CC3D45">
          <w:rPr>
            <w:noProof/>
            <w:webHidden/>
          </w:rPr>
          <w:fldChar w:fldCharType="begin"/>
        </w:r>
        <w:r w:rsidR="00CC3D45">
          <w:rPr>
            <w:noProof/>
            <w:webHidden/>
          </w:rPr>
          <w:instrText xml:space="preserve"> PAGEREF _Toc148612634 \h </w:instrText>
        </w:r>
        <w:r w:rsidR="00CC3D45">
          <w:rPr>
            <w:noProof/>
            <w:webHidden/>
          </w:rPr>
        </w:r>
        <w:r w:rsidR="00CC3D45">
          <w:rPr>
            <w:noProof/>
            <w:webHidden/>
          </w:rPr>
          <w:fldChar w:fldCharType="separate"/>
        </w:r>
        <w:r w:rsidR="00CC3D45">
          <w:rPr>
            <w:noProof/>
            <w:webHidden/>
          </w:rPr>
          <w:t>34</w:t>
        </w:r>
        <w:r w:rsidR="00CC3D45">
          <w:rPr>
            <w:noProof/>
            <w:webHidden/>
          </w:rPr>
          <w:fldChar w:fldCharType="end"/>
        </w:r>
      </w:hyperlink>
    </w:p>
    <w:p w14:paraId="11091785" w14:textId="46ABF1C7" w:rsidR="00CC3D45" w:rsidRDefault="007A6007">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12635" w:history="1">
        <w:r w:rsidR="00CC3D45" w:rsidRPr="00226303">
          <w:rPr>
            <w:rStyle w:val="Hyperlink"/>
            <w:noProof/>
          </w:rPr>
          <w:t>Table 7: National laws and policies</w:t>
        </w:r>
        <w:r w:rsidR="00CC3D45">
          <w:rPr>
            <w:noProof/>
            <w:webHidden/>
          </w:rPr>
          <w:tab/>
        </w:r>
        <w:r w:rsidR="00CC3D45">
          <w:rPr>
            <w:noProof/>
            <w:webHidden/>
          </w:rPr>
          <w:fldChar w:fldCharType="begin"/>
        </w:r>
        <w:r w:rsidR="00CC3D45">
          <w:rPr>
            <w:noProof/>
            <w:webHidden/>
          </w:rPr>
          <w:instrText xml:space="preserve"> PAGEREF _Toc148612635 \h </w:instrText>
        </w:r>
        <w:r w:rsidR="00CC3D45">
          <w:rPr>
            <w:noProof/>
            <w:webHidden/>
          </w:rPr>
        </w:r>
        <w:r w:rsidR="00CC3D45">
          <w:rPr>
            <w:noProof/>
            <w:webHidden/>
          </w:rPr>
          <w:fldChar w:fldCharType="separate"/>
        </w:r>
        <w:r w:rsidR="00CC3D45">
          <w:rPr>
            <w:noProof/>
            <w:webHidden/>
          </w:rPr>
          <w:t>40</w:t>
        </w:r>
        <w:r w:rsidR="00CC3D45">
          <w:rPr>
            <w:noProof/>
            <w:webHidden/>
          </w:rPr>
          <w:fldChar w:fldCharType="end"/>
        </w:r>
      </w:hyperlink>
    </w:p>
    <w:p w14:paraId="24D80E1A" w14:textId="7FF23DEC" w:rsidR="00CC3D45" w:rsidRDefault="007A6007">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12636" w:history="1">
        <w:r w:rsidR="00CC3D45" w:rsidRPr="00226303">
          <w:rPr>
            <w:rStyle w:val="Hyperlink"/>
            <w:noProof/>
          </w:rPr>
          <w:t>Table 8: Project Permit and License Requirements</w:t>
        </w:r>
        <w:r w:rsidR="00CC3D45">
          <w:rPr>
            <w:noProof/>
            <w:webHidden/>
          </w:rPr>
          <w:tab/>
        </w:r>
        <w:r w:rsidR="00CC3D45">
          <w:rPr>
            <w:noProof/>
            <w:webHidden/>
          </w:rPr>
          <w:fldChar w:fldCharType="begin"/>
        </w:r>
        <w:r w:rsidR="00CC3D45">
          <w:rPr>
            <w:noProof/>
            <w:webHidden/>
          </w:rPr>
          <w:instrText xml:space="preserve"> PAGEREF _Toc148612636 \h </w:instrText>
        </w:r>
        <w:r w:rsidR="00CC3D45">
          <w:rPr>
            <w:noProof/>
            <w:webHidden/>
          </w:rPr>
        </w:r>
        <w:r w:rsidR="00CC3D45">
          <w:rPr>
            <w:noProof/>
            <w:webHidden/>
          </w:rPr>
          <w:fldChar w:fldCharType="separate"/>
        </w:r>
        <w:r w:rsidR="00CC3D45">
          <w:rPr>
            <w:noProof/>
            <w:webHidden/>
          </w:rPr>
          <w:t>56</w:t>
        </w:r>
        <w:r w:rsidR="00CC3D45">
          <w:rPr>
            <w:noProof/>
            <w:webHidden/>
          </w:rPr>
          <w:fldChar w:fldCharType="end"/>
        </w:r>
      </w:hyperlink>
    </w:p>
    <w:p w14:paraId="0FA1CB8C" w14:textId="6F6CE2EF" w:rsidR="00CC3D45" w:rsidRDefault="007A6007">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12637" w:history="1">
        <w:r w:rsidR="00CC3D45" w:rsidRPr="00226303">
          <w:rPr>
            <w:rStyle w:val="Hyperlink"/>
            <w:noProof/>
          </w:rPr>
          <w:t>Table 9: World Bank Environmental Social Safeguards Standards</w:t>
        </w:r>
        <w:r w:rsidR="00CC3D45">
          <w:rPr>
            <w:noProof/>
            <w:webHidden/>
          </w:rPr>
          <w:tab/>
        </w:r>
        <w:r w:rsidR="00CC3D45">
          <w:rPr>
            <w:noProof/>
            <w:webHidden/>
          </w:rPr>
          <w:fldChar w:fldCharType="begin"/>
        </w:r>
        <w:r w:rsidR="00CC3D45">
          <w:rPr>
            <w:noProof/>
            <w:webHidden/>
          </w:rPr>
          <w:instrText xml:space="preserve"> PAGEREF _Toc148612637 \h </w:instrText>
        </w:r>
        <w:r w:rsidR="00CC3D45">
          <w:rPr>
            <w:noProof/>
            <w:webHidden/>
          </w:rPr>
        </w:r>
        <w:r w:rsidR="00CC3D45">
          <w:rPr>
            <w:noProof/>
            <w:webHidden/>
          </w:rPr>
          <w:fldChar w:fldCharType="separate"/>
        </w:r>
        <w:r w:rsidR="00CC3D45">
          <w:rPr>
            <w:noProof/>
            <w:webHidden/>
          </w:rPr>
          <w:t>58</w:t>
        </w:r>
        <w:r w:rsidR="00CC3D45">
          <w:rPr>
            <w:noProof/>
            <w:webHidden/>
          </w:rPr>
          <w:fldChar w:fldCharType="end"/>
        </w:r>
      </w:hyperlink>
    </w:p>
    <w:p w14:paraId="4D0A7401" w14:textId="6864F1BB" w:rsidR="00CC3D45" w:rsidRDefault="007A6007">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12638" w:history="1">
        <w:r w:rsidR="00CC3D45" w:rsidRPr="00226303">
          <w:rPr>
            <w:rStyle w:val="Hyperlink"/>
            <w:noProof/>
          </w:rPr>
          <w:t>Table 10: Comparison between the WB safeguard policies and the Kenya legislation</w:t>
        </w:r>
        <w:r w:rsidR="00CC3D45">
          <w:rPr>
            <w:noProof/>
            <w:webHidden/>
          </w:rPr>
          <w:tab/>
        </w:r>
        <w:r w:rsidR="00CC3D45">
          <w:rPr>
            <w:noProof/>
            <w:webHidden/>
          </w:rPr>
          <w:fldChar w:fldCharType="begin"/>
        </w:r>
        <w:r w:rsidR="00CC3D45">
          <w:rPr>
            <w:noProof/>
            <w:webHidden/>
          </w:rPr>
          <w:instrText xml:space="preserve"> PAGEREF _Toc148612638 \h </w:instrText>
        </w:r>
        <w:r w:rsidR="00CC3D45">
          <w:rPr>
            <w:noProof/>
            <w:webHidden/>
          </w:rPr>
        </w:r>
        <w:r w:rsidR="00CC3D45">
          <w:rPr>
            <w:noProof/>
            <w:webHidden/>
          </w:rPr>
          <w:fldChar w:fldCharType="separate"/>
        </w:r>
        <w:r w:rsidR="00CC3D45">
          <w:rPr>
            <w:noProof/>
            <w:webHidden/>
          </w:rPr>
          <w:t>62</w:t>
        </w:r>
        <w:r w:rsidR="00CC3D45">
          <w:rPr>
            <w:noProof/>
            <w:webHidden/>
          </w:rPr>
          <w:fldChar w:fldCharType="end"/>
        </w:r>
      </w:hyperlink>
    </w:p>
    <w:p w14:paraId="25112268" w14:textId="46C9B4D3" w:rsidR="00CC3D45" w:rsidRDefault="007A6007">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12639" w:history="1">
        <w:r w:rsidR="00CC3D45" w:rsidRPr="00226303">
          <w:rPr>
            <w:rStyle w:val="Hyperlink"/>
            <w:noProof/>
          </w:rPr>
          <w:t>Table 11: Stakeholders Consulted</w:t>
        </w:r>
        <w:r w:rsidR="00CC3D45">
          <w:rPr>
            <w:noProof/>
            <w:webHidden/>
          </w:rPr>
          <w:tab/>
        </w:r>
        <w:r w:rsidR="00CC3D45">
          <w:rPr>
            <w:noProof/>
            <w:webHidden/>
          </w:rPr>
          <w:fldChar w:fldCharType="begin"/>
        </w:r>
        <w:r w:rsidR="00CC3D45">
          <w:rPr>
            <w:noProof/>
            <w:webHidden/>
          </w:rPr>
          <w:instrText xml:space="preserve"> PAGEREF _Toc148612639 \h </w:instrText>
        </w:r>
        <w:r w:rsidR="00CC3D45">
          <w:rPr>
            <w:noProof/>
            <w:webHidden/>
          </w:rPr>
        </w:r>
        <w:r w:rsidR="00CC3D45">
          <w:rPr>
            <w:noProof/>
            <w:webHidden/>
          </w:rPr>
          <w:fldChar w:fldCharType="separate"/>
        </w:r>
        <w:r w:rsidR="00CC3D45">
          <w:rPr>
            <w:noProof/>
            <w:webHidden/>
          </w:rPr>
          <w:t>65</w:t>
        </w:r>
        <w:r w:rsidR="00CC3D45">
          <w:rPr>
            <w:noProof/>
            <w:webHidden/>
          </w:rPr>
          <w:fldChar w:fldCharType="end"/>
        </w:r>
      </w:hyperlink>
    </w:p>
    <w:p w14:paraId="1D61B3AB" w14:textId="11E5891A" w:rsidR="00CC3D45" w:rsidRDefault="007A6007">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12640" w:history="1">
        <w:r w:rsidR="00CC3D45" w:rsidRPr="00226303">
          <w:rPr>
            <w:rStyle w:val="Hyperlink"/>
            <w:noProof/>
          </w:rPr>
          <w:t>Table 12: Community representation at consultative meeting</w:t>
        </w:r>
        <w:r w:rsidR="00CC3D45">
          <w:rPr>
            <w:noProof/>
            <w:webHidden/>
          </w:rPr>
          <w:tab/>
        </w:r>
        <w:r w:rsidR="00CC3D45">
          <w:rPr>
            <w:noProof/>
            <w:webHidden/>
          </w:rPr>
          <w:fldChar w:fldCharType="begin"/>
        </w:r>
        <w:r w:rsidR="00CC3D45">
          <w:rPr>
            <w:noProof/>
            <w:webHidden/>
          </w:rPr>
          <w:instrText xml:space="preserve"> PAGEREF _Toc148612640 \h </w:instrText>
        </w:r>
        <w:r w:rsidR="00CC3D45">
          <w:rPr>
            <w:noProof/>
            <w:webHidden/>
          </w:rPr>
        </w:r>
        <w:r w:rsidR="00CC3D45">
          <w:rPr>
            <w:noProof/>
            <w:webHidden/>
          </w:rPr>
          <w:fldChar w:fldCharType="separate"/>
        </w:r>
        <w:r w:rsidR="00CC3D45">
          <w:rPr>
            <w:noProof/>
            <w:webHidden/>
          </w:rPr>
          <w:t>70</w:t>
        </w:r>
        <w:r w:rsidR="00CC3D45">
          <w:rPr>
            <w:noProof/>
            <w:webHidden/>
          </w:rPr>
          <w:fldChar w:fldCharType="end"/>
        </w:r>
      </w:hyperlink>
    </w:p>
    <w:p w14:paraId="48367053" w14:textId="57A6669B" w:rsidR="00CC3D45" w:rsidRDefault="007A6007">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12641" w:history="1">
        <w:r w:rsidR="00CC3D45" w:rsidRPr="00226303">
          <w:rPr>
            <w:rStyle w:val="Hyperlink"/>
            <w:noProof/>
          </w:rPr>
          <w:t>Table 13: Categories of Significance</w:t>
        </w:r>
        <w:r w:rsidR="00CC3D45">
          <w:rPr>
            <w:noProof/>
            <w:webHidden/>
          </w:rPr>
          <w:tab/>
        </w:r>
        <w:r w:rsidR="00CC3D45">
          <w:rPr>
            <w:noProof/>
            <w:webHidden/>
          </w:rPr>
          <w:fldChar w:fldCharType="begin"/>
        </w:r>
        <w:r w:rsidR="00CC3D45">
          <w:rPr>
            <w:noProof/>
            <w:webHidden/>
          </w:rPr>
          <w:instrText xml:space="preserve"> PAGEREF _Toc148612641 \h </w:instrText>
        </w:r>
        <w:r w:rsidR="00CC3D45">
          <w:rPr>
            <w:noProof/>
            <w:webHidden/>
          </w:rPr>
        </w:r>
        <w:r w:rsidR="00CC3D45">
          <w:rPr>
            <w:noProof/>
            <w:webHidden/>
          </w:rPr>
          <w:fldChar w:fldCharType="separate"/>
        </w:r>
        <w:r w:rsidR="00CC3D45">
          <w:rPr>
            <w:noProof/>
            <w:webHidden/>
          </w:rPr>
          <w:t>83</w:t>
        </w:r>
        <w:r w:rsidR="00CC3D45">
          <w:rPr>
            <w:noProof/>
            <w:webHidden/>
          </w:rPr>
          <w:fldChar w:fldCharType="end"/>
        </w:r>
      </w:hyperlink>
    </w:p>
    <w:p w14:paraId="6B800BBF" w14:textId="28FF72DA" w:rsidR="00CC3D45" w:rsidRDefault="007A6007">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12642" w:history="1">
        <w:r w:rsidR="00CC3D45" w:rsidRPr="00226303">
          <w:rPr>
            <w:rStyle w:val="Hyperlink"/>
            <w:noProof/>
          </w:rPr>
          <w:t>Table 14: Overall significance criteria for Environmental Impacts</w:t>
        </w:r>
        <w:r w:rsidR="00CC3D45">
          <w:rPr>
            <w:noProof/>
            <w:webHidden/>
          </w:rPr>
          <w:tab/>
        </w:r>
        <w:r w:rsidR="00CC3D45">
          <w:rPr>
            <w:noProof/>
            <w:webHidden/>
          </w:rPr>
          <w:fldChar w:fldCharType="begin"/>
        </w:r>
        <w:r w:rsidR="00CC3D45">
          <w:rPr>
            <w:noProof/>
            <w:webHidden/>
          </w:rPr>
          <w:instrText xml:space="preserve"> PAGEREF _Toc148612642 \h </w:instrText>
        </w:r>
        <w:r w:rsidR="00CC3D45">
          <w:rPr>
            <w:noProof/>
            <w:webHidden/>
          </w:rPr>
        </w:r>
        <w:r w:rsidR="00CC3D45">
          <w:rPr>
            <w:noProof/>
            <w:webHidden/>
          </w:rPr>
          <w:fldChar w:fldCharType="separate"/>
        </w:r>
        <w:r w:rsidR="00CC3D45">
          <w:rPr>
            <w:noProof/>
            <w:webHidden/>
          </w:rPr>
          <w:t>84</w:t>
        </w:r>
        <w:r w:rsidR="00CC3D45">
          <w:rPr>
            <w:noProof/>
            <w:webHidden/>
          </w:rPr>
          <w:fldChar w:fldCharType="end"/>
        </w:r>
      </w:hyperlink>
    </w:p>
    <w:p w14:paraId="2A4F984C" w14:textId="634CEB98" w:rsidR="00CC3D45" w:rsidRDefault="007A6007">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12643" w:history="1">
        <w:r w:rsidR="00CC3D45" w:rsidRPr="00226303">
          <w:rPr>
            <w:rStyle w:val="Hyperlink"/>
            <w:noProof/>
          </w:rPr>
          <w:t>Table 15: Explanation of terms used for likelihood of occurrence</w:t>
        </w:r>
        <w:r w:rsidR="00CC3D45">
          <w:rPr>
            <w:noProof/>
            <w:webHidden/>
          </w:rPr>
          <w:tab/>
        </w:r>
        <w:r w:rsidR="00CC3D45">
          <w:rPr>
            <w:noProof/>
            <w:webHidden/>
          </w:rPr>
          <w:fldChar w:fldCharType="begin"/>
        </w:r>
        <w:r w:rsidR="00CC3D45">
          <w:rPr>
            <w:noProof/>
            <w:webHidden/>
          </w:rPr>
          <w:instrText xml:space="preserve"> PAGEREF _Toc148612643 \h </w:instrText>
        </w:r>
        <w:r w:rsidR="00CC3D45">
          <w:rPr>
            <w:noProof/>
            <w:webHidden/>
          </w:rPr>
        </w:r>
        <w:r w:rsidR="00CC3D45">
          <w:rPr>
            <w:noProof/>
            <w:webHidden/>
          </w:rPr>
          <w:fldChar w:fldCharType="separate"/>
        </w:r>
        <w:r w:rsidR="00CC3D45">
          <w:rPr>
            <w:noProof/>
            <w:webHidden/>
          </w:rPr>
          <w:t>85</w:t>
        </w:r>
        <w:r w:rsidR="00CC3D45">
          <w:rPr>
            <w:noProof/>
            <w:webHidden/>
          </w:rPr>
          <w:fldChar w:fldCharType="end"/>
        </w:r>
      </w:hyperlink>
    </w:p>
    <w:p w14:paraId="4A926377" w14:textId="24EC90E3" w:rsidR="00CC3D45" w:rsidRDefault="007A6007">
      <w:pPr>
        <w:pStyle w:val="TableofFigures"/>
        <w:tabs>
          <w:tab w:val="right" w:leader="dot" w:pos="9350"/>
        </w:tabs>
        <w:rPr>
          <w:rFonts w:eastAsiaTheme="minorEastAsia" w:cstheme="minorBidi"/>
          <w:smallCaps w:val="0"/>
          <w:noProof/>
          <w:kern w:val="2"/>
          <w:sz w:val="22"/>
          <w:szCs w:val="22"/>
          <w:lang w:val="en-US" w:eastAsia="en-US"/>
          <w14:ligatures w14:val="standardContextual"/>
        </w:rPr>
      </w:pPr>
      <w:hyperlink w:anchor="_Toc148612644" w:history="1">
        <w:r w:rsidR="00CC3D45" w:rsidRPr="00226303">
          <w:rPr>
            <w:rStyle w:val="Hyperlink"/>
            <w:noProof/>
          </w:rPr>
          <w:t>Table 16: Environmental and Social Management Plan ESMP</w:t>
        </w:r>
        <w:r w:rsidR="00CC3D45">
          <w:rPr>
            <w:noProof/>
            <w:webHidden/>
          </w:rPr>
          <w:tab/>
        </w:r>
        <w:r w:rsidR="00CC3D45">
          <w:rPr>
            <w:noProof/>
            <w:webHidden/>
          </w:rPr>
          <w:fldChar w:fldCharType="begin"/>
        </w:r>
        <w:r w:rsidR="00CC3D45">
          <w:rPr>
            <w:noProof/>
            <w:webHidden/>
          </w:rPr>
          <w:instrText xml:space="preserve"> PAGEREF _Toc148612644 \h </w:instrText>
        </w:r>
        <w:r w:rsidR="00CC3D45">
          <w:rPr>
            <w:noProof/>
            <w:webHidden/>
          </w:rPr>
        </w:r>
        <w:r w:rsidR="00CC3D45">
          <w:rPr>
            <w:noProof/>
            <w:webHidden/>
          </w:rPr>
          <w:fldChar w:fldCharType="separate"/>
        </w:r>
        <w:r w:rsidR="00CC3D45">
          <w:rPr>
            <w:noProof/>
            <w:webHidden/>
          </w:rPr>
          <w:t>119</w:t>
        </w:r>
        <w:r w:rsidR="00CC3D45">
          <w:rPr>
            <w:noProof/>
            <w:webHidden/>
          </w:rPr>
          <w:fldChar w:fldCharType="end"/>
        </w:r>
      </w:hyperlink>
    </w:p>
    <w:p w14:paraId="625EBA87" w14:textId="6CFEAD7C" w:rsidR="00B655DD" w:rsidRPr="00B655DD" w:rsidRDefault="0040329D" w:rsidP="00B94296">
      <w:r>
        <w:fldChar w:fldCharType="end"/>
      </w:r>
    </w:p>
    <w:p w14:paraId="716112D6" w14:textId="364B3A38" w:rsidR="00C947A9" w:rsidRPr="00305A71" w:rsidRDefault="00C947A9" w:rsidP="00305A71">
      <w:pPr>
        <w:rPr>
          <w:rFonts w:cs="Tahoma"/>
          <w:sz w:val="22"/>
          <w:szCs w:val="22"/>
        </w:rPr>
      </w:pPr>
    </w:p>
    <w:p w14:paraId="0323F2B7" w14:textId="77777777" w:rsidR="00C947A9" w:rsidRPr="00305A71" w:rsidRDefault="00C947A9" w:rsidP="00305A71">
      <w:pPr>
        <w:rPr>
          <w:rFonts w:cs="Tahoma"/>
          <w:sz w:val="22"/>
          <w:szCs w:val="22"/>
        </w:rPr>
      </w:pPr>
    </w:p>
    <w:p w14:paraId="15230C6F" w14:textId="77777777" w:rsidR="00C947A9" w:rsidRPr="00305A71" w:rsidRDefault="00C947A9" w:rsidP="00305A71">
      <w:pPr>
        <w:rPr>
          <w:rFonts w:cs="Tahoma"/>
          <w:sz w:val="22"/>
          <w:szCs w:val="22"/>
        </w:rPr>
      </w:pPr>
    </w:p>
    <w:p w14:paraId="7CA0A968" w14:textId="77777777" w:rsidR="00C947A9" w:rsidRPr="00305A71" w:rsidRDefault="00C947A9" w:rsidP="00305A71">
      <w:pPr>
        <w:rPr>
          <w:rFonts w:cs="Tahoma"/>
          <w:sz w:val="22"/>
          <w:szCs w:val="22"/>
        </w:rPr>
      </w:pPr>
    </w:p>
    <w:p w14:paraId="3A8FFCA2" w14:textId="77777777" w:rsidR="00C947A9" w:rsidRPr="00305A71" w:rsidRDefault="00C947A9" w:rsidP="00305A71">
      <w:pPr>
        <w:rPr>
          <w:rFonts w:cs="Tahoma"/>
          <w:sz w:val="22"/>
          <w:szCs w:val="22"/>
        </w:rPr>
      </w:pPr>
    </w:p>
    <w:p w14:paraId="40DBA473" w14:textId="77777777" w:rsidR="00C947A9" w:rsidRPr="00305A71" w:rsidRDefault="00C947A9" w:rsidP="00305A71">
      <w:pPr>
        <w:rPr>
          <w:rFonts w:cs="Tahoma"/>
          <w:sz w:val="22"/>
          <w:szCs w:val="22"/>
        </w:rPr>
      </w:pPr>
    </w:p>
    <w:p w14:paraId="4540A233" w14:textId="77777777" w:rsidR="00C947A9" w:rsidRPr="00305A71" w:rsidRDefault="00C947A9" w:rsidP="00305A71">
      <w:pPr>
        <w:rPr>
          <w:rFonts w:cs="Tahoma"/>
          <w:sz w:val="22"/>
          <w:szCs w:val="22"/>
        </w:rPr>
      </w:pPr>
    </w:p>
    <w:p w14:paraId="5B9B50DF" w14:textId="77777777" w:rsidR="00C947A9" w:rsidRPr="00305A71" w:rsidRDefault="00C947A9" w:rsidP="00305A71">
      <w:pPr>
        <w:rPr>
          <w:rFonts w:cs="Tahoma"/>
          <w:sz w:val="22"/>
          <w:szCs w:val="22"/>
        </w:rPr>
      </w:pPr>
    </w:p>
    <w:p w14:paraId="707A6CC0" w14:textId="77777777" w:rsidR="00C947A9" w:rsidRPr="00305A71" w:rsidRDefault="00C947A9" w:rsidP="00305A71">
      <w:pPr>
        <w:rPr>
          <w:rFonts w:cs="Tahoma"/>
          <w:sz w:val="22"/>
          <w:szCs w:val="22"/>
        </w:rPr>
      </w:pPr>
    </w:p>
    <w:p w14:paraId="23AAF79D" w14:textId="77777777" w:rsidR="00C947A9" w:rsidRPr="00305A71" w:rsidRDefault="00C947A9" w:rsidP="00305A71">
      <w:pPr>
        <w:rPr>
          <w:rFonts w:cs="Tahoma"/>
          <w:sz w:val="22"/>
          <w:szCs w:val="22"/>
        </w:rPr>
      </w:pPr>
    </w:p>
    <w:p w14:paraId="70EA113B" w14:textId="77777777" w:rsidR="00C947A9" w:rsidRPr="00305A71" w:rsidRDefault="00C947A9" w:rsidP="00305A71">
      <w:pPr>
        <w:rPr>
          <w:rFonts w:cs="Tahoma"/>
          <w:sz w:val="22"/>
          <w:szCs w:val="22"/>
        </w:rPr>
      </w:pPr>
    </w:p>
    <w:p w14:paraId="5EA40469" w14:textId="77777777" w:rsidR="00C947A9" w:rsidRPr="00305A71" w:rsidRDefault="00C947A9" w:rsidP="00305A71">
      <w:pPr>
        <w:rPr>
          <w:rFonts w:cs="Tahoma"/>
          <w:sz w:val="22"/>
          <w:szCs w:val="22"/>
        </w:rPr>
      </w:pPr>
    </w:p>
    <w:p w14:paraId="554A1346" w14:textId="77777777" w:rsidR="00C947A9" w:rsidRPr="00305A71" w:rsidRDefault="00C947A9" w:rsidP="00305A71">
      <w:pPr>
        <w:rPr>
          <w:rFonts w:cs="Tahoma"/>
          <w:sz w:val="22"/>
          <w:szCs w:val="22"/>
        </w:rPr>
      </w:pPr>
    </w:p>
    <w:p w14:paraId="15D24A2F" w14:textId="77777777" w:rsidR="00C947A9" w:rsidRPr="00305A71" w:rsidRDefault="00C947A9" w:rsidP="00305A71">
      <w:pPr>
        <w:rPr>
          <w:rFonts w:cs="Tahoma"/>
          <w:sz w:val="22"/>
          <w:szCs w:val="22"/>
        </w:rPr>
      </w:pPr>
    </w:p>
    <w:p w14:paraId="3F74BA2D" w14:textId="77777777" w:rsidR="00C947A9" w:rsidRPr="00305A71" w:rsidRDefault="00C947A9" w:rsidP="00305A71">
      <w:pPr>
        <w:rPr>
          <w:rFonts w:cs="Tahoma"/>
          <w:sz w:val="22"/>
          <w:szCs w:val="22"/>
        </w:rPr>
      </w:pPr>
    </w:p>
    <w:p w14:paraId="7C1726A9" w14:textId="77777777" w:rsidR="00C947A9" w:rsidRPr="00305A71" w:rsidRDefault="00C947A9" w:rsidP="00305A71">
      <w:pPr>
        <w:rPr>
          <w:rFonts w:cs="Tahoma"/>
          <w:sz w:val="22"/>
          <w:szCs w:val="22"/>
        </w:rPr>
      </w:pPr>
    </w:p>
    <w:p w14:paraId="1F332B31" w14:textId="77777777" w:rsidR="00C947A9" w:rsidRPr="00305A71" w:rsidRDefault="00C947A9" w:rsidP="00305A71">
      <w:pPr>
        <w:rPr>
          <w:rFonts w:cs="Tahoma"/>
          <w:sz w:val="22"/>
          <w:szCs w:val="22"/>
        </w:rPr>
      </w:pPr>
    </w:p>
    <w:p w14:paraId="090CABC7" w14:textId="77777777" w:rsidR="00C947A9" w:rsidRPr="00305A71" w:rsidRDefault="00C947A9" w:rsidP="00305A71">
      <w:pPr>
        <w:rPr>
          <w:rFonts w:cs="Tahoma"/>
          <w:sz w:val="22"/>
          <w:szCs w:val="22"/>
        </w:rPr>
      </w:pPr>
    </w:p>
    <w:p w14:paraId="4626B4E1" w14:textId="77777777" w:rsidR="00C947A9" w:rsidRPr="00305A71" w:rsidRDefault="00C947A9" w:rsidP="00305A71">
      <w:pPr>
        <w:rPr>
          <w:rFonts w:cs="Tahoma"/>
          <w:sz w:val="22"/>
          <w:szCs w:val="22"/>
        </w:rPr>
      </w:pPr>
    </w:p>
    <w:p w14:paraId="55F5EF6F" w14:textId="77777777" w:rsidR="00C947A9" w:rsidRPr="00305A71" w:rsidRDefault="00C947A9" w:rsidP="00305A71">
      <w:pPr>
        <w:rPr>
          <w:rFonts w:cs="Tahoma"/>
          <w:sz w:val="22"/>
          <w:szCs w:val="22"/>
        </w:rPr>
      </w:pPr>
    </w:p>
    <w:p w14:paraId="56EF4B0B" w14:textId="77777777" w:rsidR="00C947A9" w:rsidRPr="00305A71" w:rsidRDefault="00C947A9" w:rsidP="00305A71">
      <w:pPr>
        <w:rPr>
          <w:rFonts w:cs="Tahoma"/>
          <w:sz w:val="22"/>
          <w:szCs w:val="22"/>
        </w:rPr>
      </w:pPr>
    </w:p>
    <w:p w14:paraId="351EB70B" w14:textId="77777777" w:rsidR="00C947A9" w:rsidRPr="00305A71" w:rsidRDefault="00C947A9" w:rsidP="00305A71">
      <w:pPr>
        <w:rPr>
          <w:rFonts w:cs="Tahoma"/>
          <w:sz w:val="22"/>
          <w:szCs w:val="22"/>
        </w:rPr>
      </w:pPr>
    </w:p>
    <w:p w14:paraId="7660F6DC" w14:textId="77777777" w:rsidR="00C947A9" w:rsidRPr="00305A71" w:rsidRDefault="00C947A9" w:rsidP="00305A71">
      <w:pPr>
        <w:rPr>
          <w:rFonts w:cs="Tahoma"/>
          <w:sz w:val="22"/>
          <w:szCs w:val="22"/>
        </w:rPr>
      </w:pPr>
    </w:p>
    <w:p w14:paraId="00EB5C46" w14:textId="77777777" w:rsidR="00C947A9" w:rsidRPr="00305A71" w:rsidRDefault="00C947A9" w:rsidP="00305A71">
      <w:pPr>
        <w:rPr>
          <w:rFonts w:cs="Tahoma"/>
          <w:sz w:val="22"/>
          <w:szCs w:val="22"/>
        </w:rPr>
      </w:pPr>
    </w:p>
    <w:p w14:paraId="603F90C4" w14:textId="77777777" w:rsidR="00C947A9" w:rsidRPr="00305A71" w:rsidRDefault="00C947A9" w:rsidP="00305A71">
      <w:pPr>
        <w:rPr>
          <w:rFonts w:cs="Tahoma"/>
          <w:sz w:val="22"/>
          <w:szCs w:val="22"/>
        </w:rPr>
      </w:pPr>
    </w:p>
    <w:p w14:paraId="2F21229F" w14:textId="77777777" w:rsidR="00C947A9" w:rsidRPr="00305A71" w:rsidRDefault="0087028D" w:rsidP="00767415">
      <w:pPr>
        <w:pStyle w:val="Heading1"/>
        <w:pBdr>
          <w:bottom w:val="none" w:sz="0" w:space="0" w:color="auto"/>
        </w:pBdr>
        <w:spacing w:after="0" w:line="240" w:lineRule="auto"/>
        <w:rPr>
          <w:rFonts w:cs="Tahoma"/>
          <w:sz w:val="22"/>
          <w:szCs w:val="22"/>
        </w:rPr>
      </w:pPr>
      <w:bookmarkStart w:id="10" w:name="_Toc148613345"/>
      <w:r w:rsidRPr="00305A71">
        <w:rPr>
          <w:rFonts w:cs="Tahoma"/>
          <w:sz w:val="22"/>
          <w:szCs w:val="22"/>
        </w:rPr>
        <w:t>EXECUTIVE SUMMARY</w:t>
      </w:r>
      <w:bookmarkEnd w:id="10"/>
    </w:p>
    <w:p w14:paraId="2539F0D3" w14:textId="77777777" w:rsidR="00A555F5" w:rsidRPr="00305A71" w:rsidRDefault="00A555F5">
      <w:pPr>
        <w:pStyle w:val="ListParagraph"/>
        <w:numPr>
          <w:ilvl w:val="0"/>
          <w:numId w:val="70"/>
        </w:numPr>
        <w:spacing w:after="120"/>
        <w:rPr>
          <w:rFonts w:cs="Tahoma"/>
          <w:b/>
          <w:sz w:val="22"/>
          <w:szCs w:val="22"/>
        </w:rPr>
      </w:pPr>
      <w:r w:rsidRPr="00305A71">
        <w:rPr>
          <w:rFonts w:cs="Tahoma"/>
          <w:b/>
          <w:sz w:val="22"/>
          <w:szCs w:val="22"/>
        </w:rPr>
        <w:t>Introduction and Project Brief</w:t>
      </w:r>
    </w:p>
    <w:p w14:paraId="3AD897EF" w14:textId="77777777" w:rsidR="00A555F5" w:rsidRPr="00305A71" w:rsidRDefault="00A555F5" w:rsidP="00305A71">
      <w:pPr>
        <w:spacing w:after="120"/>
        <w:rPr>
          <w:rFonts w:cs="Tahoma"/>
          <w:sz w:val="22"/>
          <w:szCs w:val="22"/>
        </w:rPr>
      </w:pPr>
      <w:r w:rsidRPr="00305A71">
        <w:rPr>
          <w:rFonts w:cs="Tahoma"/>
          <w:sz w:val="22"/>
          <w:szCs w:val="22"/>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22497807" w14:textId="77777777" w:rsidR="00A555F5" w:rsidRPr="00305A71" w:rsidRDefault="00A555F5" w:rsidP="00305A71">
      <w:pPr>
        <w:spacing w:after="120"/>
        <w:rPr>
          <w:rFonts w:cs="Tahoma"/>
          <w:sz w:val="22"/>
          <w:szCs w:val="22"/>
        </w:rPr>
      </w:pPr>
      <w:r w:rsidRPr="00305A71">
        <w:rPr>
          <w:rFonts w:cs="Tahoma"/>
          <w:sz w:val="22"/>
          <w:szCs w:val="22"/>
        </w:rPr>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778E73F7" w14:textId="049BAEF6" w:rsidR="00A555F5" w:rsidRPr="00305A71" w:rsidRDefault="00A555F5" w:rsidP="00305A71">
      <w:pPr>
        <w:spacing w:after="120"/>
        <w:rPr>
          <w:rFonts w:cs="Tahoma"/>
          <w:sz w:val="22"/>
          <w:szCs w:val="22"/>
        </w:rPr>
      </w:pPr>
      <w:r w:rsidRPr="00305A71">
        <w:rPr>
          <w:rFonts w:cs="Tahoma"/>
          <w:sz w:val="22"/>
          <w:szCs w:val="22"/>
        </w:rPr>
        <w:t xml:space="preserve">In Mandera County, one of the target counties, the Proponent is proposing to develop 27 No. mini grid facilities including </w:t>
      </w:r>
      <w:r w:rsidR="00683AC0">
        <w:rPr>
          <w:rFonts w:cs="Tahoma"/>
          <w:sz w:val="22"/>
          <w:szCs w:val="22"/>
        </w:rPr>
        <w:t xml:space="preserve">Sukela Tinfa  </w:t>
      </w:r>
      <w:r w:rsidRPr="00305A71">
        <w:rPr>
          <w:rFonts w:cs="Tahoma"/>
          <w:sz w:val="22"/>
          <w:szCs w:val="22"/>
        </w:rPr>
        <w:t xml:space="preserve"> Mini 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2F03B940" w14:textId="77777777" w:rsidR="00A555F5" w:rsidRPr="00305A71" w:rsidRDefault="00A555F5">
      <w:pPr>
        <w:pStyle w:val="ListParagraph"/>
        <w:numPr>
          <w:ilvl w:val="0"/>
          <w:numId w:val="70"/>
        </w:numPr>
        <w:spacing w:after="120"/>
        <w:rPr>
          <w:rFonts w:cs="Tahoma"/>
          <w:b/>
          <w:sz w:val="22"/>
          <w:szCs w:val="22"/>
        </w:rPr>
      </w:pPr>
      <w:r w:rsidRPr="00305A71">
        <w:rPr>
          <w:rFonts w:cs="Tahoma"/>
          <w:b/>
          <w:sz w:val="22"/>
          <w:szCs w:val="22"/>
        </w:rPr>
        <w:t xml:space="preserve">Project Categorization and Justification </w:t>
      </w:r>
    </w:p>
    <w:p w14:paraId="3CE6A318" w14:textId="0A6099D5" w:rsidR="00A555F5" w:rsidRPr="00305A71" w:rsidRDefault="00A555F5" w:rsidP="00305A71">
      <w:pPr>
        <w:spacing w:after="120"/>
        <w:rPr>
          <w:rFonts w:cs="Tahoma"/>
          <w:sz w:val="22"/>
          <w:szCs w:val="22"/>
        </w:rPr>
      </w:pPr>
      <w:r w:rsidRPr="00305A71">
        <w:rPr>
          <w:rFonts w:cs="Tahoma"/>
          <w:sz w:val="22"/>
          <w:szCs w:val="22"/>
        </w:rPr>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w:t>
      </w:r>
      <w:r w:rsidR="00683AC0">
        <w:rPr>
          <w:rFonts w:cs="Tahoma"/>
          <w:sz w:val="22"/>
          <w:szCs w:val="22"/>
        </w:rPr>
        <w:t xml:space="preserve">Sukela Tinfa  </w:t>
      </w:r>
      <w:r w:rsidRPr="00305A71">
        <w:rPr>
          <w:rFonts w:cs="Tahoma"/>
          <w:sz w:val="22"/>
          <w:szCs w:val="22"/>
        </w:rPr>
        <w:t>proposed site aligns with this category of projects that the World Bank has been involved in.</w:t>
      </w:r>
    </w:p>
    <w:p w14:paraId="3C20CC5A" w14:textId="036B3EE2" w:rsidR="00B14A88" w:rsidRPr="00305A71" w:rsidRDefault="00A555F5" w:rsidP="00305A71">
      <w:pPr>
        <w:spacing w:after="120"/>
        <w:rPr>
          <w:rFonts w:cs="Tahoma"/>
          <w:sz w:val="22"/>
          <w:szCs w:val="22"/>
        </w:rPr>
      </w:pPr>
      <w:r w:rsidRPr="00305A71">
        <w:rPr>
          <w:rFonts w:cs="Tahoma"/>
          <w:sz w:val="22"/>
          <w:szCs w:val="22"/>
        </w:rPr>
        <w:t xml:space="preserve">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w:t>
      </w:r>
      <w:r w:rsidR="00683AC0">
        <w:rPr>
          <w:rFonts w:cs="Tahoma"/>
          <w:sz w:val="22"/>
          <w:szCs w:val="22"/>
        </w:rPr>
        <w:t>Sukela Tinfa</w:t>
      </w:r>
      <w:r w:rsidRPr="00305A71">
        <w:rPr>
          <w:rFonts w:cs="Tahoma"/>
          <w:sz w:val="22"/>
          <w:szCs w:val="22"/>
        </w:rPr>
        <w:t xml:space="preserve"> site as a solar power facility, it falls within the medium risk project category as per the Kenyan legislative framework.</w:t>
      </w:r>
    </w:p>
    <w:p w14:paraId="12B4644F" w14:textId="77777777" w:rsidR="00A555F5" w:rsidRPr="00305A71" w:rsidRDefault="00A555F5">
      <w:pPr>
        <w:pStyle w:val="ListParagraph"/>
        <w:numPr>
          <w:ilvl w:val="0"/>
          <w:numId w:val="70"/>
        </w:numPr>
        <w:spacing w:after="120"/>
        <w:rPr>
          <w:rFonts w:cs="Tahoma"/>
          <w:b/>
          <w:sz w:val="22"/>
          <w:szCs w:val="22"/>
        </w:rPr>
      </w:pPr>
      <w:r w:rsidRPr="00305A71">
        <w:rPr>
          <w:rFonts w:cs="Tahoma"/>
          <w:b/>
          <w:sz w:val="22"/>
          <w:szCs w:val="22"/>
        </w:rPr>
        <w:t>Approach and Methodology</w:t>
      </w:r>
    </w:p>
    <w:p w14:paraId="2D78EA04" w14:textId="77777777" w:rsidR="00A555F5" w:rsidRPr="00305A71" w:rsidRDefault="00A555F5" w:rsidP="00305A71">
      <w:pPr>
        <w:spacing w:after="120"/>
        <w:rPr>
          <w:rFonts w:cs="Tahoma"/>
          <w:sz w:val="22"/>
          <w:szCs w:val="22"/>
        </w:rPr>
      </w:pPr>
      <w:r w:rsidRPr="00305A71">
        <w:rPr>
          <w:rFonts w:cs="Tahoma"/>
          <w:sz w:val="22"/>
          <w:szCs w:val="22"/>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12B66197" w14:textId="77777777" w:rsidR="00A555F5" w:rsidRPr="00305A71" w:rsidRDefault="00A555F5" w:rsidP="00305A71">
      <w:pPr>
        <w:spacing w:after="120"/>
        <w:rPr>
          <w:rFonts w:cs="Tahoma"/>
          <w:sz w:val="22"/>
          <w:szCs w:val="22"/>
        </w:rPr>
      </w:pPr>
      <w:r w:rsidRPr="00305A71">
        <w:rPr>
          <w:rFonts w:cs="Tahoma"/>
          <w:sz w:val="22"/>
          <w:szCs w:val="22"/>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7DB5D939" w14:textId="44580C57" w:rsidR="00B14A88" w:rsidRPr="00305A71" w:rsidRDefault="00A555F5" w:rsidP="00305A71">
      <w:pPr>
        <w:spacing w:after="120"/>
        <w:rPr>
          <w:rFonts w:cs="Tahoma"/>
          <w:sz w:val="22"/>
          <w:szCs w:val="22"/>
        </w:rPr>
      </w:pPr>
      <w:r w:rsidRPr="00305A71">
        <w:rPr>
          <w:rFonts w:cs="Tahoma"/>
          <w:sz w:val="22"/>
          <w:szCs w:val="22"/>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6B4D3A84" w14:textId="77777777" w:rsidR="00A555F5" w:rsidRPr="00305A71" w:rsidRDefault="00A555F5">
      <w:pPr>
        <w:pStyle w:val="ListParagraph"/>
        <w:numPr>
          <w:ilvl w:val="0"/>
          <w:numId w:val="70"/>
        </w:numPr>
        <w:spacing w:after="120"/>
        <w:rPr>
          <w:rFonts w:cs="Tahoma"/>
          <w:b/>
          <w:sz w:val="22"/>
          <w:szCs w:val="22"/>
        </w:rPr>
      </w:pPr>
      <w:r w:rsidRPr="00305A71">
        <w:rPr>
          <w:rFonts w:cs="Tahoma"/>
          <w:b/>
          <w:sz w:val="22"/>
          <w:szCs w:val="22"/>
        </w:rPr>
        <w:t>Legislative Regulatory Framework</w:t>
      </w:r>
    </w:p>
    <w:p w14:paraId="0CCAB8E4" w14:textId="77777777" w:rsidR="00A555F5" w:rsidRPr="00305A71" w:rsidRDefault="00A555F5" w:rsidP="00305A71">
      <w:pPr>
        <w:spacing w:after="120"/>
        <w:rPr>
          <w:rFonts w:cs="Tahoma"/>
          <w:sz w:val="22"/>
          <w:szCs w:val="22"/>
        </w:rPr>
      </w:pPr>
      <w:r w:rsidRPr="00305A71">
        <w:rPr>
          <w:rFonts w:cs="Tahoma"/>
          <w:sz w:val="22"/>
          <w:szCs w:val="22"/>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5823BBB3" w14:textId="77777777" w:rsidR="00A555F5" w:rsidRPr="00305A71" w:rsidRDefault="00A555F5" w:rsidP="00305A71">
      <w:pPr>
        <w:spacing w:after="120"/>
        <w:rPr>
          <w:rFonts w:cs="Tahoma"/>
          <w:sz w:val="22"/>
          <w:szCs w:val="22"/>
        </w:rPr>
      </w:pPr>
      <w:r w:rsidRPr="00305A71">
        <w:rPr>
          <w:rFonts w:cs="Tahoma"/>
          <w:sz w:val="22"/>
          <w:szCs w:val="22"/>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6DE496B2" w14:textId="77777777" w:rsidR="00A555F5" w:rsidRPr="00305A71" w:rsidRDefault="00A555F5" w:rsidP="00305A71">
      <w:pPr>
        <w:spacing w:after="120"/>
        <w:rPr>
          <w:rFonts w:cs="Tahoma"/>
          <w:sz w:val="22"/>
          <w:szCs w:val="22"/>
        </w:rPr>
      </w:pPr>
      <w:r w:rsidRPr="00305A71">
        <w:rPr>
          <w:rFonts w:cs="Tahoma"/>
          <w:sz w:val="22"/>
          <w:szCs w:val="22"/>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75760E3E" w14:textId="77777777" w:rsidR="00A555F5" w:rsidRPr="00305A71" w:rsidRDefault="00A555F5" w:rsidP="00305A71">
      <w:pPr>
        <w:spacing w:after="120"/>
        <w:rPr>
          <w:rFonts w:cs="Tahoma"/>
          <w:sz w:val="22"/>
          <w:szCs w:val="22"/>
        </w:rPr>
      </w:pPr>
      <w:r w:rsidRPr="00305A71">
        <w:rPr>
          <w:rFonts w:cs="Tahoma"/>
          <w:sz w:val="22"/>
          <w:szCs w:val="22"/>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4D0D49CC" w14:textId="77777777" w:rsidR="00A555F5" w:rsidRPr="00305A71" w:rsidRDefault="00A555F5" w:rsidP="00305A71">
      <w:pPr>
        <w:spacing w:after="120"/>
        <w:rPr>
          <w:rFonts w:cs="Tahoma"/>
          <w:sz w:val="22"/>
          <w:szCs w:val="22"/>
        </w:rPr>
      </w:pPr>
      <w:r w:rsidRPr="00305A71">
        <w:rPr>
          <w:rFonts w:cs="Tahoma"/>
          <w:sz w:val="22"/>
          <w:szCs w:val="22"/>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11D4F8E5" w14:textId="77777777" w:rsidR="00A555F5" w:rsidRPr="00305A71" w:rsidRDefault="00A555F5">
      <w:pPr>
        <w:pStyle w:val="ListParagraph"/>
        <w:numPr>
          <w:ilvl w:val="0"/>
          <w:numId w:val="70"/>
        </w:numPr>
        <w:spacing w:after="120"/>
        <w:rPr>
          <w:rFonts w:cs="Tahoma"/>
          <w:b/>
          <w:sz w:val="22"/>
          <w:szCs w:val="22"/>
        </w:rPr>
      </w:pPr>
      <w:r w:rsidRPr="00305A71">
        <w:rPr>
          <w:rFonts w:cs="Tahoma"/>
          <w:b/>
          <w:sz w:val="22"/>
          <w:szCs w:val="22"/>
        </w:rPr>
        <w:t xml:space="preserve">Environmental Setting </w:t>
      </w:r>
    </w:p>
    <w:p w14:paraId="325D1E3E" w14:textId="5066A470" w:rsidR="00A555F5" w:rsidRPr="00305A71" w:rsidRDefault="00A555F5" w:rsidP="00305A71">
      <w:pPr>
        <w:spacing w:after="120"/>
        <w:rPr>
          <w:rFonts w:cs="Tahoma"/>
          <w:sz w:val="22"/>
          <w:szCs w:val="22"/>
        </w:rPr>
      </w:pPr>
      <w:r w:rsidRPr="00305A71">
        <w:rPr>
          <w:rFonts w:cs="Tahoma"/>
          <w:sz w:val="22"/>
          <w:szCs w:val="22"/>
        </w:rPr>
        <w:t xml:space="preserve">The project area is in </w:t>
      </w:r>
      <w:r w:rsidR="00683AC0">
        <w:rPr>
          <w:rFonts w:cs="Tahoma"/>
          <w:sz w:val="22"/>
          <w:szCs w:val="22"/>
        </w:rPr>
        <w:t xml:space="preserve">Sukela Tinfa </w:t>
      </w:r>
      <w:r w:rsidRPr="00305A71">
        <w:rPr>
          <w:rFonts w:cs="Tahoma"/>
          <w:sz w:val="22"/>
          <w:szCs w:val="22"/>
        </w:rPr>
        <w:t>Sub-location,</w:t>
      </w:r>
      <w:r w:rsidR="00B14A88">
        <w:rPr>
          <w:rFonts w:cs="Tahoma"/>
          <w:sz w:val="22"/>
          <w:szCs w:val="22"/>
        </w:rPr>
        <w:t xml:space="preserve"> </w:t>
      </w:r>
      <w:r w:rsidR="00305A71">
        <w:rPr>
          <w:rFonts w:cs="Tahoma"/>
          <w:sz w:val="22"/>
          <w:szCs w:val="22"/>
        </w:rPr>
        <w:t xml:space="preserve">Mandera </w:t>
      </w:r>
      <w:r w:rsidR="00B14A88">
        <w:rPr>
          <w:rFonts w:cs="Tahoma"/>
          <w:sz w:val="22"/>
          <w:szCs w:val="22"/>
        </w:rPr>
        <w:t>South</w:t>
      </w:r>
      <w:r w:rsidR="00305A71">
        <w:rPr>
          <w:rFonts w:cs="Tahoma"/>
          <w:sz w:val="22"/>
          <w:szCs w:val="22"/>
        </w:rPr>
        <w:t xml:space="preserve"> subcounty,</w:t>
      </w:r>
      <w:r w:rsidRPr="00305A71">
        <w:rPr>
          <w:rFonts w:cs="Tahoma"/>
          <w:sz w:val="22"/>
          <w:szCs w:val="22"/>
        </w:rPr>
        <w:t xml:space="preserve"> Mandera County, and exhibits a semi-arid climate with irregular rainfall patterns and scarce natural resources. Water scarcity poses a significant challenge, affecting both the local population and livestock. The vegetation predominantly comprises drought-tolerant shrubs, thorny bushes, and arid-adapted grasses. Overgrazing and deforestation have resulted in land degradation and soil erosion, further exacerbating the environmental issues. Agricultural practices face hurdles due to limited fertile soils and inadequate irrigation infrastructure. The region is also prone to natural hazards like flash floods and sandstorms.</w:t>
      </w:r>
    </w:p>
    <w:p w14:paraId="395DFB14" w14:textId="66423827" w:rsidR="00A555F5" w:rsidRPr="00305A71" w:rsidRDefault="00A555F5" w:rsidP="00305A71">
      <w:pPr>
        <w:spacing w:after="120"/>
        <w:rPr>
          <w:rFonts w:cs="Tahoma"/>
          <w:sz w:val="22"/>
          <w:szCs w:val="22"/>
        </w:rPr>
      </w:pPr>
      <w:r w:rsidRPr="00305A71">
        <w:rPr>
          <w:rFonts w:cs="Tahoma"/>
          <w:sz w:val="22"/>
          <w:szCs w:val="22"/>
        </w:rPr>
        <w:t>The topography of the project area is diverse, featuring vast plains, scattered low-lying hills, and occasional rocky outcrops towards Kenya-</w:t>
      </w:r>
      <w:r w:rsidR="002B2613">
        <w:rPr>
          <w:rFonts w:cs="Tahoma"/>
          <w:sz w:val="22"/>
          <w:szCs w:val="22"/>
        </w:rPr>
        <w:t>Somalia</w:t>
      </w:r>
      <w:r w:rsidRPr="00305A71">
        <w:rPr>
          <w:rFonts w:cs="Tahoma"/>
          <w:sz w:val="22"/>
          <w:szCs w:val="22"/>
        </w:rPr>
        <w:t xml:space="preserve"> border</w:t>
      </w:r>
      <w:r w:rsidR="002B2613">
        <w:rPr>
          <w:rFonts w:cs="Tahoma"/>
          <w:sz w:val="22"/>
          <w:szCs w:val="22"/>
        </w:rPr>
        <w:t xml:space="preserve"> near Garri Hills</w:t>
      </w:r>
      <w:r w:rsidRPr="00305A71">
        <w:rPr>
          <w:rFonts w:cs="Tahoma"/>
          <w:sz w:val="22"/>
          <w:szCs w:val="22"/>
        </w:rPr>
        <w:t>. It is part of a semi-arid landscape with undulating terrain. The flat plains offer space for livestock grazing, while the hills provide some relief and shelter. However, the irregular topography poses challenges to agriculture and water management, influencing water runoff and drainage patterns. Overall, the project site is relatively flat.</w:t>
      </w:r>
    </w:p>
    <w:p w14:paraId="6575FDD6" w14:textId="77777777" w:rsidR="00A555F5" w:rsidRPr="00305A71" w:rsidRDefault="00A555F5" w:rsidP="00305A71">
      <w:pPr>
        <w:spacing w:after="120"/>
        <w:rPr>
          <w:rFonts w:cs="Tahoma"/>
          <w:sz w:val="22"/>
          <w:szCs w:val="22"/>
        </w:rPr>
      </w:pPr>
      <w:r w:rsidRPr="00305A71">
        <w:rPr>
          <w:rFonts w:cs="Tahoma"/>
          <w:sz w:val="22"/>
          <w:szCs w:val="22"/>
        </w:rPr>
        <w:t xml:space="preserve">The area is characterized by high levels of poverty, unemployment, and limited access to essential services such as education and healthcare. Livestock herding and small-scale enterprises are the primary economic activities, but opportunities for economic growth are constrained. Gender disparities persist, with women having limited decision-making power and economic empowerment. Infrastructure development, including roads, electricity, and water supply, is insufficient to meet the needs of the community. </w:t>
      </w:r>
    </w:p>
    <w:p w14:paraId="7A97F732" w14:textId="77777777" w:rsidR="00A555F5" w:rsidRPr="00305A71" w:rsidRDefault="00A555F5">
      <w:pPr>
        <w:pStyle w:val="ListParagraph"/>
        <w:numPr>
          <w:ilvl w:val="0"/>
          <w:numId w:val="70"/>
        </w:numPr>
        <w:spacing w:after="120"/>
        <w:rPr>
          <w:rFonts w:cs="Tahoma"/>
          <w:b/>
          <w:sz w:val="22"/>
          <w:szCs w:val="22"/>
        </w:rPr>
      </w:pPr>
      <w:r w:rsidRPr="00305A71">
        <w:rPr>
          <w:rFonts w:cs="Tahoma"/>
          <w:b/>
          <w:sz w:val="22"/>
          <w:szCs w:val="22"/>
        </w:rPr>
        <w:t>Project Description</w:t>
      </w:r>
    </w:p>
    <w:p w14:paraId="6407A6CB" w14:textId="39101F41" w:rsidR="009C473E" w:rsidRPr="001B4295" w:rsidRDefault="00A555F5" w:rsidP="00305A71">
      <w:pPr>
        <w:spacing w:after="120"/>
        <w:rPr>
          <w:rFonts w:cs="Tahoma"/>
          <w:sz w:val="22"/>
          <w:szCs w:val="22"/>
        </w:rPr>
      </w:pPr>
      <w:r w:rsidRPr="00C14E96">
        <w:rPr>
          <w:rFonts w:cs="Tahoma"/>
          <w:sz w:val="22"/>
          <w:szCs w:val="22"/>
        </w:rPr>
        <w:t xml:space="preserve">The </w:t>
      </w:r>
      <w:r w:rsidR="00683AC0" w:rsidRPr="00C14E96">
        <w:rPr>
          <w:rFonts w:cs="Tahoma"/>
          <w:sz w:val="22"/>
          <w:szCs w:val="22"/>
        </w:rPr>
        <w:t xml:space="preserve">Sukela Tinfa </w:t>
      </w:r>
      <w:r w:rsidRPr="00C14E96">
        <w:rPr>
          <w:rFonts w:cs="Tahoma"/>
          <w:sz w:val="22"/>
          <w:szCs w:val="22"/>
        </w:rPr>
        <w:t xml:space="preserve">Mini Grid project aims to provide electricity to approximately </w:t>
      </w:r>
      <w:r w:rsidR="009C473E" w:rsidRPr="00C14E96">
        <w:rPr>
          <w:rFonts w:cs="Tahoma"/>
          <w:sz w:val="22"/>
          <w:szCs w:val="22"/>
        </w:rPr>
        <w:t>97</w:t>
      </w:r>
      <w:r w:rsidRPr="00C14E96">
        <w:rPr>
          <w:rFonts w:cs="Tahoma"/>
          <w:sz w:val="22"/>
          <w:szCs w:val="22"/>
        </w:rPr>
        <w:t xml:space="preserve"> residential and </w:t>
      </w:r>
      <w:r w:rsidR="001266C8" w:rsidRPr="001B4295">
        <w:rPr>
          <w:rFonts w:cs="Tahoma"/>
          <w:sz w:val="22"/>
          <w:szCs w:val="22"/>
        </w:rPr>
        <w:t>4</w:t>
      </w:r>
      <w:r w:rsidRPr="001B4295">
        <w:rPr>
          <w:rFonts w:cs="Tahoma"/>
          <w:sz w:val="22"/>
          <w:szCs w:val="22"/>
        </w:rPr>
        <w:t xml:space="preserve"> No institutional consumers with about </w:t>
      </w:r>
      <w:r w:rsidR="00305A71" w:rsidRPr="001B4295">
        <w:rPr>
          <w:rFonts w:cs="Tahoma"/>
          <w:sz w:val="22"/>
          <w:szCs w:val="22"/>
        </w:rPr>
        <w:t>1</w:t>
      </w:r>
      <w:r w:rsidR="002B2613" w:rsidRPr="001B4295">
        <w:rPr>
          <w:rFonts w:cs="Tahoma"/>
          <w:sz w:val="22"/>
          <w:szCs w:val="22"/>
        </w:rPr>
        <w:t>500</w:t>
      </w:r>
      <w:r w:rsidRPr="001B4295">
        <w:rPr>
          <w:rFonts w:cs="Tahoma"/>
          <w:sz w:val="22"/>
          <w:szCs w:val="22"/>
        </w:rPr>
        <w:t xml:space="preserve"> total </w:t>
      </w:r>
      <w:r w:rsidR="00330302" w:rsidRPr="001B4295">
        <w:rPr>
          <w:rFonts w:cs="Tahoma"/>
          <w:sz w:val="22"/>
          <w:szCs w:val="22"/>
        </w:rPr>
        <w:t>PAPs</w:t>
      </w:r>
      <w:r w:rsidRPr="001B4295">
        <w:rPr>
          <w:rFonts w:cs="Tahoma"/>
          <w:sz w:val="22"/>
          <w:szCs w:val="22"/>
        </w:rPr>
        <w:t xml:space="preserve">. </w:t>
      </w:r>
    </w:p>
    <w:p w14:paraId="70694A7F" w14:textId="575854F2" w:rsidR="009C473E" w:rsidRPr="001B4295" w:rsidRDefault="009C473E" w:rsidP="00305A71">
      <w:pPr>
        <w:spacing w:after="120"/>
        <w:rPr>
          <w:rFonts w:cs="Tahoma"/>
          <w:sz w:val="22"/>
          <w:szCs w:val="22"/>
        </w:rPr>
      </w:pPr>
      <w:r w:rsidRPr="001B4295">
        <w:rPr>
          <w:sz w:val="22"/>
          <w:szCs w:val="22"/>
        </w:rPr>
        <w:t xml:space="preserve">The project will utilize solar photovoltaic panels, a Battery Energy Storage System, and a Diesel Generator to generate electricity. A 3km Low Voltage Power Distribution Network will be established to distribute the power to customers. </w:t>
      </w:r>
      <w:r w:rsidRPr="001B4295">
        <w:rPr>
          <w:rFonts w:eastAsia="Garamond"/>
          <w:color w:val="000000"/>
          <w:sz w:val="22"/>
          <w:szCs w:val="22"/>
        </w:rPr>
        <w:t>The project utilizes solar panels with a total capacity of 25 kWp to harness solar energy. Solar power is a clean and renewable energy source that will provide a significant portion of the electricity needed for the project. A</w:t>
      </w:r>
      <w:r w:rsidR="00795FA7" w:rsidRPr="001B4295">
        <w:rPr>
          <w:rFonts w:eastAsia="Garamond"/>
          <w:color w:val="000000"/>
          <w:sz w:val="22"/>
          <w:szCs w:val="22"/>
        </w:rPr>
        <w:t>n</w:t>
      </w:r>
      <w:r w:rsidRPr="001B4295">
        <w:rPr>
          <w:rFonts w:eastAsia="Garamond"/>
          <w:color w:val="000000"/>
          <w:sz w:val="22"/>
          <w:szCs w:val="22"/>
        </w:rPr>
        <w:t xml:space="preserve"> 82 kWh Battery Energy Storage System is incorporated to store excess solar energy during the day, ensuring a consistent power supply even during cloudy or nighttime conditions. A 50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21 kW solar PV inverter is used to convert the direct current (DC) electricity generated by the solar panels into alternating current (AC) electricity suitable for consumer use.</w:t>
      </w:r>
      <w:r w:rsidR="00A555F5" w:rsidRPr="001B4295">
        <w:rPr>
          <w:rFonts w:cs="Tahoma"/>
          <w:sz w:val="22"/>
          <w:szCs w:val="22"/>
        </w:rPr>
        <w:t xml:space="preserve"> </w:t>
      </w:r>
      <w:r w:rsidRPr="001B4295">
        <w:rPr>
          <w:rFonts w:cs="Tahoma"/>
          <w:sz w:val="22"/>
          <w:szCs w:val="22"/>
        </w:rPr>
        <w:t>A 17 kW battery inverter charger will also be used.</w:t>
      </w:r>
    </w:p>
    <w:p w14:paraId="32F32E0E" w14:textId="26C045BD" w:rsidR="00A555F5" w:rsidRPr="00305A71" w:rsidRDefault="009C473E" w:rsidP="00305A71">
      <w:pPr>
        <w:spacing w:after="120"/>
        <w:rPr>
          <w:rFonts w:cs="Tahoma"/>
          <w:sz w:val="22"/>
          <w:szCs w:val="22"/>
        </w:rPr>
      </w:pPr>
      <w:r w:rsidRPr="001B4295">
        <w:rPr>
          <w:rFonts w:cs="Tahoma"/>
          <w:sz w:val="22"/>
          <w:szCs w:val="22"/>
        </w:rPr>
        <w:t>T</w:t>
      </w:r>
      <w:r w:rsidR="00A555F5" w:rsidRPr="001B4295">
        <w:rPr>
          <w:rFonts w:cs="Tahoma"/>
          <w:sz w:val="22"/>
          <w:szCs w:val="22"/>
        </w:rPr>
        <w:t xml:space="preserve">he estimated cost of the project is around </w:t>
      </w:r>
      <w:r w:rsidR="00A555F5" w:rsidRPr="001B4295">
        <w:rPr>
          <w:rFonts w:cs="Tahoma"/>
          <w:b/>
          <w:bCs/>
          <w:sz w:val="22"/>
          <w:szCs w:val="22"/>
        </w:rPr>
        <w:t xml:space="preserve">USD </w:t>
      </w:r>
      <w:r w:rsidRPr="001B4295">
        <w:rPr>
          <w:rFonts w:cs="Tahoma"/>
          <w:b/>
          <w:bCs/>
          <w:sz w:val="22"/>
          <w:szCs w:val="22"/>
        </w:rPr>
        <w:t>237,489</w:t>
      </w:r>
      <w:r w:rsidR="00A555F5" w:rsidRPr="001B4295">
        <w:rPr>
          <w:rFonts w:cs="Tahoma"/>
          <w:sz w:val="22"/>
          <w:szCs w:val="22"/>
        </w:rPr>
        <w:t>, although this amount may change as</w:t>
      </w:r>
      <w:r w:rsidR="00A555F5" w:rsidRPr="00305A71">
        <w:rPr>
          <w:rFonts w:cs="Tahoma"/>
          <w:sz w:val="22"/>
          <w:szCs w:val="22"/>
        </w:rPr>
        <w:t xml:space="preserve"> more detailed plans are developed.</w:t>
      </w:r>
    </w:p>
    <w:p w14:paraId="363A9059" w14:textId="77777777" w:rsidR="00A555F5" w:rsidRPr="00305A71" w:rsidRDefault="00A555F5" w:rsidP="00305A71">
      <w:pPr>
        <w:spacing w:after="120"/>
        <w:rPr>
          <w:rFonts w:cs="Tahoma"/>
          <w:sz w:val="22"/>
          <w:szCs w:val="22"/>
        </w:rPr>
      </w:pPr>
      <w:r w:rsidRPr="00305A71">
        <w:rPr>
          <w:rFonts w:cs="Tahoma"/>
          <w:sz w:val="22"/>
          <w:szCs w:val="22"/>
        </w:rPr>
        <w:t>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7FC0882F" w14:textId="12DA0614" w:rsidR="00A555F5" w:rsidRPr="00305A71" w:rsidRDefault="00A555F5" w:rsidP="00305A71">
      <w:pPr>
        <w:spacing w:after="120"/>
        <w:rPr>
          <w:rFonts w:cs="Tahoma"/>
          <w:sz w:val="22"/>
          <w:szCs w:val="22"/>
        </w:rPr>
      </w:pPr>
      <w:r w:rsidRPr="00305A71">
        <w:rPr>
          <w:rFonts w:cs="Tahoma"/>
          <w:sz w:val="22"/>
          <w:szCs w:val="22"/>
        </w:rPr>
        <w:t xml:space="preserve">To develop the Mini Grid, approximately </w:t>
      </w:r>
      <w:r w:rsidR="00F13626">
        <w:rPr>
          <w:rFonts w:cs="Tahoma"/>
          <w:sz w:val="22"/>
          <w:szCs w:val="22"/>
        </w:rPr>
        <w:t>0.8496 hectares</w:t>
      </w:r>
      <w:r w:rsidR="00F13626" w:rsidRPr="00305A71">
        <w:rPr>
          <w:rFonts w:cs="Tahoma"/>
          <w:sz w:val="22"/>
          <w:szCs w:val="22"/>
        </w:rPr>
        <w:t xml:space="preserve"> of</w:t>
      </w:r>
      <w:r w:rsidRPr="00305A71">
        <w:rPr>
          <w:rFonts w:cs="Tahoma"/>
          <w:sz w:val="22"/>
          <w:szCs w:val="22"/>
        </w:rPr>
        <w:t xml:space="preserve"> land will be compulsorily acquired by the Proponent from the community. This land is part of the community's designated public purposes area. The Proponent engaged with the community during the land acquisition process, and there were no objections to transferring </w:t>
      </w:r>
      <w:r w:rsidR="00F13626">
        <w:rPr>
          <w:rFonts w:cs="Tahoma"/>
          <w:sz w:val="22"/>
          <w:szCs w:val="22"/>
        </w:rPr>
        <w:t>0.8496 hectares</w:t>
      </w:r>
      <w:r w:rsidR="00F13626" w:rsidRPr="00305A71">
        <w:rPr>
          <w:rFonts w:cs="Tahoma"/>
          <w:sz w:val="22"/>
          <w:szCs w:val="22"/>
        </w:rPr>
        <w:t xml:space="preserve"> of</w:t>
      </w:r>
      <w:r w:rsidRPr="00305A71">
        <w:rPr>
          <w:rFonts w:cs="Tahoma"/>
          <w:sz w:val="22"/>
          <w:szCs w:val="22"/>
        </w:rPr>
        <w:t xml:space="preserve"> land to Kenya Power and Lighting Company (KPLC) for the management of the solar mini-grid. In accordance with the World Bank's Operation Procedure 4.12 on Involuntary Resettlement, an abbreviated Resettlement Action Plan (A-RAP) was prepared, outlining the principles and procedures for land acquisition and compensation. This plan is annexed to the project report.</w:t>
      </w:r>
    </w:p>
    <w:p w14:paraId="18357BD2" w14:textId="77777777" w:rsidR="00A555F5" w:rsidRPr="00305A71" w:rsidRDefault="00A555F5">
      <w:pPr>
        <w:pStyle w:val="ListParagraph"/>
        <w:numPr>
          <w:ilvl w:val="0"/>
          <w:numId w:val="70"/>
        </w:numPr>
        <w:spacing w:after="120"/>
        <w:rPr>
          <w:rFonts w:cs="Tahoma"/>
          <w:b/>
          <w:sz w:val="22"/>
          <w:szCs w:val="22"/>
        </w:rPr>
      </w:pPr>
      <w:r w:rsidRPr="00305A71">
        <w:rPr>
          <w:rFonts w:cs="Tahoma"/>
          <w:b/>
          <w:sz w:val="22"/>
          <w:szCs w:val="22"/>
        </w:rPr>
        <w:t>Project Alternatives</w:t>
      </w:r>
    </w:p>
    <w:p w14:paraId="56DBEDCC" w14:textId="73654D9D" w:rsidR="00A555F5" w:rsidRDefault="00A555F5" w:rsidP="00305A71">
      <w:pPr>
        <w:spacing w:after="120"/>
        <w:rPr>
          <w:rFonts w:cs="Tahoma"/>
          <w:sz w:val="22"/>
          <w:szCs w:val="22"/>
        </w:rPr>
      </w:pPr>
      <w:r w:rsidRPr="00305A71">
        <w:rPr>
          <w:rFonts w:cs="Tahoma"/>
          <w:sz w:val="22"/>
          <w:szCs w:val="22"/>
        </w:rPr>
        <w:t xml:space="preserve">Solar energy is identified as a non-polluting and site-specific option, and the proposed site for </w:t>
      </w:r>
      <w:r w:rsidR="00683AC0">
        <w:rPr>
          <w:rFonts w:cs="Tahoma"/>
          <w:sz w:val="22"/>
          <w:szCs w:val="22"/>
        </w:rPr>
        <w:t>Sukela Tinfa</w:t>
      </w:r>
      <w:r w:rsidRPr="00305A71">
        <w:rPr>
          <w:rFonts w:cs="Tahoma"/>
          <w:sz w:val="22"/>
          <w:szCs w:val="22"/>
        </w:rPr>
        <w:t xml:space="preserve"> MG is chosen as the most suitable location for the mini-grid based on factors such as sunlight availability and the community's lack of grid connectivity. The use of wind power, thermal power, fossil fuels, and power import from neighbouring countries are considered as alternative methods of power generation but are found to have limitations or environmental concerns. Solar energy is favoured due to its low production costs, versatility, clean nature, and economic savings. The "No Project" alternative is deemed unfavourable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4F0F14FE" w14:textId="77777777" w:rsidR="00B61E10" w:rsidRPr="00305A71" w:rsidRDefault="00B61E10" w:rsidP="00305A71">
      <w:pPr>
        <w:spacing w:after="120"/>
        <w:rPr>
          <w:rFonts w:cs="Tahoma"/>
          <w:sz w:val="22"/>
          <w:szCs w:val="22"/>
        </w:rPr>
      </w:pPr>
    </w:p>
    <w:p w14:paraId="10A534EF" w14:textId="77777777" w:rsidR="00A555F5" w:rsidRPr="00305A71" w:rsidRDefault="00A555F5">
      <w:pPr>
        <w:pStyle w:val="ListParagraph"/>
        <w:numPr>
          <w:ilvl w:val="0"/>
          <w:numId w:val="70"/>
        </w:numPr>
        <w:spacing w:after="120"/>
        <w:rPr>
          <w:rFonts w:cs="Tahoma"/>
          <w:b/>
          <w:sz w:val="22"/>
          <w:szCs w:val="22"/>
        </w:rPr>
      </w:pPr>
      <w:r w:rsidRPr="00305A71">
        <w:rPr>
          <w:rFonts w:cs="Tahoma"/>
          <w:b/>
          <w:sz w:val="22"/>
          <w:szCs w:val="22"/>
        </w:rPr>
        <w:t>Stakeholder Engagement</w:t>
      </w:r>
    </w:p>
    <w:p w14:paraId="2CEC7471" w14:textId="31039FC1" w:rsidR="00A555F5" w:rsidRPr="00305A71" w:rsidRDefault="00A555F5" w:rsidP="00305A71">
      <w:pPr>
        <w:spacing w:after="120"/>
        <w:rPr>
          <w:rFonts w:cs="Tahoma"/>
          <w:sz w:val="22"/>
          <w:szCs w:val="22"/>
        </w:rPr>
      </w:pPr>
      <w:r w:rsidRPr="00305A71">
        <w:rPr>
          <w:rFonts w:cs="Tahoma"/>
          <w:sz w:val="22"/>
          <w:szCs w:val="22"/>
        </w:rPr>
        <w:t xml:space="preserve">It is important to highlight that two </w:t>
      </w:r>
      <w:r w:rsidR="00B45295">
        <w:rPr>
          <w:rFonts w:cs="Tahoma"/>
          <w:sz w:val="22"/>
          <w:szCs w:val="22"/>
        </w:rPr>
        <w:t>set</w:t>
      </w:r>
      <w:r w:rsidRPr="00305A71">
        <w:rPr>
          <w:rFonts w:cs="Tahoma"/>
          <w:sz w:val="22"/>
          <w:szCs w:val="22"/>
        </w:rPr>
        <w:t>s of stakeholder engagement were carried out for the project. The first form as noted earlier, focused on the acquisition of land for the project and involved the Proponent and the implementing agency (KP). The second form of engagement was conducted specifically for the Environmental and Social Impact Assessment (ESIA) study.</w:t>
      </w:r>
    </w:p>
    <w:p w14:paraId="063BCEB3" w14:textId="77777777" w:rsidR="00A555F5" w:rsidRPr="00305A71" w:rsidRDefault="00A555F5" w:rsidP="00305A71">
      <w:pPr>
        <w:spacing w:after="120"/>
        <w:rPr>
          <w:rFonts w:cs="Tahoma"/>
          <w:sz w:val="22"/>
          <w:szCs w:val="22"/>
        </w:rPr>
      </w:pPr>
      <w:r w:rsidRPr="00305A71">
        <w:rPr>
          <w:rFonts w:cs="Tahoma"/>
          <w:sz w:val="22"/>
          <w:szCs w:val="22"/>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3F754C9E" w14:textId="656771EA" w:rsidR="00A555F5" w:rsidRPr="00305A71" w:rsidRDefault="00A555F5" w:rsidP="00305A71">
      <w:pPr>
        <w:spacing w:after="120"/>
        <w:rPr>
          <w:rFonts w:cs="Tahoma"/>
          <w:sz w:val="22"/>
          <w:szCs w:val="22"/>
        </w:rPr>
      </w:pPr>
      <w:r w:rsidRPr="00330302">
        <w:rPr>
          <w:rFonts w:cs="Tahoma"/>
          <w:sz w:val="22"/>
          <w:szCs w:val="22"/>
        </w:rPr>
        <w:t xml:space="preserve">During the Screening stakeholder engagement public meeting, which took place on </w:t>
      </w:r>
      <w:r w:rsidR="00330302" w:rsidRPr="00330302">
        <w:rPr>
          <w:rFonts w:cs="Tahoma"/>
          <w:sz w:val="22"/>
          <w:szCs w:val="22"/>
        </w:rPr>
        <w:t>November</w:t>
      </w:r>
      <w:r w:rsidRPr="00330302">
        <w:rPr>
          <w:rFonts w:cs="Tahoma"/>
          <w:sz w:val="22"/>
          <w:szCs w:val="22"/>
        </w:rPr>
        <w:t xml:space="preserve"> </w:t>
      </w:r>
      <w:r w:rsidR="00330302" w:rsidRPr="00330302">
        <w:rPr>
          <w:rFonts w:cs="Tahoma"/>
          <w:sz w:val="22"/>
          <w:szCs w:val="22"/>
        </w:rPr>
        <w:t>25</w:t>
      </w:r>
      <w:r w:rsidRPr="00330302">
        <w:rPr>
          <w:rFonts w:cs="Tahoma"/>
          <w:sz w:val="22"/>
          <w:szCs w:val="22"/>
          <w:vertAlign w:val="superscript"/>
        </w:rPr>
        <w:t>th</w:t>
      </w:r>
      <w:r w:rsidRPr="00330302">
        <w:rPr>
          <w:rFonts w:cs="Tahoma"/>
          <w:sz w:val="22"/>
          <w:szCs w:val="22"/>
        </w:rPr>
        <w:t>, 202</w:t>
      </w:r>
      <w:r w:rsidR="00330302" w:rsidRPr="00330302">
        <w:rPr>
          <w:rFonts w:cs="Tahoma"/>
          <w:sz w:val="22"/>
          <w:szCs w:val="22"/>
        </w:rPr>
        <w:t>1</w:t>
      </w:r>
      <w:r w:rsidRPr="00330302">
        <w:rPr>
          <w:rFonts w:cs="Tahoma"/>
          <w:sz w:val="22"/>
          <w:szCs w:val="22"/>
        </w:rPr>
        <w:t>,</w:t>
      </w:r>
      <w:r w:rsidRPr="00305A71">
        <w:rPr>
          <w:rFonts w:cs="Tahoma"/>
          <w:sz w:val="22"/>
          <w:szCs w:val="22"/>
        </w:rPr>
        <w:t xml:space="preserve"> the meeting provided an opportunity to discuss project details including land identification. The ESIA stake</w:t>
      </w:r>
      <w:r w:rsidR="004919EF" w:rsidRPr="00305A71">
        <w:rPr>
          <w:rFonts w:cs="Tahoma"/>
          <w:sz w:val="22"/>
          <w:szCs w:val="22"/>
        </w:rPr>
        <w:t>holders meeting took place on 2</w:t>
      </w:r>
      <w:r w:rsidR="00B61E10">
        <w:rPr>
          <w:rFonts w:cs="Tahoma"/>
          <w:sz w:val="22"/>
          <w:szCs w:val="22"/>
        </w:rPr>
        <w:t>5</w:t>
      </w:r>
      <w:r w:rsidRPr="00305A71">
        <w:rPr>
          <w:rFonts w:cs="Tahoma"/>
          <w:sz w:val="22"/>
          <w:szCs w:val="22"/>
          <w:vertAlign w:val="superscript"/>
        </w:rPr>
        <w:t>th</w:t>
      </w:r>
      <w:r w:rsidRPr="00305A71">
        <w:rPr>
          <w:rFonts w:cs="Tahoma"/>
          <w:sz w:val="22"/>
          <w:szCs w:val="22"/>
        </w:rPr>
        <w:t xml:space="preserve"> November 2021 where the project aspects were discussed in depth, including the preliminary design, positive and negative impacts, and mitigation measures. Stakeholders were encouraged to share their views and provide feedback on the project.</w:t>
      </w:r>
    </w:p>
    <w:p w14:paraId="12092DF5" w14:textId="77777777" w:rsidR="00A555F5" w:rsidRPr="00305A71" w:rsidRDefault="00A555F5" w:rsidP="00305A71">
      <w:pPr>
        <w:rPr>
          <w:rFonts w:cs="Tahoma"/>
          <w:sz w:val="22"/>
          <w:szCs w:val="22"/>
        </w:rPr>
      </w:pPr>
      <w:r w:rsidRPr="00305A71">
        <w:rPr>
          <w:rFonts w:cs="Tahoma"/>
          <w:sz w:val="22"/>
          <w:szCs w:val="22"/>
        </w:rPr>
        <w:t xml:space="preserve">Some of the concerns raised by stakeholders included the possibility of accidents from electrocution especially the children, cost of connections, liability from electrical damage to property as well as possible accidents from falling of the electric poles. The study team addressed these concerns by assuring stakeholders that a chain-link fence supported by concrete poles would be constructed. </w:t>
      </w:r>
    </w:p>
    <w:p w14:paraId="0534BA58" w14:textId="77777777" w:rsidR="00A555F5" w:rsidRPr="00305A71" w:rsidRDefault="00A555F5" w:rsidP="00305A71">
      <w:pPr>
        <w:rPr>
          <w:rFonts w:cs="Tahoma"/>
          <w:sz w:val="22"/>
          <w:szCs w:val="22"/>
        </w:rPr>
      </w:pPr>
    </w:p>
    <w:p w14:paraId="52DD6722" w14:textId="77777777" w:rsidR="00A555F5" w:rsidRPr="00305A71" w:rsidRDefault="00A555F5">
      <w:pPr>
        <w:pStyle w:val="ListParagraph"/>
        <w:numPr>
          <w:ilvl w:val="0"/>
          <w:numId w:val="70"/>
        </w:numPr>
        <w:spacing w:after="120"/>
        <w:rPr>
          <w:rFonts w:cs="Tahoma"/>
          <w:b/>
          <w:sz w:val="22"/>
          <w:szCs w:val="22"/>
        </w:rPr>
      </w:pPr>
      <w:r w:rsidRPr="00305A71">
        <w:rPr>
          <w:rFonts w:cs="Tahoma"/>
          <w:b/>
          <w:sz w:val="22"/>
          <w:szCs w:val="22"/>
        </w:rPr>
        <w:t>– Impacts and Mitigation Measures</w:t>
      </w:r>
    </w:p>
    <w:p w14:paraId="12CA60CA" w14:textId="77777777" w:rsidR="00A555F5" w:rsidRPr="00305A71" w:rsidRDefault="00A555F5" w:rsidP="00305A71">
      <w:pPr>
        <w:spacing w:after="120"/>
        <w:rPr>
          <w:rFonts w:cs="Tahoma"/>
          <w:sz w:val="22"/>
          <w:szCs w:val="22"/>
        </w:rPr>
      </w:pPr>
      <w:r w:rsidRPr="00305A71">
        <w:rPr>
          <w:rFonts w:cs="Tahoma"/>
          <w:sz w:val="22"/>
          <w:szCs w:val="22"/>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78EFEC43" w14:textId="77777777" w:rsidR="00A555F5" w:rsidRPr="00305A71" w:rsidRDefault="00A555F5" w:rsidP="00305A71">
      <w:pPr>
        <w:spacing w:after="120"/>
        <w:rPr>
          <w:rFonts w:cs="Tahoma"/>
          <w:sz w:val="22"/>
          <w:szCs w:val="22"/>
        </w:rPr>
      </w:pPr>
      <w:r w:rsidRPr="00305A71">
        <w:rPr>
          <w:rFonts w:cs="Tahoma"/>
          <w:sz w:val="22"/>
          <w:szCs w:val="22"/>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labour influx, child labour,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2747C01A" w14:textId="77777777" w:rsidR="00A555F5" w:rsidRPr="00305A71" w:rsidRDefault="00A555F5" w:rsidP="00305A71">
      <w:pPr>
        <w:spacing w:after="120"/>
        <w:rPr>
          <w:rFonts w:cs="Tahoma"/>
          <w:sz w:val="22"/>
          <w:szCs w:val="22"/>
        </w:rPr>
      </w:pPr>
      <w:r w:rsidRPr="00305A71">
        <w:rPr>
          <w:rFonts w:cs="Tahoma"/>
          <w:sz w:val="22"/>
          <w:szCs w:val="22"/>
        </w:rPr>
        <w:t xml:space="preserve">During the decommissioning phase, negative impacts primarily relate to solid waste generation, noise and vibration, and challenges in stakeholder engagement, labour influx, child labour, gender-based violence, and exclusion of vulnerable individuals and households. </w:t>
      </w:r>
    </w:p>
    <w:p w14:paraId="06A15F5E" w14:textId="75B1CA13" w:rsidR="00A555F5" w:rsidRPr="00305A71" w:rsidRDefault="00A555F5" w:rsidP="00305A71">
      <w:pPr>
        <w:spacing w:before="120" w:after="60"/>
        <w:rPr>
          <w:rFonts w:cs="Tahoma"/>
          <w:sz w:val="22"/>
          <w:szCs w:val="22"/>
        </w:rPr>
      </w:pPr>
      <w:r w:rsidRPr="00305A71">
        <w:rPr>
          <w:rFonts w:cs="Tahoma"/>
          <w:sz w:val="22"/>
          <w:szCs w:val="22"/>
        </w:rPr>
        <w:t xml:space="preserve">Tables </w:t>
      </w:r>
      <w:r w:rsidR="00FB62D4">
        <w:rPr>
          <w:rFonts w:cs="Tahoma"/>
          <w:sz w:val="22"/>
          <w:szCs w:val="22"/>
        </w:rPr>
        <w:t>0-</w:t>
      </w:r>
      <w:r w:rsidR="00B45295">
        <w:rPr>
          <w:rFonts w:cs="Tahoma"/>
          <w:sz w:val="22"/>
          <w:szCs w:val="22"/>
        </w:rPr>
        <w:t>1</w:t>
      </w:r>
      <w:r w:rsidRPr="00305A71">
        <w:rPr>
          <w:rFonts w:cs="Tahoma"/>
          <w:sz w:val="22"/>
          <w:szCs w:val="22"/>
        </w:rPr>
        <w:t xml:space="preserve"> to </w:t>
      </w:r>
      <w:r w:rsidR="00FB62D4">
        <w:rPr>
          <w:rFonts w:cs="Tahoma"/>
          <w:sz w:val="22"/>
          <w:szCs w:val="22"/>
        </w:rPr>
        <w:t>0-</w:t>
      </w:r>
      <w:r w:rsidR="006336CC">
        <w:rPr>
          <w:rFonts w:cs="Tahoma"/>
          <w:sz w:val="22"/>
          <w:szCs w:val="22"/>
        </w:rPr>
        <w:t>3</w:t>
      </w:r>
      <w:r w:rsidRPr="00305A71">
        <w:rPr>
          <w:rFonts w:cs="Tahoma"/>
          <w:sz w:val="22"/>
          <w:szCs w:val="22"/>
        </w:rPr>
        <w:t xml:space="preserve"> below present summaries of anticipated impacts and their corresponding levels of significance, both pre- and post-mitigation. </w:t>
      </w:r>
    </w:p>
    <w:p w14:paraId="77D45C48" w14:textId="77777777" w:rsidR="00B61E10" w:rsidRDefault="00B61E10" w:rsidP="00B61E10">
      <w:pPr>
        <w:pStyle w:val="Caption"/>
        <w:keepNext/>
        <w:ind w:left="0" w:firstLine="0"/>
      </w:pPr>
    </w:p>
    <w:p w14:paraId="28E52CC5" w14:textId="355B52C8" w:rsidR="00B61E10" w:rsidRPr="006336CC" w:rsidRDefault="00B61E10" w:rsidP="006336CC">
      <w:pPr>
        <w:pStyle w:val="Heading2"/>
        <w:rPr>
          <w:sz w:val="22"/>
          <w:szCs w:val="22"/>
        </w:rPr>
      </w:pPr>
      <w:bookmarkStart w:id="11" w:name="_Toc138799556"/>
      <w:bookmarkStart w:id="12" w:name="_Toc138974534"/>
      <w:bookmarkStart w:id="13" w:name="_Toc142471946"/>
      <w:bookmarkStart w:id="14" w:name="_Toc148612629"/>
      <w:bookmarkStart w:id="15" w:name="_Toc148613346"/>
      <w:r w:rsidRPr="006336CC">
        <w:rPr>
          <w:sz w:val="22"/>
          <w:szCs w:val="22"/>
        </w:rPr>
        <w:t xml:space="preserve">Table </w:t>
      </w:r>
      <w:r w:rsidR="00514483">
        <w:rPr>
          <w:sz w:val="22"/>
          <w:szCs w:val="22"/>
        </w:rPr>
        <w:fldChar w:fldCharType="begin"/>
      </w:r>
      <w:r w:rsidR="00514483">
        <w:rPr>
          <w:sz w:val="22"/>
          <w:szCs w:val="22"/>
        </w:rPr>
        <w:instrText xml:space="preserve"> SEQ Table \* ARABIC </w:instrText>
      </w:r>
      <w:r w:rsidR="00514483">
        <w:rPr>
          <w:sz w:val="22"/>
          <w:szCs w:val="22"/>
        </w:rPr>
        <w:fldChar w:fldCharType="separate"/>
      </w:r>
      <w:r w:rsidR="00514483">
        <w:rPr>
          <w:noProof/>
          <w:sz w:val="22"/>
          <w:szCs w:val="22"/>
        </w:rPr>
        <w:t>1</w:t>
      </w:r>
      <w:r w:rsidR="00514483">
        <w:rPr>
          <w:sz w:val="22"/>
          <w:szCs w:val="22"/>
        </w:rPr>
        <w:fldChar w:fldCharType="end"/>
      </w:r>
      <w:r w:rsidRPr="006336CC">
        <w:rPr>
          <w:sz w:val="22"/>
          <w:szCs w:val="22"/>
        </w:rPr>
        <w:t>: Summary of pre-construction Impacts</w:t>
      </w:r>
      <w:bookmarkEnd w:id="11"/>
      <w:bookmarkEnd w:id="12"/>
      <w:bookmarkEnd w:id="13"/>
      <w:bookmarkEnd w:id="14"/>
      <w:bookmarkEnd w:id="15"/>
    </w:p>
    <w:tbl>
      <w:tblPr>
        <w:tblW w:w="5042"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328"/>
        <w:gridCol w:w="3517"/>
        <w:gridCol w:w="2584"/>
      </w:tblGrid>
      <w:tr w:rsidR="00A555F5" w:rsidRPr="00305A71" w14:paraId="08BB1486" w14:textId="77777777" w:rsidTr="00A555F5">
        <w:trPr>
          <w:trHeight w:val="250"/>
          <w:tblHeader/>
        </w:trPr>
        <w:tc>
          <w:tcPr>
            <w:tcW w:w="1765" w:type="pct"/>
            <w:tcBorders>
              <w:top w:val="single" w:sz="4" w:space="0" w:color="5B9BD5"/>
              <w:left w:val="single" w:sz="4" w:space="0" w:color="5B9BD5"/>
              <w:bottom w:val="single" w:sz="4" w:space="0" w:color="5B9BD5"/>
              <w:right w:val="single" w:sz="4" w:space="0" w:color="5B9BD5"/>
            </w:tcBorders>
            <w:shd w:val="clear" w:color="auto" w:fill="E2EFD9"/>
            <w:hideMark/>
          </w:tcPr>
          <w:p w14:paraId="7AF349B8" w14:textId="77777777" w:rsidR="00A555F5" w:rsidRPr="00305A71" w:rsidRDefault="00A555F5" w:rsidP="00305A71">
            <w:pPr>
              <w:autoSpaceDE w:val="0"/>
              <w:autoSpaceDN w:val="0"/>
              <w:adjustRightInd w:val="0"/>
              <w:rPr>
                <w:rFonts w:cs="Tahoma"/>
                <w:b/>
                <w:spacing w:val="-5"/>
                <w:sz w:val="22"/>
                <w:szCs w:val="22"/>
                <w:lang w:bidi="es-ES"/>
              </w:rPr>
            </w:pPr>
            <w:r w:rsidRPr="00305A71">
              <w:rPr>
                <w:rFonts w:cs="Tahoma"/>
                <w:b/>
                <w:spacing w:val="-5"/>
                <w:sz w:val="22"/>
                <w:szCs w:val="22"/>
                <w:lang w:bidi="es-ES"/>
              </w:rPr>
              <w:t>Impact</w:t>
            </w:r>
          </w:p>
        </w:tc>
        <w:tc>
          <w:tcPr>
            <w:tcW w:w="1865" w:type="pct"/>
            <w:tcBorders>
              <w:top w:val="single" w:sz="4" w:space="0" w:color="5B9BD5"/>
              <w:left w:val="single" w:sz="4" w:space="0" w:color="5B9BD5"/>
              <w:bottom w:val="single" w:sz="4" w:space="0" w:color="5B9BD5"/>
              <w:right w:val="single" w:sz="4" w:space="0" w:color="5B9BD5"/>
            </w:tcBorders>
            <w:shd w:val="clear" w:color="auto" w:fill="E2EFD9"/>
            <w:hideMark/>
          </w:tcPr>
          <w:p w14:paraId="626014F9" w14:textId="77777777" w:rsidR="00A555F5" w:rsidRPr="00305A71" w:rsidRDefault="00A555F5" w:rsidP="00305A71">
            <w:pPr>
              <w:autoSpaceDE w:val="0"/>
              <w:autoSpaceDN w:val="0"/>
              <w:adjustRightInd w:val="0"/>
              <w:rPr>
                <w:rFonts w:cs="Tahoma"/>
                <w:b/>
                <w:spacing w:val="-5"/>
                <w:sz w:val="22"/>
                <w:szCs w:val="22"/>
                <w:lang w:bidi="es-ES"/>
              </w:rPr>
            </w:pPr>
            <w:r w:rsidRPr="00305A71">
              <w:rPr>
                <w:rFonts w:cs="Tahoma"/>
                <w:b/>
                <w:spacing w:val="-5"/>
                <w:sz w:val="22"/>
                <w:szCs w:val="22"/>
                <w:lang w:bidi="es-ES"/>
              </w:rPr>
              <w:t>Significance Of Impact (Pre-Mitigation)</w:t>
            </w:r>
          </w:p>
        </w:tc>
        <w:tc>
          <w:tcPr>
            <w:tcW w:w="1370" w:type="pct"/>
            <w:tcBorders>
              <w:top w:val="single" w:sz="4" w:space="0" w:color="5B9BD5"/>
              <w:left w:val="single" w:sz="4" w:space="0" w:color="5B9BD5"/>
              <w:bottom w:val="single" w:sz="4" w:space="0" w:color="5B9BD5"/>
              <w:right w:val="single" w:sz="4" w:space="0" w:color="5B9BD5"/>
            </w:tcBorders>
            <w:shd w:val="clear" w:color="auto" w:fill="E2EFD9"/>
            <w:hideMark/>
          </w:tcPr>
          <w:p w14:paraId="1B117B7C" w14:textId="77777777" w:rsidR="00A555F5" w:rsidRPr="00305A71" w:rsidRDefault="00A555F5" w:rsidP="00305A71">
            <w:pPr>
              <w:rPr>
                <w:rFonts w:cs="Tahoma"/>
                <w:b/>
                <w:spacing w:val="-5"/>
                <w:sz w:val="22"/>
                <w:szCs w:val="22"/>
                <w:lang w:bidi="es-ES"/>
              </w:rPr>
            </w:pPr>
            <w:r w:rsidRPr="00305A71">
              <w:rPr>
                <w:rFonts w:cs="Tahoma"/>
                <w:b/>
                <w:spacing w:val="-5"/>
                <w:sz w:val="22"/>
                <w:szCs w:val="22"/>
                <w:lang w:bidi="es-ES"/>
              </w:rPr>
              <w:t>Residual Impacts (Post-Mitigation)</w:t>
            </w:r>
          </w:p>
        </w:tc>
      </w:tr>
      <w:tr w:rsidR="00A555F5" w:rsidRPr="00305A71" w14:paraId="4374E0E6" w14:textId="77777777" w:rsidTr="00A555F5">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0C0F0F4E"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Land acquisition</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38CAE6C6"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5B03FFB0"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Negligible</w:t>
            </w:r>
          </w:p>
        </w:tc>
      </w:tr>
      <w:tr w:rsidR="00A555F5" w:rsidRPr="00305A71" w14:paraId="487EE375" w14:textId="77777777" w:rsidTr="00A555F5">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75E4A8D9"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Way leaves </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602E901B"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755B3EA3"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Negligible</w:t>
            </w:r>
          </w:p>
        </w:tc>
      </w:tr>
      <w:tr w:rsidR="00A555F5" w:rsidRPr="00305A71" w14:paraId="118E84F1" w14:textId="77777777" w:rsidTr="00A555F5">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46E8DD3D"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Stakeholder identification and consultations</w:t>
            </w:r>
          </w:p>
        </w:tc>
        <w:tc>
          <w:tcPr>
            <w:tcW w:w="1865" w:type="pct"/>
            <w:tcBorders>
              <w:top w:val="single" w:sz="4" w:space="0" w:color="5B9BD5"/>
              <w:left w:val="single" w:sz="4" w:space="0" w:color="5B9BD5"/>
              <w:bottom w:val="single" w:sz="4" w:space="0" w:color="5B9BD5"/>
              <w:right w:val="single" w:sz="4" w:space="0" w:color="5B9BD5"/>
            </w:tcBorders>
            <w:shd w:val="clear" w:color="auto" w:fill="FF0000"/>
            <w:hideMark/>
          </w:tcPr>
          <w:p w14:paraId="6E7C4FEA"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Major</w:t>
            </w:r>
          </w:p>
        </w:tc>
        <w:tc>
          <w:tcPr>
            <w:tcW w:w="1370" w:type="pct"/>
            <w:tcBorders>
              <w:top w:val="single" w:sz="4" w:space="0" w:color="5B9BD5"/>
              <w:left w:val="single" w:sz="4" w:space="0" w:color="5B9BD5"/>
              <w:bottom w:val="single" w:sz="4" w:space="0" w:color="5B9BD5"/>
              <w:right w:val="single" w:sz="4" w:space="0" w:color="5B9BD5"/>
            </w:tcBorders>
            <w:shd w:val="clear" w:color="auto" w:fill="FFFF00"/>
            <w:hideMark/>
          </w:tcPr>
          <w:p w14:paraId="3212AD49"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Minor</w:t>
            </w:r>
          </w:p>
        </w:tc>
      </w:tr>
    </w:tbl>
    <w:p w14:paraId="3765CC80" w14:textId="7154FD23" w:rsidR="00B61E10" w:rsidRPr="006336CC" w:rsidRDefault="00B61E10" w:rsidP="006336CC">
      <w:pPr>
        <w:pStyle w:val="Heading2"/>
        <w:rPr>
          <w:sz w:val="22"/>
          <w:szCs w:val="22"/>
        </w:rPr>
      </w:pPr>
      <w:bookmarkStart w:id="16" w:name="_Toc138799557"/>
      <w:bookmarkStart w:id="17" w:name="_Toc138974535"/>
      <w:bookmarkStart w:id="18" w:name="_Toc142471947"/>
      <w:bookmarkStart w:id="19" w:name="_Toc148612630"/>
      <w:bookmarkStart w:id="20" w:name="_Toc148613347"/>
      <w:r w:rsidRPr="006336CC">
        <w:rPr>
          <w:sz w:val="22"/>
          <w:szCs w:val="22"/>
        </w:rPr>
        <w:t xml:space="preserve">Table </w:t>
      </w:r>
      <w:r w:rsidR="00514483">
        <w:rPr>
          <w:sz w:val="22"/>
          <w:szCs w:val="22"/>
        </w:rPr>
        <w:fldChar w:fldCharType="begin"/>
      </w:r>
      <w:r w:rsidR="00514483">
        <w:rPr>
          <w:sz w:val="22"/>
          <w:szCs w:val="22"/>
        </w:rPr>
        <w:instrText xml:space="preserve"> SEQ Table \* ARABIC </w:instrText>
      </w:r>
      <w:r w:rsidR="00514483">
        <w:rPr>
          <w:sz w:val="22"/>
          <w:szCs w:val="22"/>
        </w:rPr>
        <w:fldChar w:fldCharType="separate"/>
      </w:r>
      <w:r w:rsidR="00514483">
        <w:rPr>
          <w:noProof/>
          <w:sz w:val="22"/>
          <w:szCs w:val="22"/>
        </w:rPr>
        <w:t>2</w:t>
      </w:r>
      <w:r w:rsidR="00514483">
        <w:rPr>
          <w:sz w:val="22"/>
          <w:szCs w:val="22"/>
        </w:rPr>
        <w:fldChar w:fldCharType="end"/>
      </w:r>
      <w:r w:rsidRPr="006336CC">
        <w:rPr>
          <w:sz w:val="22"/>
          <w:szCs w:val="22"/>
        </w:rPr>
        <w:t>: Summary of Construction and decommissioning Phases impacts</w:t>
      </w:r>
      <w:bookmarkEnd w:id="16"/>
      <w:bookmarkEnd w:id="17"/>
      <w:bookmarkEnd w:id="18"/>
      <w:bookmarkEnd w:id="19"/>
      <w:bookmarkEnd w:id="20"/>
    </w:p>
    <w:tbl>
      <w:tblPr>
        <w:tblW w:w="5288"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941"/>
        <w:gridCol w:w="1628"/>
        <w:gridCol w:w="2284"/>
        <w:gridCol w:w="3036"/>
      </w:tblGrid>
      <w:tr w:rsidR="00A555F5" w:rsidRPr="00305A71" w14:paraId="2E30B940" w14:textId="77777777" w:rsidTr="00A555F5">
        <w:trPr>
          <w:trHeight w:val="250"/>
          <w:tblHeader/>
        </w:trPr>
        <w:tc>
          <w:tcPr>
            <w:tcW w:w="0" w:type="auto"/>
            <w:tcBorders>
              <w:top w:val="single" w:sz="4" w:space="0" w:color="5B9BD5"/>
              <w:left w:val="single" w:sz="4" w:space="0" w:color="5B9BD5"/>
              <w:bottom w:val="single" w:sz="4" w:space="0" w:color="5B9BD5"/>
              <w:right w:val="single" w:sz="4" w:space="0" w:color="5B9BD5"/>
            </w:tcBorders>
            <w:shd w:val="clear" w:color="auto" w:fill="E2EFD9"/>
            <w:hideMark/>
          </w:tcPr>
          <w:p w14:paraId="57631A13" w14:textId="77777777" w:rsidR="00A555F5" w:rsidRPr="00305A71" w:rsidRDefault="00A555F5" w:rsidP="00305A71">
            <w:pPr>
              <w:autoSpaceDE w:val="0"/>
              <w:autoSpaceDN w:val="0"/>
              <w:adjustRightInd w:val="0"/>
              <w:rPr>
                <w:rFonts w:cs="Tahoma"/>
                <w:b/>
                <w:spacing w:val="-5"/>
                <w:sz w:val="22"/>
                <w:szCs w:val="22"/>
                <w:lang w:bidi="es-ES"/>
              </w:rPr>
            </w:pPr>
            <w:bookmarkStart w:id="21" w:name="_Toc105168204"/>
            <w:bookmarkStart w:id="22" w:name="_Toc105155563"/>
            <w:bookmarkStart w:id="23" w:name="_Toc105064384"/>
            <w:bookmarkStart w:id="24" w:name="_Toc97126811"/>
            <w:bookmarkStart w:id="25" w:name="_Toc97126460"/>
            <w:bookmarkStart w:id="26" w:name="_Toc90324125"/>
            <w:r w:rsidRPr="00305A71">
              <w:rPr>
                <w:rFonts w:cs="Tahoma"/>
                <w:b/>
                <w:spacing w:val="-5"/>
                <w:sz w:val="22"/>
                <w:szCs w:val="22"/>
                <w:lang w:bidi="es-ES"/>
              </w:rPr>
              <w:t>Impact</w:t>
            </w:r>
          </w:p>
        </w:tc>
        <w:tc>
          <w:tcPr>
            <w:tcW w:w="823" w:type="pct"/>
            <w:tcBorders>
              <w:top w:val="single" w:sz="4" w:space="0" w:color="5B9BD5"/>
              <w:left w:val="single" w:sz="4" w:space="0" w:color="5B9BD5"/>
              <w:bottom w:val="single" w:sz="4" w:space="0" w:color="5B9BD5"/>
              <w:right w:val="single" w:sz="4" w:space="0" w:color="5B9BD5"/>
            </w:tcBorders>
            <w:shd w:val="clear" w:color="auto" w:fill="E2EFD9"/>
            <w:hideMark/>
          </w:tcPr>
          <w:p w14:paraId="0FEC2100" w14:textId="77777777" w:rsidR="00A555F5" w:rsidRPr="00305A71" w:rsidRDefault="00A555F5" w:rsidP="00305A71">
            <w:pPr>
              <w:autoSpaceDE w:val="0"/>
              <w:autoSpaceDN w:val="0"/>
              <w:adjustRightInd w:val="0"/>
              <w:rPr>
                <w:rFonts w:cs="Tahoma"/>
                <w:b/>
                <w:spacing w:val="-5"/>
                <w:sz w:val="22"/>
                <w:szCs w:val="22"/>
                <w:lang w:bidi="es-ES"/>
              </w:rPr>
            </w:pPr>
            <w:r w:rsidRPr="00305A71">
              <w:rPr>
                <w:rFonts w:cs="Tahoma"/>
                <w:b/>
                <w:spacing w:val="-5"/>
                <w:sz w:val="22"/>
                <w:szCs w:val="22"/>
                <w:lang w:bidi="es-ES"/>
              </w:rPr>
              <w:t xml:space="preserve">Pre-construction </w:t>
            </w:r>
          </w:p>
        </w:tc>
        <w:tc>
          <w:tcPr>
            <w:tcW w:w="1155" w:type="pct"/>
            <w:tcBorders>
              <w:top w:val="single" w:sz="4" w:space="0" w:color="5B9BD5"/>
              <w:left w:val="single" w:sz="4" w:space="0" w:color="5B9BD5"/>
              <w:bottom w:val="single" w:sz="4" w:space="0" w:color="5B9BD5"/>
              <w:right w:val="single" w:sz="4" w:space="0" w:color="5B9BD5"/>
            </w:tcBorders>
            <w:shd w:val="clear" w:color="auto" w:fill="E2EFD9"/>
            <w:hideMark/>
          </w:tcPr>
          <w:p w14:paraId="70BAA529" w14:textId="77777777" w:rsidR="00A555F5" w:rsidRPr="00305A71" w:rsidRDefault="00A555F5" w:rsidP="00305A71">
            <w:pPr>
              <w:autoSpaceDE w:val="0"/>
              <w:autoSpaceDN w:val="0"/>
              <w:adjustRightInd w:val="0"/>
              <w:rPr>
                <w:rFonts w:cs="Tahoma"/>
                <w:b/>
                <w:spacing w:val="-5"/>
                <w:sz w:val="22"/>
                <w:szCs w:val="22"/>
                <w:lang w:bidi="es-ES"/>
              </w:rPr>
            </w:pPr>
            <w:r w:rsidRPr="00305A71">
              <w:rPr>
                <w:rFonts w:cs="Tahoma"/>
                <w:b/>
                <w:spacing w:val="-5"/>
                <w:sz w:val="22"/>
                <w:szCs w:val="22"/>
                <w:lang w:bidi="es-ES"/>
              </w:rPr>
              <w:t xml:space="preserve">Construction phase </w:t>
            </w:r>
          </w:p>
        </w:tc>
        <w:tc>
          <w:tcPr>
            <w:tcW w:w="1535" w:type="pct"/>
            <w:tcBorders>
              <w:top w:val="single" w:sz="4" w:space="0" w:color="5B9BD5"/>
              <w:left w:val="single" w:sz="4" w:space="0" w:color="5B9BD5"/>
              <w:bottom w:val="single" w:sz="4" w:space="0" w:color="5B9BD5"/>
              <w:right w:val="single" w:sz="4" w:space="0" w:color="5B9BD5"/>
            </w:tcBorders>
            <w:shd w:val="clear" w:color="auto" w:fill="E2EFD9"/>
            <w:hideMark/>
          </w:tcPr>
          <w:p w14:paraId="435EFD85" w14:textId="77777777" w:rsidR="00A555F5" w:rsidRPr="00305A71" w:rsidRDefault="00A555F5" w:rsidP="00305A71">
            <w:pPr>
              <w:rPr>
                <w:rFonts w:cs="Tahoma"/>
                <w:b/>
                <w:spacing w:val="-5"/>
                <w:sz w:val="22"/>
                <w:szCs w:val="22"/>
                <w:lang w:bidi="es-ES"/>
              </w:rPr>
            </w:pPr>
            <w:r w:rsidRPr="00305A71">
              <w:rPr>
                <w:rFonts w:cs="Tahoma"/>
                <w:b/>
                <w:spacing w:val="-5"/>
                <w:sz w:val="22"/>
                <w:szCs w:val="22"/>
                <w:lang w:bidi="es-ES"/>
              </w:rPr>
              <w:t>Decommissioning phase</w:t>
            </w:r>
          </w:p>
        </w:tc>
      </w:tr>
      <w:tr w:rsidR="00A555F5" w:rsidRPr="00305A71" w14:paraId="7EDD90EE"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E3F8F3D"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Impacts on Local Economy and Employment</w:t>
            </w:r>
          </w:p>
        </w:tc>
        <w:tc>
          <w:tcPr>
            <w:tcW w:w="823" w:type="pct"/>
            <w:tcBorders>
              <w:top w:val="single" w:sz="4" w:space="0" w:color="5B9BD5"/>
              <w:left w:val="single" w:sz="4" w:space="0" w:color="5B9BD5"/>
              <w:bottom w:val="single" w:sz="4" w:space="0" w:color="5B9BD5"/>
              <w:right w:val="single" w:sz="4" w:space="0" w:color="5B9BD5"/>
            </w:tcBorders>
            <w:hideMark/>
          </w:tcPr>
          <w:p w14:paraId="0766D97A"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92D050"/>
            <w:hideMark/>
          </w:tcPr>
          <w:p w14:paraId="0FB1C749"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Positive</w:t>
            </w:r>
          </w:p>
        </w:tc>
        <w:tc>
          <w:tcPr>
            <w:tcW w:w="1535" w:type="pct"/>
            <w:tcBorders>
              <w:top w:val="single" w:sz="4" w:space="0" w:color="5B9BD5"/>
              <w:left w:val="single" w:sz="4" w:space="0" w:color="5B9BD5"/>
              <w:bottom w:val="single" w:sz="4" w:space="0" w:color="5B9BD5"/>
              <w:right w:val="single" w:sz="4" w:space="0" w:color="5B9BD5"/>
            </w:tcBorders>
            <w:shd w:val="clear" w:color="auto" w:fill="92D050"/>
            <w:hideMark/>
          </w:tcPr>
          <w:p w14:paraId="3236E435" w14:textId="77777777" w:rsidR="00A555F5" w:rsidRPr="00305A71" w:rsidRDefault="00A555F5" w:rsidP="00305A71">
            <w:pPr>
              <w:tabs>
                <w:tab w:val="left" w:pos="2189"/>
              </w:tabs>
              <w:rPr>
                <w:rFonts w:cs="Tahoma"/>
                <w:spacing w:val="-5"/>
                <w:sz w:val="22"/>
                <w:szCs w:val="22"/>
                <w:lang w:bidi="es-ES"/>
              </w:rPr>
            </w:pPr>
            <w:r w:rsidRPr="00305A71">
              <w:rPr>
                <w:rFonts w:cs="Tahoma"/>
                <w:spacing w:val="-5"/>
                <w:sz w:val="22"/>
                <w:szCs w:val="22"/>
                <w:lang w:bidi="es-ES"/>
              </w:rPr>
              <w:t>Positive</w:t>
            </w:r>
            <w:r w:rsidRPr="00305A71">
              <w:rPr>
                <w:rFonts w:cs="Tahoma"/>
                <w:spacing w:val="-5"/>
                <w:sz w:val="22"/>
                <w:szCs w:val="22"/>
                <w:lang w:bidi="es-ES"/>
              </w:rPr>
              <w:tab/>
            </w:r>
          </w:p>
        </w:tc>
      </w:tr>
      <w:tr w:rsidR="00A555F5" w:rsidRPr="00305A71" w14:paraId="5B7AC91C"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50DE5D6"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Change in land use</w:t>
            </w:r>
          </w:p>
        </w:tc>
        <w:tc>
          <w:tcPr>
            <w:tcW w:w="823" w:type="pct"/>
            <w:tcBorders>
              <w:top w:val="single" w:sz="4" w:space="0" w:color="5B9BD5"/>
              <w:left w:val="single" w:sz="4" w:space="0" w:color="5B9BD5"/>
              <w:bottom w:val="single" w:sz="4" w:space="0" w:color="5B9BD5"/>
              <w:right w:val="single" w:sz="4" w:space="0" w:color="5B9BD5"/>
            </w:tcBorders>
            <w:hideMark/>
          </w:tcPr>
          <w:p w14:paraId="51370175"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463FC09E"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92D050"/>
            <w:hideMark/>
          </w:tcPr>
          <w:p w14:paraId="16CD4272"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Positive</w:t>
            </w:r>
          </w:p>
        </w:tc>
      </w:tr>
      <w:tr w:rsidR="00A555F5" w:rsidRPr="00305A71" w14:paraId="09418379"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0820BC5"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Site rehabilitation</w:t>
            </w:r>
          </w:p>
        </w:tc>
        <w:tc>
          <w:tcPr>
            <w:tcW w:w="823" w:type="pct"/>
            <w:tcBorders>
              <w:top w:val="single" w:sz="4" w:space="0" w:color="5B9BD5"/>
              <w:left w:val="single" w:sz="4" w:space="0" w:color="5B9BD5"/>
              <w:bottom w:val="single" w:sz="4" w:space="0" w:color="5B9BD5"/>
              <w:right w:val="single" w:sz="4" w:space="0" w:color="5B9BD5"/>
            </w:tcBorders>
            <w:hideMark/>
          </w:tcPr>
          <w:p w14:paraId="680A3AD0"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Not Applicable</w:t>
            </w:r>
          </w:p>
        </w:tc>
        <w:tc>
          <w:tcPr>
            <w:tcW w:w="1155" w:type="pct"/>
            <w:tcBorders>
              <w:top w:val="single" w:sz="4" w:space="0" w:color="5B9BD5"/>
              <w:left w:val="single" w:sz="4" w:space="0" w:color="5B9BD5"/>
              <w:bottom w:val="single" w:sz="4" w:space="0" w:color="5B9BD5"/>
              <w:right w:val="single" w:sz="4" w:space="0" w:color="5B9BD5"/>
            </w:tcBorders>
            <w:hideMark/>
          </w:tcPr>
          <w:p w14:paraId="6B7F2AE1"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Not Applicable</w:t>
            </w:r>
          </w:p>
        </w:tc>
        <w:tc>
          <w:tcPr>
            <w:tcW w:w="1535" w:type="pct"/>
            <w:tcBorders>
              <w:top w:val="single" w:sz="4" w:space="0" w:color="5B9BD5"/>
              <w:left w:val="single" w:sz="4" w:space="0" w:color="5B9BD5"/>
              <w:bottom w:val="single" w:sz="4" w:space="0" w:color="5B9BD5"/>
              <w:right w:val="single" w:sz="4" w:space="0" w:color="5B9BD5"/>
            </w:tcBorders>
            <w:shd w:val="clear" w:color="auto" w:fill="92D050"/>
            <w:hideMark/>
          </w:tcPr>
          <w:p w14:paraId="089CFA78"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Positive</w:t>
            </w:r>
          </w:p>
        </w:tc>
      </w:tr>
      <w:tr w:rsidR="00A555F5" w:rsidRPr="00305A71" w14:paraId="62CE07AC"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15D5D13"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Topography</w:t>
            </w:r>
          </w:p>
        </w:tc>
        <w:tc>
          <w:tcPr>
            <w:tcW w:w="823" w:type="pct"/>
            <w:tcBorders>
              <w:top w:val="single" w:sz="4" w:space="0" w:color="5B9BD5"/>
              <w:left w:val="single" w:sz="4" w:space="0" w:color="5B9BD5"/>
              <w:bottom w:val="single" w:sz="4" w:space="0" w:color="5B9BD5"/>
              <w:right w:val="single" w:sz="4" w:space="0" w:color="5B9BD5"/>
            </w:tcBorders>
            <w:hideMark/>
          </w:tcPr>
          <w:p w14:paraId="65C86A82"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54AAD770"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hideMark/>
          </w:tcPr>
          <w:p w14:paraId="3917D834"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Not Applicable</w:t>
            </w:r>
          </w:p>
        </w:tc>
      </w:tr>
      <w:tr w:rsidR="00A555F5" w:rsidRPr="00305A71" w14:paraId="3D20716B"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50947F3"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Soil environment</w:t>
            </w:r>
          </w:p>
        </w:tc>
        <w:tc>
          <w:tcPr>
            <w:tcW w:w="823" w:type="pct"/>
            <w:tcBorders>
              <w:top w:val="single" w:sz="4" w:space="0" w:color="5B9BD5"/>
              <w:left w:val="single" w:sz="4" w:space="0" w:color="5B9BD5"/>
              <w:bottom w:val="single" w:sz="4" w:space="0" w:color="5B9BD5"/>
              <w:right w:val="single" w:sz="4" w:space="0" w:color="5B9BD5"/>
            </w:tcBorders>
            <w:hideMark/>
          </w:tcPr>
          <w:p w14:paraId="2019EF6D"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1E02DA47"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6E7C99AD"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Minor</w:t>
            </w:r>
          </w:p>
        </w:tc>
      </w:tr>
      <w:tr w:rsidR="00A555F5" w:rsidRPr="00305A71" w14:paraId="43C1990D"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20ABDB2F"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Air Quality</w:t>
            </w:r>
          </w:p>
        </w:tc>
        <w:tc>
          <w:tcPr>
            <w:tcW w:w="823" w:type="pct"/>
            <w:tcBorders>
              <w:top w:val="single" w:sz="4" w:space="0" w:color="5B9BD5"/>
              <w:left w:val="single" w:sz="4" w:space="0" w:color="5B9BD5"/>
              <w:bottom w:val="single" w:sz="4" w:space="0" w:color="5B9BD5"/>
              <w:right w:val="single" w:sz="4" w:space="0" w:color="5B9BD5"/>
            </w:tcBorders>
            <w:hideMark/>
          </w:tcPr>
          <w:p w14:paraId="7C044E39"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4C39CABB"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FFC000"/>
            <w:hideMark/>
          </w:tcPr>
          <w:p w14:paraId="602342AC"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Moderate</w:t>
            </w:r>
          </w:p>
        </w:tc>
      </w:tr>
      <w:tr w:rsidR="00A555F5" w:rsidRPr="00305A71" w14:paraId="6D8C566F"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5195605"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Ambient noise</w:t>
            </w:r>
          </w:p>
        </w:tc>
        <w:tc>
          <w:tcPr>
            <w:tcW w:w="823" w:type="pct"/>
            <w:tcBorders>
              <w:top w:val="single" w:sz="4" w:space="0" w:color="5B9BD5"/>
              <w:left w:val="single" w:sz="4" w:space="0" w:color="5B9BD5"/>
              <w:bottom w:val="single" w:sz="4" w:space="0" w:color="5B9BD5"/>
              <w:right w:val="single" w:sz="4" w:space="0" w:color="5B9BD5"/>
            </w:tcBorders>
            <w:hideMark/>
          </w:tcPr>
          <w:p w14:paraId="6805F6E6"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47DDC3C6"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21AC6430"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r>
      <w:tr w:rsidR="00A555F5" w:rsidRPr="00305A71" w14:paraId="486776DA"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BDCC7BA"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Visual intrusion and change in landscape</w:t>
            </w:r>
          </w:p>
        </w:tc>
        <w:tc>
          <w:tcPr>
            <w:tcW w:w="823" w:type="pct"/>
            <w:tcBorders>
              <w:top w:val="single" w:sz="4" w:space="0" w:color="5B9BD5"/>
              <w:left w:val="single" w:sz="4" w:space="0" w:color="5B9BD5"/>
              <w:bottom w:val="single" w:sz="4" w:space="0" w:color="5B9BD5"/>
              <w:right w:val="single" w:sz="4" w:space="0" w:color="5B9BD5"/>
            </w:tcBorders>
            <w:hideMark/>
          </w:tcPr>
          <w:p w14:paraId="1FE6F786"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7AB2980F"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92D050"/>
            <w:hideMark/>
          </w:tcPr>
          <w:p w14:paraId="3080631F"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Positive</w:t>
            </w:r>
          </w:p>
        </w:tc>
      </w:tr>
      <w:tr w:rsidR="00A555F5" w:rsidRPr="00305A71" w14:paraId="138FBFE2"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444753D3"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Waste generation and soil contamination</w:t>
            </w:r>
          </w:p>
        </w:tc>
        <w:tc>
          <w:tcPr>
            <w:tcW w:w="823" w:type="pct"/>
            <w:tcBorders>
              <w:top w:val="single" w:sz="4" w:space="0" w:color="5B9BD5"/>
              <w:left w:val="single" w:sz="4" w:space="0" w:color="5B9BD5"/>
              <w:bottom w:val="single" w:sz="4" w:space="0" w:color="5B9BD5"/>
              <w:right w:val="single" w:sz="4" w:space="0" w:color="5B9BD5"/>
            </w:tcBorders>
            <w:hideMark/>
          </w:tcPr>
          <w:p w14:paraId="7F679C31"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44DFFC23"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5FD899C3"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Minor</w:t>
            </w:r>
          </w:p>
        </w:tc>
      </w:tr>
      <w:tr w:rsidR="00A555F5" w:rsidRPr="00305A71" w14:paraId="77C86405"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0CC1061D"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Impact on water environment</w:t>
            </w:r>
          </w:p>
        </w:tc>
        <w:tc>
          <w:tcPr>
            <w:tcW w:w="823" w:type="pct"/>
            <w:tcBorders>
              <w:top w:val="single" w:sz="4" w:space="0" w:color="5B9BD5"/>
              <w:left w:val="single" w:sz="4" w:space="0" w:color="5B9BD5"/>
              <w:bottom w:val="single" w:sz="4" w:space="0" w:color="5B9BD5"/>
              <w:right w:val="single" w:sz="4" w:space="0" w:color="5B9BD5"/>
            </w:tcBorders>
            <w:hideMark/>
          </w:tcPr>
          <w:p w14:paraId="6414452C"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78AEA37D"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hideMark/>
          </w:tcPr>
          <w:p w14:paraId="5EC2F1F0"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Not Applicable</w:t>
            </w:r>
          </w:p>
        </w:tc>
      </w:tr>
      <w:tr w:rsidR="00A555F5" w:rsidRPr="00305A71" w14:paraId="3D37AE68"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5DB1F9DE"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Impacts from hazardous materials</w:t>
            </w:r>
          </w:p>
        </w:tc>
        <w:tc>
          <w:tcPr>
            <w:tcW w:w="823" w:type="pct"/>
            <w:tcBorders>
              <w:top w:val="single" w:sz="4" w:space="0" w:color="5B9BD5"/>
              <w:left w:val="single" w:sz="4" w:space="0" w:color="5B9BD5"/>
              <w:bottom w:val="single" w:sz="4" w:space="0" w:color="5B9BD5"/>
              <w:right w:val="single" w:sz="4" w:space="0" w:color="5B9BD5"/>
            </w:tcBorders>
            <w:hideMark/>
          </w:tcPr>
          <w:p w14:paraId="0FCBA2C7"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123059B4"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Minor </w:t>
            </w:r>
          </w:p>
        </w:tc>
        <w:tc>
          <w:tcPr>
            <w:tcW w:w="1535" w:type="pct"/>
            <w:tcBorders>
              <w:top w:val="single" w:sz="4" w:space="0" w:color="5B9BD5"/>
              <w:left w:val="single" w:sz="4" w:space="0" w:color="5B9BD5"/>
              <w:bottom w:val="single" w:sz="4" w:space="0" w:color="5B9BD5"/>
              <w:right w:val="single" w:sz="4" w:space="0" w:color="5B9BD5"/>
            </w:tcBorders>
            <w:hideMark/>
          </w:tcPr>
          <w:p w14:paraId="63EE04B6"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Not Applicable</w:t>
            </w:r>
          </w:p>
        </w:tc>
      </w:tr>
      <w:tr w:rsidR="00A555F5" w:rsidRPr="00305A71" w14:paraId="75001CCB"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C2AA207"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Fire hazards</w:t>
            </w:r>
          </w:p>
        </w:tc>
        <w:tc>
          <w:tcPr>
            <w:tcW w:w="823" w:type="pct"/>
            <w:tcBorders>
              <w:top w:val="single" w:sz="4" w:space="0" w:color="5B9BD5"/>
              <w:left w:val="single" w:sz="4" w:space="0" w:color="5B9BD5"/>
              <w:bottom w:val="single" w:sz="4" w:space="0" w:color="5B9BD5"/>
              <w:right w:val="single" w:sz="4" w:space="0" w:color="5B9BD5"/>
            </w:tcBorders>
            <w:hideMark/>
          </w:tcPr>
          <w:p w14:paraId="2A969CA5"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6F041EF6"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0C24A5FA"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Minor</w:t>
            </w:r>
          </w:p>
        </w:tc>
      </w:tr>
      <w:tr w:rsidR="00A555F5" w:rsidRPr="00305A71" w14:paraId="4ABEE4E6"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205D81B2"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Impacts of construction material sourcing</w:t>
            </w:r>
          </w:p>
        </w:tc>
        <w:tc>
          <w:tcPr>
            <w:tcW w:w="823" w:type="pct"/>
            <w:tcBorders>
              <w:top w:val="single" w:sz="4" w:space="0" w:color="5B9BD5"/>
              <w:left w:val="single" w:sz="4" w:space="0" w:color="5B9BD5"/>
              <w:bottom w:val="single" w:sz="4" w:space="0" w:color="5B9BD5"/>
              <w:right w:val="single" w:sz="4" w:space="0" w:color="5B9BD5"/>
            </w:tcBorders>
            <w:hideMark/>
          </w:tcPr>
          <w:p w14:paraId="3E455D82"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062127E3"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Moderate </w:t>
            </w:r>
          </w:p>
        </w:tc>
        <w:tc>
          <w:tcPr>
            <w:tcW w:w="1535" w:type="pct"/>
            <w:tcBorders>
              <w:top w:val="single" w:sz="4" w:space="0" w:color="5B9BD5"/>
              <w:left w:val="single" w:sz="4" w:space="0" w:color="5B9BD5"/>
              <w:bottom w:val="single" w:sz="4" w:space="0" w:color="5B9BD5"/>
              <w:right w:val="single" w:sz="4" w:space="0" w:color="5B9BD5"/>
            </w:tcBorders>
            <w:hideMark/>
          </w:tcPr>
          <w:p w14:paraId="4103D2E8"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Not Applicable</w:t>
            </w:r>
          </w:p>
        </w:tc>
      </w:tr>
      <w:tr w:rsidR="00A555F5" w:rsidRPr="00305A71" w14:paraId="3D7460BA"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860247F"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Energy consumption</w:t>
            </w:r>
          </w:p>
        </w:tc>
        <w:tc>
          <w:tcPr>
            <w:tcW w:w="823" w:type="pct"/>
            <w:tcBorders>
              <w:top w:val="single" w:sz="4" w:space="0" w:color="5B9BD5"/>
              <w:left w:val="single" w:sz="4" w:space="0" w:color="5B9BD5"/>
              <w:bottom w:val="single" w:sz="4" w:space="0" w:color="5B9BD5"/>
              <w:right w:val="single" w:sz="4" w:space="0" w:color="5B9BD5"/>
            </w:tcBorders>
            <w:hideMark/>
          </w:tcPr>
          <w:p w14:paraId="3B64E6EA"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hideMark/>
          </w:tcPr>
          <w:p w14:paraId="28FB837D"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Negligible</w:t>
            </w:r>
          </w:p>
        </w:tc>
        <w:tc>
          <w:tcPr>
            <w:tcW w:w="1535" w:type="pct"/>
            <w:tcBorders>
              <w:top w:val="single" w:sz="4" w:space="0" w:color="5B9BD5"/>
              <w:left w:val="single" w:sz="4" w:space="0" w:color="5B9BD5"/>
              <w:bottom w:val="single" w:sz="4" w:space="0" w:color="5B9BD5"/>
              <w:right w:val="single" w:sz="4" w:space="0" w:color="5B9BD5"/>
            </w:tcBorders>
            <w:hideMark/>
          </w:tcPr>
          <w:p w14:paraId="53F01C24"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Not Applicable</w:t>
            </w:r>
          </w:p>
        </w:tc>
      </w:tr>
      <w:tr w:rsidR="00A555F5" w:rsidRPr="00305A71" w14:paraId="210DF94A"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4AF9CA2"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Occupational safety and health </w:t>
            </w:r>
          </w:p>
        </w:tc>
        <w:tc>
          <w:tcPr>
            <w:tcW w:w="823" w:type="pct"/>
            <w:tcBorders>
              <w:top w:val="single" w:sz="4" w:space="0" w:color="5B9BD5"/>
              <w:left w:val="single" w:sz="4" w:space="0" w:color="5B9BD5"/>
              <w:bottom w:val="single" w:sz="4" w:space="0" w:color="5B9BD5"/>
              <w:right w:val="single" w:sz="4" w:space="0" w:color="5B9BD5"/>
            </w:tcBorders>
            <w:hideMark/>
          </w:tcPr>
          <w:p w14:paraId="5018BD41"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60214E9D"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FFC000"/>
            <w:hideMark/>
          </w:tcPr>
          <w:p w14:paraId="78D1BB5E"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Moderate</w:t>
            </w:r>
          </w:p>
        </w:tc>
      </w:tr>
      <w:tr w:rsidR="00A555F5" w:rsidRPr="00305A71" w14:paraId="45629C20"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0215457"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Community safety and health </w:t>
            </w:r>
          </w:p>
        </w:tc>
        <w:tc>
          <w:tcPr>
            <w:tcW w:w="823" w:type="pct"/>
            <w:tcBorders>
              <w:top w:val="single" w:sz="4" w:space="0" w:color="5B9BD5"/>
              <w:left w:val="single" w:sz="4" w:space="0" w:color="5B9BD5"/>
              <w:bottom w:val="single" w:sz="4" w:space="0" w:color="5B9BD5"/>
              <w:right w:val="single" w:sz="4" w:space="0" w:color="5B9BD5"/>
            </w:tcBorders>
            <w:hideMark/>
          </w:tcPr>
          <w:p w14:paraId="09AD59E3"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5A5E097E"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FFC000"/>
            <w:hideMark/>
          </w:tcPr>
          <w:p w14:paraId="649F112B"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Moderate</w:t>
            </w:r>
          </w:p>
        </w:tc>
      </w:tr>
      <w:tr w:rsidR="00A555F5" w:rsidRPr="00305A71" w14:paraId="4C9AF39A"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30C5AFA"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Labour influx</w:t>
            </w:r>
          </w:p>
        </w:tc>
        <w:tc>
          <w:tcPr>
            <w:tcW w:w="823" w:type="pct"/>
            <w:tcBorders>
              <w:top w:val="single" w:sz="4" w:space="0" w:color="5B9BD5"/>
              <w:left w:val="single" w:sz="4" w:space="0" w:color="5B9BD5"/>
              <w:bottom w:val="single" w:sz="4" w:space="0" w:color="5B9BD5"/>
              <w:right w:val="single" w:sz="4" w:space="0" w:color="5B9BD5"/>
            </w:tcBorders>
            <w:hideMark/>
          </w:tcPr>
          <w:p w14:paraId="3C0B237A"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125CE680"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1103748D"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Minor</w:t>
            </w:r>
          </w:p>
        </w:tc>
      </w:tr>
      <w:tr w:rsidR="00A555F5" w:rsidRPr="00305A71" w14:paraId="473E4AF9"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F80457E"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Child labour</w:t>
            </w:r>
          </w:p>
        </w:tc>
        <w:tc>
          <w:tcPr>
            <w:tcW w:w="823" w:type="pct"/>
            <w:tcBorders>
              <w:top w:val="single" w:sz="4" w:space="0" w:color="5B9BD5"/>
              <w:left w:val="single" w:sz="4" w:space="0" w:color="5B9BD5"/>
              <w:bottom w:val="single" w:sz="4" w:space="0" w:color="5B9BD5"/>
              <w:right w:val="single" w:sz="4" w:space="0" w:color="5B9BD5"/>
            </w:tcBorders>
            <w:hideMark/>
          </w:tcPr>
          <w:p w14:paraId="26F6D7DB"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66C3A162"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hideMark/>
          </w:tcPr>
          <w:p w14:paraId="7A13089C"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Negligible</w:t>
            </w:r>
          </w:p>
        </w:tc>
      </w:tr>
      <w:tr w:rsidR="00A555F5" w:rsidRPr="00305A71" w14:paraId="699A1520"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BCF0780"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Cultural heritage</w:t>
            </w:r>
          </w:p>
        </w:tc>
        <w:tc>
          <w:tcPr>
            <w:tcW w:w="823" w:type="pct"/>
            <w:tcBorders>
              <w:top w:val="single" w:sz="4" w:space="0" w:color="5B9BD5"/>
              <w:left w:val="single" w:sz="4" w:space="0" w:color="5B9BD5"/>
              <w:bottom w:val="single" w:sz="4" w:space="0" w:color="5B9BD5"/>
              <w:right w:val="single" w:sz="4" w:space="0" w:color="5B9BD5"/>
            </w:tcBorders>
            <w:hideMark/>
          </w:tcPr>
          <w:p w14:paraId="105F9990"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3E92D78B"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hideMark/>
          </w:tcPr>
          <w:p w14:paraId="2263CC1C"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Not Applicable</w:t>
            </w:r>
          </w:p>
        </w:tc>
      </w:tr>
      <w:tr w:rsidR="00A555F5" w:rsidRPr="00305A71" w14:paraId="06D5575D" w14:textId="77777777" w:rsidTr="00A555F5">
        <w:trPr>
          <w:trHeight w:val="278"/>
        </w:trPr>
        <w:tc>
          <w:tcPr>
            <w:tcW w:w="0" w:type="auto"/>
            <w:tcBorders>
              <w:top w:val="single" w:sz="4" w:space="0" w:color="5B9BD5"/>
              <w:left w:val="single" w:sz="4" w:space="0" w:color="5B9BD5"/>
              <w:bottom w:val="single" w:sz="4" w:space="0" w:color="5B9BD5"/>
              <w:right w:val="single" w:sz="4" w:space="0" w:color="5B9BD5"/>
            </w:tcBorders>
            <w:hideMark/>
          </w:tcPr>
          <w:p w14:paraId="57296D5A"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Gender based violence, SEA and SH</w:t>
            </w:r>
          </w:p>
        </w:tc>
        <w:tc>
          <w:tcPr>
            <w:tcW w:w="823" w:type="pct"/>
            <w:tcBorders>
              <w:top w:val="single" w:sz="4" w:space="0" w:color="5B9BD5"/>
              <w:left w:val="single" w:sz="4" w:space="0" w:color="5B9BD5"/>
              <w:bottom w:val="single" w:sz="4" w:space="0" w:color="5B9BD5"/>
              <w:right w:val="single" w:sz="4" w:space="0" w:color="5B9BD5"/>
            </w:tcBorders>
            <w:hideMark/>
          </w:tcPr>
          <w:p w14:paraId="6B54F1C8"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34CC6890"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20D42D2A"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r>
      <w:tr w:rsidR="00A555F5" w:rsidRPr="00305A71" w14:paraId="5114EF85" w14:textId="77777777" w:rsidTr="00A555F5">
        <w:trPr>
          <w:trHeight w:val="458"/>
        </w:trPr>
        <w:tc>
          <w:tcPr>
            <w:tcW w:w="0" w:type="auto"/>
            <w:tcBorders>
              <w:top w:val="single" w:sz="4" w:space="0" w:color="5B9BD5"/>
              <w:left w:val="single" w:sz="4" w:space="0" w:color="5B9BD5"/>
              <w:bottom w:val="single" w:sz="4" w:space="0" w:color="5B9BD5"/>
              <w:right w:val="single" w:sz="4" w:space="0" w:color="5B9BD5"/>
            </w:tcBorders>
            <w:hideMark/>
          </w:tcPr>
          <w:p w14:paraId="4185399E"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Exclusion of VMGs, Vulnerable individuals and households</w:t>
            </w:r>
          </w:p>
        </w:tc>
        <w:tc>
          <w:tcPr>
            <w:tcW w:w="823" w:type="pct"/>
            <w:tcBorders>
              <w:top w:val="single" w:sz="4" w:space="0" w:color="5B9BD5"/>
              <w:left w:val="single" w:sz="4" w:space="0" w:color="5B9BD5"/>
              <w:bottom w:val="single" w:sz="4" w:space="0" w:color="5B9BD5"/>
              <w:right w:val="single" w:sz="4" w:space="0" w:color="5B9BD5"/>
            </w:tcBorders>
            <w:hideMark/>
          </w:tcPr>
          <w:p w14:paraId="2F002A08"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0000"/>
            <w:hideMark/>
          </w:tcPr>
          <w:p w14:paraId="34594142"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Major</w:t>
            </w:r>
          </w:p>
        </w:tc>
        <w:tc>
          <w:tcPr>
            <w:tcW w:w="1535" w:type="pct"/>
            <w:tcBorders>
              <w:top w:val="single" w:sz="4" w:space="0" w:color="5B9BD5"/>
              <w:left w:val="single" w:sz="4" w:space="0" w:color="5B9BD5"/>
              <w:bottom w:val="single" w:sz="4" w:space="0" w:color="5B9BD5"/>
              <w:right w:val="single" w:sz="4" w:space="0" w:color="5B9BD5"/>
            </w:tcBorders>
            <w:shd w:val="clear" w:color="auto" w:fill="FF0000"/>
            <w:hideMark/>
          </w:tcPr>
          <w:p w14:paraId="5F295E56"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Major</w:t>
            </w:r>
          </w:p>
        </w:tc>
      </w:tr>
      <w:tr w:rsidR="00A555F5" w:rsidRPr="00305A71" w14:paraId="640AFDEA"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2B3598D6"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Risk of communicable diseases</w:t>
            </w:r>
          </w:p>
        </w:tc>
        <w:tc>
          <w:tcPr>
            <w:tcW w:w="823" w:type="pct"/>
            <w:tcBorders>
              <w:top w:val="single" w:sz="4" w:space="0" w:color="5B9BD5"/>
              <w:left w:val="single" w:sz="4" w:space="0" w:color="5B9BD5"/>
              <w:bottom w:val="single" w:sz="4" w:space="0" w:color="5B9BD5"/>
              <w:right w:val="single" w:sz="4" w:space="0" w:color="5B9BD5"/>
            </w:tcBorders>
            <w:hideMark/>
          </w:tcPr>
          <w:p w14:paraId="42350336"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06C914AC"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6B2ACD18"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r>
      <w:tr w:rsidR="00A555F5" w:rsidRPr="00305A71" w14:paraId="34851478"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4BBDEF0"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Increased water demand</w:t>
            </w:r>
          </w:p>
        </w:tc>
        <w:tc>
          <w:tcPr>
            <w:tcW w:w="823" w:type="pct"/>
            <w:tcBorders>
              <w:top w:val="single" w:sz="4" w:space="0" w:color="5B9BD5"/>
              <w:left w:val="single" w:sz="4" w:space="0" w:color="5B9BD5"/>
              <w:bottom w:val="single" w:sz="4" w:space="0" w:color="5B9BD5"/>
              <w:right w:val="single" w:sz="4" w:space="0" w:color="5B9BD5"/>
            </w:tcBorders>
          </w:tcPr>
          <w:p w14:paraId="06646A5E" w14:textId="77777777" w:rsidR="00A555F5" w:rsidRPr="00305A71" w:rsidRDefault="00A555F5" w:rsidP="00305A71">
            <w:pPr>
              <w:autoSpaceDE w:val="0"/>
              <w:autoSpaceDN w:val="0"/>
              <w:adjustRightInd w:val="0"/>
              <w:rPr>
                <w:rFonts w:cs="Tahoma"/>
                <w:spacing w:val="-5"/>
                <w:sz w:val="22"/>
                <w:szCs w:val="22"/>
                <w:lang w:bidi="es-ES"/>
              </w:rPr>
            </w:pPr>
          </w:p>
        </w:tc>
        <w:tc>
          <w:tcPr>
            <w:tcW w:w="1155" w:type="pct"/>
            <w:tcBorders>
              <w:top w:val="single" w:sz="4" w:space="0" w:color="5B9BD5"/>
              <w:left w:val="single" w:sz="4" w:space="0" w:color="5B9BD5"/>
              <w:bottom w:val="single" w:sz="4" w:space="0" w:color="5B9BD5"/>
              <w:right w:val="single" w:sz="4" w:space="0" w:color="5B9BD5"/>
            </w:tcBorders>
            <w:hideMark/>
          </w:tcPr>
          <w:p w14:paraId="55514F12"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Negligible </w:t>
            </w:r>
          </w:p>
        </w:tc>
        <w:tc>
          <w:tcPr>
            <w:tcW w:w="1535" w:type="pct"/>
            <w:tcBorders>
              <w:top w:val="single" w:sz="4" w:space="0" w:color="5B9BD5"/>
              <w:left w:val="single" w:sz="4" w:space="0" w:color="5B9BD5"/>
              <w:bottom w:val="single" w:sz="4" w:space="0" w:color="5B9BD5"/>
              <w:right w:val="single" w:sz="4" w:space="0" w:color="5B9BD5"/>
            </w:tcBorders>
            <w:hideMark/>
          </w:tcPr>
          <w:p w14:paraId="2B5344D9"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Negligible</w:t>
            </w:r>
          </w:p>
        </w:tc>
      </w:tr>
      <w:tr w:rsidR="00A555F5" w:rsidRPr="00305A71" w14:paraId="4B0C1DC1"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06F1F0D"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Forced labour</w:t>
            </w:r>
          </w:p>
        </w:tc>
        <w:tc>
          <w:tcPr>
            <w:tcW w:w="823" w:type="pct"/>
            <w:tcBorders>
              <w:top w:val="single" w:sz="4" w:space="0" w:color="5B9BD5"/>
              <w:left w:val="single" w:sz="4" w:space="0" w:color="5B9BD5"/>
              <w:bottom w:val="single" w:sz="4" w:space="0" w:color="5B9BD5"/>
              <w:right w:val="single" w:sz="4" w:space="0" w:color="5B9BD5"/>
            </w:tcBorders>
          </w:tcPr>
          <w:p w14:paraId="72071F4B" w14:textId="77777777" w:rsidR="00A555F5" w:rsidRPr="00305A71" w:rsidRDefault="00A555F5" w:rsidP="00305A71">
            <w:pPr>
              <w:autoSpaceDE w:val="0"/>
              <w:autoSpaceDN w:val="0"/>
              <w:adjustRightInd w:val="0"/>
              <w:rPr>
                <w:rFonts w:cs="Tahoma"/>
                <w:spacing w:val="-5"/>
                <w:sz w:val="22"/>
                <w:szCs w:val="22"/>
                <w:lang w:bidi="es-ES"/>
              </w:rPr>
            </w:pP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16487DE7"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Minor </w:t>
            </w:r>
          </w:p>
        </w:tc>
        <w:tc>
          <w:tcPr>
            <w:tcW w:w="1535" w:type="pct"/>
            <w:tcBorders>
              <w:top w:val="single" w:sz="4" w:space="0" w:color="5B9BD5"/>
              <w:left w:val="single" w:sz="4" w:space="0" w:color="5B9BD5"/>
              <w:bottom w:val="single" w:sz="4" w:space="0" w:color="5B9BD5"/>
              <w:right w:val="single" w:sz="4" w:space="0" w:color="5B9BD5"/>
            </w:tcBorders>
            <w:hideMark/>
          </w:tcPr>
          <w:p w14:paraId="7612D1EB"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Negligible</w:t>
            </w:r>
          </w:p>
        </w:tc>
      </w:tr>
    </w:tbl>
    <w:p w14:paraId="2F03273E" w14:textId="3CFBF4DC" w:rsidR="00B61E10" w:rsidRPr="006336CC" w:rsidRDefault="00B61E10" w:rsidP="006336CC">
      <w:pPr>
        <w:pStyle w:val="Heading2"/>
        <w:rPr>
          <w:sz w:val="22"/>
          <w:szCs w:val="22"/>
        </w:rPr>
      </w:pPr>
      <w:bookmarkStart w:id="27" w:name="_Toc138799558"/>
      <w:bookmarkStart w:id="28" w:name="_Toc138974536"/>
      <w:bookmarkStart w:id="29" w:name="_Toc142471948"/>
      <w:bookmarkStart w:id="30" w:name="_Toc148612631"/>
      <w:bookmarkStart w:id="31" w:name="_Toc148613348"/>
      <w:bookmarkEnd w:id="21"/>
      <w:bookmarkEnd w:id="22"/>
      <w:bookmarkEnd w:id="23"/>
      <w:bookmarkEnd w:id="24"/>
      <w:bookmarkEnd w:id="25"/>
      <w:bookmarkEnd w:id="26"/>
      <w:r w:rsidRPr="006336CC">
        <w:rPr>
          <w:sz w:val="22"/>
          <w:szCs w:val="22"/>
        </w:rPr>
        <w:t xml:space="preserve">Table </w:t>
      </w:r>
      <w:r w:rsidR="00514483">
        <w:rPr>
          <w:sz w:val="22"/>
          <w:szCs w:val="22"/>
        </w:rPr>
        <w:fldChar w:fldCharType="begin"/>
      </w:r>
      <w:r w:rsidR="00514483">
        <w:rPr>
          <w:sz w:val="22"/>
          <w:szCs w:val="22"/>
        </w:rPr>
        <w:instrText xml:space="preserve"> SEQ Table \* ARABIC </w:instrText>
      </w:r>
      <w:r w:rsidR="00514483">
        <w:rPr>
          <w:sz w:val="22"/>
          <w:szCs w:val="22"/>
        </w:rPr>
        <w:fldChar w:fldCharType="separate"/>
      </w:r>
      <w:r w:rsidR="00514483">
        <w:rPr>
          <w:noProof/>
          <w:sz w:val="22"/>
          <w:szCs w:val="22"/>
        </w:rPr>
        <w:t>3</w:t>
      </w:r>
      <w:r w:rsidR="00514483">
        <w:rPr>
          <w:sz w:val="22"/>
          <w:szCs w:val="22"/>
        </w:rPr>
        <w:fldChar w:fldCharType="end"/>
      </w:r>
      <w:r w:rsidRPr="006336CC">
        <w:rPr>
          <w:sz w:val="22"/>
          <w:szCs w:val="22"/>
        </w:rPr>
        <w:t>: Summary of Operation phase impacts</w:t>
      </w:r>
      <w:bookmarkEnd w:id="27"/>
      <w:bookmarkEnd w:id="28"/>
      <w:bookmarkEnd w:id="29"/>
      <w:bookmarkEnd w:id="30"/>
      <w:bookmarkEnd w:id="31"/>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4427"/>
        <w:gridCol w:w="2580"/>
        <w:gridCol w:w="2343"/>
      </w:tblGrid>
      <w:tr w:rsidR="00A555F5" w:rsidRPr="00305A71" w14:paraId="41B8BC8C" w14:textId="77777777" w:rsidTr="00A555F5">
        <w:trPr>
          <w:trHeight w:val="250"/>
          <w:tblHeader/>
        </w:trPr>
        <w:tc>
          <w:tcPr>
            <w:tcW w:w="0" w:type="auto"/>
            <w:tcBorders>
              <w:top w:val="single" w:sz="4" w:space="0" w:color="5B9BD5"/>
              <w:left w:val="single" w:sz="4" w:space="0" w:color="5B9BD5"/>
              <w:bottom w:val="single" w:sz="4" w:space="0" w:color="5B9BD5"/>
              <w:right w:val="single" w:sz="4" w:space="0" w:color="5B9BD5"/>
            </w:tcBorders>
            <w:shd w:val="clear" w:color="auto" w:fill="E2EFD9"/>
            <w:hideMark/>
          </w:tcPr>
          <w:p w14:paraId="27054805" w14:textId="77777777" w:rsidR="00A555F5" w:rsidRPr="00305A71" w:rsidRDefault="00A555F5" w:rsidP="00305A71">
            <w:pPr>
              <w:autoSpaceDE w:val="0"/>
              <w:autoSpaceDN w:val="0"/>
              <w:adjustRightInd w:val="0"/>
              <w:rPr>
                <w:rFonts w:cs="Tahoma"/>
                <w:b/>
                <w:spacing w:val="-5"/>
                <w:sz w:val="22"/>
                <w:szCs w:val="22"/>
                <w:lang w:bidi="es-ES"/>
              </w:rPr>
            </w:pPr>
            <w:bookmarkStart w:id="32" w:name="_Toc105168205"/>
            <w:bookmarkStart w:id="33" w:name="_Toc105155564"/>
            <w:bookmarkStart w:id="34" w:name="_Toc105064385"/>
            <w:bookmarkStart w:id="35" w:name="_Toc97126812"/>
            <w:bookmarkStart w:id="36" w:name="_Toc97126461"/>
            <w:bookmarkStart w:id="37" w:name="_Toc90324126"/>
            <w:bookmarkStart w:id="38" w:name="_Ref97119239"/>
            <w:r w:rsidRPr="00305A71">
              <w:rPr>
                <w:rFonts w:cs="Tahoma"/>
                <w:b/>
                <w:spacing w:val="-5"/>
                <w:sz w:val="22"/>
                <w:szCs w:val="22"/>
                <w:lang w:bidi="es-ES"/>
              </w:rPr>
              <w:t>Impact</w:t>
            </w:r>
          </w:p>
        </w:tc>
        <w:tc>
          <w:tcPr>
            <w:tcW w:w="0" w:type="auto"/>
            <w:tcBorders>
              <w:top w:val="single" w:sz="4" w:space="0" w:color="5B9BD5"/>
              <w:left w:val="single" w:sz="4" w:space="0" w:color="5B9BD5"/>
              <w:bottom w:val="single" w:sz="4" w:space="0" w:color="5B9BD5"/>
              <w:right w:val="single" w:sz="4" w:space="0" w:color="5B9BD5"/>
            </w:tcBorders>
            <w:shd w:val="clear" w:color="auto" w:fill="E2EFD9"/>
            <w:hideMark/>
          </w:tcPr>
          <w:p w14:paraId="10A8C122" w14:textId="77777777" w:rsidR="00A555F5" w:rsidRPr="00305A71" w:rsidRDefault="00A555F5" w:rsidP="00305A71">
            <w:pPr>
              <w:autoSpaceDE w:val="0"/>
              <w:autoSpaceDN w:val="0"/>
              <w:adjustRightInd w:val="0"/>
              <w:rPr>
                <w:rFonts w:cs="Tahoma"/>
                <w:b/>
                <w:spacing w:val="-5"/>
                <w:sz w:val="22"/>
                <w:szCs w:val="22"/>
                <w:lang w:bidi="es-ES"/>
              </w:rPr>
            </w:pPr>
            <w:r w:rsidRPr="00305A71">
              <w:rPr>
                <w:rFonts w:cs="Tahoma"/>
                <w:b/>
                <w:spacing w:val="-5"/>
                <w:sz w:val="22"/>
                <w:szCs w:val="22"/>
                <w:lang w:bidi="es-ES"/>
              </w:rPr>
              <w:t>Significance Of Impact (Pre-Mitigation)</w:t>
            </w:r>
          </w:p>
        </w:tc>
        <w:tc>
          <w:tcPr>
            <w:tcW w:w="0" w:type="auto"/>
            <w:tcBorders>
              <w:top w:val="single" w:sz="4" w:space="0" w:color="5B9BD5"/>
              <w:left w:val="single" w:sz="4" w:space="0" w:color="5B9BD5"/>
              <w:bottom w:val="single" w:sz="4" w:space="0" w:color="5B9BD5"/>
              <w:right w:val="single" w:sz="4" w:space="0" w:color="5B9BD5"/>
            </w:tcBorders>
            <w:shd w:val="clear" w:color="auto" w:fill="E2EFD9"/>
            <w:hideMark/>
          </w:tcPr>
          <w:p w14:paraId="3505FC9C" w14:textId="77777777" w:rsidR="00A555F5" w:rsidRPr="00305A71" w:rsidRDefault="00A555F5" w:rsidP="00305A71">
            <w:pPr>
              <w:rPr>
                <w:rFonts w:cs="Tahoma"/>
                <w:b/>
                <w:spacing w:val="-5"/>
                <w:sz w:val="22"/>
                <w:szCs w:val="22"/>
                <w:lang w:bidi="es-ES"/>
              </w:rPr>
            </w:pPr>
            <w:r w:rsidRPr="00305A71">
              <w:rPr>
                <w:rFonts w:cs="Tahoma"/>
                <w:b/>
                <w:spacing w:val="-5"/>
                <w:sz w:val="22"/>
                <w:szCs w:val="22"/>
                <w:lang w:bidi="es-ES"/>
              </w:rPr>
              <w:t>Residual Impacts (Post-Mitigation)</w:t>
            </w:r>
          </w:p>
        </w:tc>
      </w:tr>
      <w:tr w:rsidR="00A555F5" w:rsidRPr="00305A71" w14:paraId="085D3093"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7261276"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Impact On Economy and Employment</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3A9F1D46"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0532C932"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Positive</w:t>
            </w:r>
          </w:p>
        </w:tc>
      </w:tr>
      <w:tr w:rsidR="00A555F5" w:rsidRPr="00305A71" w14:paraId="6305C1B3"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A1D2DB9"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Quality, reliable power supply</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4C70067F"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00B60C62"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Positive</w:t>
            </w:r>
          </w:p>
        </w:tc>
      </w:tr>
      <w:tr w:rsidR="00A555F5" w:rsidRPr="00305A71" w14:paraId="647BF515"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EE4CF69"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Reduction of pollution associated with thermal power generation, kerosine and wood fuel usage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5AF5DD36"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25345A61"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Positive</w:t>
            </w:r>
          </w:p>
        </w:tc>
      </w:tr>
      <w:tr w:rsidR="00A555F5" w:rsidRPr="00305A71" w14:paraId="14556C76"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0276092A"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Education</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054A3E45"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0C437E6A"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Positive</w:t>
            </w:r>
          </w:p>
        </w:tc>
      </w:tr>
      <w:tr w:rsidR="00A555F5" w:rsidRPr="00305A71" w14:paraId="0EB492EE"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2C2EABC9"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Health benefits</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15810474"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1194A618"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Positive</w:t>
            </w:r>
          </w:p>
        </w:tc>
      </w:tr>
      <w:tr w:rsidR="00A555F5" w:rsidRPr="00305A71" w14:paraId="581EB4CD"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40756E61"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Improved standard of living</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741868BC"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6776EAE8"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Positive</w:t>
            </w:r>
          </w:p>
        </w:tc>
      </w:tr>
      <w:tr w:rsidR="00A555F5" w:rsidRPr="00305A71" w14:paraId="0489B2DA"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2D0AF33E"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Security</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1822520A"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77B20C2B"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Positive</w:t>
            </w:r>
          </w:p>
        </w:tc>
      </w:tr>
      <w:tr w:rsidR="00A555F5" w:rsidRPr="00305A71" w14:paraId="63A2B052"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19F17F5"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Communication</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3F66E5C6"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6989B99D"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Positive</w:t>
            </w:r>
          </w:p>
        </w:tc>
      </w:tr>
      <w:tr w:rsidR="00A555F5" w:rsidRPr="00305A71" w14:paraId="322C8392"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3533664"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Soil environment</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5A5A9D27"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614BC0B3"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Negligible</w:t>
            </w:r>
          </w:p>
        </w:tc>
      </w:tr>
      <w:tr w:rsidR="00A555F5" w:rsidRPr="00305A71" w14:paraId="29856ABF"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0C04B22"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Waste generation and management</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1C0F420D"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Minor </w:t>
            </w:r>
          </w:p>
        </w:tc>
        <w:tc>
          <w:tcPr>
            <w:tcW w:w="0" w:type="auto"/>
            <w:tcBorders>
              <w:top w:val="single" w:sz="4" w:space="0" w:color="5B9BD5"/>
              <w:left w:val="single" w:sz="4" w:space="0" w:color="5B9BD5"/>
              <w:bottom w:val="single" w:sz="4" w:space="0" w:color="5B9BD5"/>
              <w:right w:val="single" w:sz="4" w:space="0" w:color="5B9BD5"/>
            </w:tcBorders>
            <w:hideMark/>
          </w:tcPr>
          <w:p w14:paraId="1065B961"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Negligible</w:t>
            </w:r>
          </w:p>
        </w:tc>
      </w:tr>
      <w:tr w:rsidR="00A555F5" w:rsidRPr="00305A71" w14:paraId="08F888CA"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E5CF72D"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Water environment</w:t>
            </w:r>
          </w:p>
        </w:tc>
        <w:tc>
          <w:tcPr>
            <w:tcW w:w="0" w:type="auto"/>
            <w:tcBorders>
              <w:top w:val="single" w:sz="4" w:space="0" w:color="5B9BD5"/>
              <w:left w:val="single" w:sz="4" w:space="0" w:color="5B9BD5"/>
              <w:bottom w:val="single" w:sz="4" w:space="0" w:color="5B9BD5"/>
              <w:right w:val="single" w:sz="4" w:space="0" w:color="5B9BD5"/>
            </w:tcBorders>
            <w:hideMark/>
          </w:tcPr>
          <w:p w14:paraId="4F8378BA"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Negligible</w:t>
            </w:r>
          </w:p>
        </w:tc>
        <w:tc>
          <w:tcPr>
            <w:tcW w:w="0" w:type="auto"/>
            <w:tcBorders>
              <w:top w:val="single" w:sz="4" w:space="0" w:color="5B9BD5"/>
              <w:left w:val="single" w:sz="4" w:space="0" w:color="5B9BD5"/>
              <w:bottom w:val="single" w:sz="4" w:space="0" w:color="5B9BD5"/>
              <w:right w:val="single" w:sz="4" w:space="0" w:color="5B9BD5"/>
            </w:tcBorders>
            <w:hideMark/>
          </w:tcPr>
          <w:p w14:paraId="01BB4952"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Negligible</w:t>
            </w:r>
          </w:p>
        </w:tc>
      </w:tr>
      <w:tr w:rsidR="00A555F5" w:rsidRPr="00305A71" w14:paraId="2B705090" w14:textId="77777777" w:rsidTr="00A555F5">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41A45120"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Landscape and visual impacts</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57C91BBF"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593A44DA"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Negligible</w:t>
            </w:r>
          </w:p>
        </w:tc>
      </w:tr>
      <w:tr w:rsidR="00A555F5" w:rsidRPr="00305A71" w14:paraId="5CCDA7E9" w14:textId="77777777" w:rsidTr="00A555F5">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0ECF7756"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Increased oil consumption</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4821DB9C"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55F2C072"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Negligible </w:t>
            </w:r>
          </w:p>
        </w:tc>
      </w:tr>
      <w:tr w:rsidR="00A555F5" w:rsidRPr="00305A71" w14:paraId="3CD1179A" w14:textId="77777777" w:rsidTr="00A555F5">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58AF6EF5"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Increased storm water flow</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5D409A9F"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Minor </w:t>
            </w:r>
          </w:p>
        </w:tc>
        <w:tc>
          <w:tcPr>
            <w:tcW w:w="0" w:type="auto"/>
            <w:tcBorders>
              <w:top w:val="single" w:sz="4" w:space="0" w:color="5B9BD5"/>
              <w:left w:val="single" w:sz="4" w:space="0" w:color="5B9BD5"/>
              <w:bottom w:val="single" w:sz="4" w:space="0" w:color="5B9BD5"/>
              <w:right w:val="single" w:sz="4" w:space="0" w:color="5B9BD5"/>
            </w:tcBorders>
            <w:hideMark/>
          </w:tcPr>
          <w:p w14:paraId="1278BC00"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Negligible </w:t>
            </w:r>
          </w:p>
        </w:tc>
      </w:tr>
      <w:tr w:rsidR="00A555F5" w:rsidRPr="00305A71" w14:paraId="504DDC1E" w14:textId="77777777" w:rsidTr="00A555F5">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3C83535A"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Fire outbreaks</w:t>
            </w:r>
          </w:p>
        </w:tc>
        <w:tc>
          <w:tcPr>
            <w:tcW w:w="0" w:type="auto"/>
            <w:tcBorders>
              <w:top w:val="single" w:sz="4" w:space="0" w:color="5B9BD5"/>
              <w:left w:val="single" w:sz="4" w:space="0" w:color="5B9BD5"/>
              <w:bottom w:val="single" w:sz="4" w:space="0" w:color="5B9BD5"/>
              <w:right w:val="single" w:sz="4" w:space="0" w:color="5B9BD5"/>
            </w:tcBorders>
            <w:shd w:val="clear" w:color="auto" w:fill="FFC000"/>
            <w:hideMark/>
          </w:tcPr>
          <w:p w14:paraId="15216676"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Moderate</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3D646A46"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r>
      <w:tr w:rsidR="00A555F5" w:rsidRPr="00305A71" w14:paraId="414D6B0D" w14:textId="77777777" w:rsidTr="00A555F5">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560238D3"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Water demand</w:t>
            </w:r>
          </w:p>
        </w:tc>
        <w:tc>
          <w:tcPr>
            <w:tcW w:w="0" w:type="auto"/>
            <w:tcBorders>
              <w:top w:val="single" w:sz="4" w:space="0" w:color="5B9BD5"/>
              <w:left w:val="single" w:sz="4" w:space="0" w:color="5B9BD5"/>
              <w:bottom w:val="single" w:sz="4" w:space="0" w:color="5B9BD5"/>
              <w:right w:val="single" w:sz="4" w:space="0" w:color="5B9BD5"/>
            </w:tcBorders>
            <w:hideMark/>
          </w:tcPr>
          <w:p w14:paraId="2E4ACCE5"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06A349A8"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Negligible </w:t>
            </w:r>
          </w:p>
        </w:tc>
      </w:tr>
      <w:tr w:rsidR="00A555F5" w:rsidRPr="00305A71" w14:paraId="2019BD23" w14:textId="77777777" w:rsidTr="00A555F5">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5210B454"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Sanitary waste </w:t>
            </w:r>
          </w:p>
        </w:tc>
        <w:tc>
          <w:tcPr>
            <w:tcW w:w="0" w:type="auto"/>
            <w:tcBorders>
              <w:top w:val="single" w:sz="4" w:space="0" w:color="5B9BD5"/>
              <w:left w:val="single" w:sz="4" w:space="0" w:color="5B9BD5"/>
              <w:bottom w:val="single" w:sz="4" w:space="0" w:color="5B9BD5"/>
              <w:right w:val="single" w:sz="4" w:space="0" w:color="5B9BD5"/>
            </w:tcBorders>
            <w:hideMark/>
          </w:tcPr>
          <w:p w14:paraId="65E2D5DA"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4A32F625"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Negligible </w:t>
            </w:r>
          </w:p>
        </w:tc>
      </w:tr>
      <w:tr w:rsidR="00A555F5" w:rsidRPr="00305A71" w14:paraId="6069B838" w14:textId="77777777" w:rsidTr="00A555F5">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1679BD70"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Flooding </w:t>
            </w:r>
          </w:p>
        </w:tc>
        <w:tc>
          <w:tcPr>
            <w:tcW w:w="0" w:type="auto"/>
            <w:tcBorders>
              <w:top w:val="single" w:sz="4" w:space="0" w:color="5B9BD5"/>
              <w:left w:val="single" w:sz="4" w:space="0" w:color="5B9BD5"/>
              <w:bottom w:val="single" w:sz="4" w:space="0" w:color="5B9BD5"/>
              <w:right w:val="single" w:sz="4" w:space="0" w:color="5B9BD5"/>
            </w:tcBorders>
            <w:hideMark/>
          </w:tcPr>
          <w:p w14:paraId="57651D5F"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5D249B61"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Negligible </w:t>
            </w:r>
          </w:p>
        </w:tc>
      </w:tr>
      <w:tr w:rsidR="00A555F5" w:rsidRPr="00305A71" w14:paraId="2949B949" w14:textId="77777777" w:rsidTr="00A555F5">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52CD3055"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Noise and Vibration</w:t>
            </w:r>
          </w:p>
        </w:tc>
        <w:tc>
          <w:tcPr>
            <w:tcW w:w="0" w:type="auto"/>
            <w:tcBorders>
              <w:top w:val="single" w:sz="4" w:space="0" w:color="5B9BD5"/>
              <w:left w:val="single" w:sz="4" w:space="0" w:color="5B9BD5"/>
              <w:bottom w:val="single" w:sz="4" w:space="0" w:color="5B9BD5"/>
              <w:right w:val="single" w:sz="4" w:space="0" w:color="5B9BD5"/>
            </w:tcBorders>
            <w:hideMark/>
          </w:tcPr>
          <w:p w14:paraId="24C40D9D"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104B069F"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Negligible </w:t>
            </w:r>
          </w:p>
        </w:tc>
      </w:tr>
      <w:tr w:rsidR="00A555F5" w:rsidRPr="00305A71" w14:paraId="617A3E6C" w14:textId="77777777" w:rsidTr="00A555F5">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0C55EFDA"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Electric and magnetic fields (EMFs)</w:t>
            </w:r>
          </w:p>
        </w:tc>
        <w:tc>
          <w:tcPr>
            <w:tcW w:w="0" w:type="auto"/>
            <w:tcBorders>
              <w:top w:val="single" w:sz="4" w:space="0" w:color="5B9BD5"/>
              <w:left w:val="single" w:sz="4" w:space="0" w:color="5B9BD5"/>
              <w:bottom w:val="single" w:sz="4" w:space="0" w:color="5B9BD5"/>
              <w:right w:val="single" w:sz="4" w:space="0" w:color="5B9BD5"/>
            </w:tcBorders>
            <w:hideMark/>
          </w:tcPr>
          <w:p w14:paraId="57DF38DD"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299558BE"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Negligible </w:t>
            </w:r>
          </w:p>
        </w:tc>
      </w:tr>
      <w:tr w:rsidR="00A555F5" w:rsidRPr="00305A71" w14:paraId="1F1EB0DF" w14:textId="77777777" w:rsidTr="00A555F5">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29B9A76D"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Dust Emission</w:t>
            </w:r>
          </w:p>
        </w:tc>
        <w:tc>
          <w:tcPr>
            <w:tcW w:w="0" w:type="auto"/>
            <w:tcBorders>
              <w:top w:val="single" w:sz="4" w:space="0" w:color="5B9BD5"/>
              <w:left w:val="single" w:sz="4" w:space="0" w:color="5B9BD5"/>
              <w:bottom w:val="single" w:sz="4" w:space="0" w:color="5B9BD5"/>
              <w:right w:val="single" w:sz="4" w:space="0" w:color="5B9BD5"/>
            </w:tcBorders>
            <w:hideMark/>
          </w:tcPr>
          <w:p w14:paraId="5258D38B"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34B85842"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Negligible </w:t>
            </w:r>
          </w:p>
        </w:tc>
      </w:tr>
      <w:tr w:rsidR="00A555F5" w:rsidRPr="00305A71" w14:paraId="68B92ED7" w14:textId="77777777" w:rsidTr="00A555F5">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77742D21"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Vehicle Exhaust emission</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3EF44E30"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Minor </w:t>
            </w:r>
          </w:p>
        </w:tc>
        <w:tc>
          <w:tcPr>
            <w:tcW w:w="0" w:type="auto"/>
            <w:tcBorders>
              <w:top w:val="single" w:sz="4" w:space="0" w:color="5B9BD5"/>
              <w:left w:val="single" w:sz="4" w:space="0" w:color="5B9BD5"/>
              <w:bottom w:val="single" w:sz="4" w:space="0" w:color="5B9BD5"/>
              <w:right w:val="single" w:sz="4" w:space="0" w:color="5B9BD5"/>
            </w:tcBorders>
            <w:hideMark/>
          </w:tcPr>
          <w:p w14:paraId="3D686360"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Negligible</w:t>
            </w:r>
          </w:p>
        </w:tc>
      </w:tr>
      <w:tr w:rsidR="00A555F5" w:rsidRPr="00305A71" w14:paraId="6EDF7930" w14:textId="77777777" w:rsidTr="00A555F5">
        <w:trPr>
          <w:trHeight w:val="395"/>
        </w:trPr>
        <w:tc>
          <w:tcPr>
            <w:tcW w:w="0" w:type="auto"/>
            <w:tcBorders>
              <w:top w:val="single" w:sz="4" w:space="0" w:color="5B9BD5"/>
              <w:left w:val="single" w:sz="4" w:space="0" w:color="5B9BD5"/>
              <w:bottom w:val="single" w:sz="4" w:space="0" w:color="5B9BD5"/>
              <w:right w:val="single" w:sz="4" w:space="0" w:color="5B9BD5"/>
            </w:tcBorders>
            <w:hideMark/>
          </w:tcPr>
          <w:p w14:paraId="2346ED90"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Collision and electrical hazards from distribution infrastructure</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73145FA9"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6FA6D8FE"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Negligible</w:t>
            </w:r>
          </w:p>
        </w:tc>
      </w:tr>
      <w:tr w:rsidR="00A555F5" w:rsidRPr="00305A71" w14:paraId="7A62EB1D"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0E391C74"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Occupational safety and health</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400544EA"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Moderate</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25319662"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 xml:space="preserve">Minor </w:t>
            </w:r>
          </w:p>
        </w:tc>
      </w:tr>
      <w:tr w:rsidR="00A555F5" w:rsidRPr="00305A71" w14:paraId="584DD79F"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FE2BC9C"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Community safety and health</w:t>
            </w:r>
          </w:p>
        </w:tc>
        <w:tc>
          <w:tcPr>
            <w:tcW w:w="0" w:type="auto"/>
            <w:tcBorders>
              <w:top w:val="single" w:sz="4" w:space="0" w:color="5B9BD5"/>
              <w:left w:val="single" w:sz="4" w:space="0" w:color="5B9BD5"/>
              <w:bottom w:val="single" w:sz="4" w:space="0" w:color="5B9BD5"/>
              <w:right w:val="single" w:sz="4" w:space="0" w:color="5B9BD5"/>
            </w:tcBorders>
            <w:shd w:val="clear" w:color="auto" w:fill="FFC000"/>
            <w:hideMark/>
          </w:tcPr>
          <w:p w14:paraId="786A76EC"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Moderate</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27613C2A" w14:textId="77777777" w:rsidR="00A555F5" w:rsidRPr="00305A71" w:rsidRDefault="00A555F5" w:rsidP="00305A71">
            <w:pPr>
              <w:rPr>
                <w:rFonts w:cs="Tahoma"/>
                <w:spacing w:val="-5"/>
                <w:sz w:val="22"/>
                <w:szCs w:val="22"/>
                <w:lang w:bidi="es-ES"/>
              </w:rPr>
            </w:pPr>
            <w:r w:rsidRPr="00305A71">
              <w:rPr>
                <w:rFonts w:cs="Tahoma"/>
                <w:spacing w:val="-5"/>
                <w:sz w:val="22"/>
                <w:szCs w:val="22"/>
                <w:lang w:bidi="es-ES"/>
              </w:rPr>
              <w:t>Minor</w:t>
            </w:r>
          </w:p>
        </w:tc>
      </w:tr>
      <w:tr w:rsidR="00A555F5" w:rsidRPr="00305A71" w14:paraId="4DF929A6" w14:textId="77777777" w:rsidTr="00A555F5">
        <w:trPr>
          <w:trHeight w:val="278"/>
        </w:trPr>
        <w:tc>
          <w:tcPr>
            <w:tcW w:w="0" w:type="auto"/>
            <w:tcBorders>
              <w:top w:val="single" w:sz="4" w:space="0" w:color="5B9BD5"/>
              <w:left w:val="single" w:sz="4" w:space="0" w:color="5B9BD5"/>
              <w:bottom w:val="single" w:sz="4" w:space="0" w:color="5B9BD5"/>
              <w:right w:val="single" w:sz="4" w:space="0" w:color="5B9BD5"/>
            </w:tcBorders>
            <w:hideMark/>
          </w:tcPr>
          <w:p w14:paraId="3D55C9BA"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Gender based violence, SEA and SH</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1F28ABAE"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764EF425"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Negligible</w:t>
            </w:r>
          </w:p>
        </w:tc>
      </w:tr>
      <w:tr w:rsidR="00A555F5" w:rsidRPr="00305A71" w14:paraId="3B189A17" w14:textId="77777777" w:rsidTr="00A555F5">
        <w:trPr>
          <w:trHeight w:val="458"/>
        </w:trPr>
        <w:tc>
          <w:tcPr>
            <w:tcW w:w="0" w:type="auto"/>
            <w:tcBorders>
              <w:top w:val="single" w:sz="4" w:space="0" w:color="5B9BD5"/>
              <w:left w:val="single" w:sz="4" w:space="0" w:color="5B9BD5"/>
              <w:bottom w:val="single" w:sz="4" w:space="0" w:color="5B9BD5"/>
              <w:right w:val="single" w:sz="4" w:space="0" w:color="5B9BD5"/>
            </w:tcBorders>
            <w:hideMark/>
          </w:tcPr>
          <w:p w14:paraId="6ABFA908"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Exclusion of VMGs, Vulnerable individuals and households</w:t>
            </w:r>
          </w:p>
        </w:tc>
        <w:tc>
          <w:tcPr>
            <w:tcW w:w="0" w:type="auto"/>
            <w:tcBorders>
              <w:top w:val="single" w:sz="4" w:space="0" w:color="5B9BD5"/>
              <w:left w:val="single" w:sz="4" w:space="0" w:color="5B9BD5"/>
              <w:bottom w:val="single" w:sz="4" w:space="0" w:color="5B9BD5"/>
              <w:right w:val="single" w:sz="4" w:space="0" w:color="5B9BD5"/>
            </w:tcBorders>
            <w:shd w:val="clear" w:color="auto" w:fill="FF0000"/>
            <w:hideMark/>
          </w:tcPr>
          <w:p w14:paraId="55C48F0B"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Major</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70B06B7D"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r>
      <w:tr w:rsidR="00A555F5" w:rsidRPr="00305A71" w14:paraId="7159D04A"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9DC2B9D"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Risk of communicable diseases</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4E81F5E8"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6AC3B73F"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Negligible</w:t>
            </w:r>
          </w:p>
        </w:tc>
      </w:tr>
      <w:tr w:rsidR="00A555F5" w:rsidRPr="00305A71" w14:paraId="62499A78"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D989002" w14:textId="10B5E649"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Shocks and electrocution to the </w:t>
            </w:r>
            <w:r w:rsidR="00330302">
              <w:rPr>
                <w:rFonts w:cs="Tahoma"/>
                <w:spacing w:val="-5"/>
                <w:sz w:val="22"/>
                <w:szCs w:val="22"/>
                <w:lang w:bidi="es-ES"/>
              </w:rPr>
              <w:t>PAPs</w:t>
            </w:r>
          </w:p>
        </w:tc>
        <w:tc>
          <w:tcPr>
            <w:tcW w:w="0" w:type="auto"/>
            <w:tcBorders>
              <w:top w:val="single" w:sz="4" w:space="0" w:color="5B9BD5"/>
              <w:left w:val="single" w:sz="4" w:space="0" w:color="5B9BD5"/>
              <w:bottom w:val="single" w:sz="4" w:space="0" w:color="5B9BD5"/>
              <w:right w:val="single" w:sz="4" w:space="0" w:color="5B9BD5"/>
            </w:tcBorders>
            <w:shd w:val="clear" w:color="auto" w:fill="FFC000"/>
            <w:hideMark/>
          </w:tcPr>
          <w:p w14:paraId="00D97093"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Moderate </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30C074B2"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Minor</w:t>
            </w:r>
          </w:p>
        </w:tc>
      </w:tr>
      <w:tr w:rsidR="00A555F5" w:rsidRPr="00305A71" w14:paraId="235D424E" w14:textId="77777777" w:rsidTr="00A555F5">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CB7CFB6"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Risks related to poor and inadequate stakeholder engagement (conflict)</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72A860AA"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 xml:space="preserve">Minor </w:t>
            </w:r>
          </w:p>
        </w:tc>
        <w:tc>
          <w:tcPr>
            <w:tcW w:w="0" w:type="auto"/>
            <w:tcBorders>
              <w:top w:val="single" w:sz="4" w:space="0" w:color="5B9BD5"/>
              <w:left w:val="single" w:sz="4" w:space="0" w:color="5B9BD5"/>
              <w:bottom w:val="single" w:sz="4" w:space="0" w:color="5B9BD5"/>
              <w:right w:val="single" w:sz="4" w:space="0" w:color="5B9BD5"/>
            </w:tcBorders>
            <w:hideMark/>
          </w:tcPr>
          <w:p w14:paraId="40915B02" w14:textId="77777777" w:rsidR="00A555F5" w:rsidRPr="00305A71" w:rsidRDefault="00A555F5" w:rsidP="00305A71">
            <w:pPr>
              <w:autoSpaceDE w:val="0"/>
              <w:autoSpaceDN w:val="0"/>
              <w:adjustRightInd w:val="0"/>
              <w:rPr>
                <w:rFonts w:cs="Tahoma"/>
                <w:spacing w:val="-5"/>
                <w:sz w:val="22"/>
                <w:szCs w:val="22"/>
                <w:lang w:bidi="es-ES"/>
              </w:rPr>
            </w:pPr>
            <w:r w:rsidRPr="00305A71">
              <w:rPr>
                <w:rFonts w:cs="Tahoma"/>
                <w:spacing w:val="-5"/>
                <w:sz w:val="22"/>
                <w:szCs w:val="22"/>
                <w:lang w:bidi="es-ES"/>
              </w:rPr>
              <w:t>Negligible</w:t>
            </w:r>
          </w:p>
        </w:tc>
      </w:tr>
      <w:bookmarkEnd w:id="32"/>
      <w:bookmarkEnd w:id="33"/>
      <w:bookmarkEnd w:id="34"/>
      <w:bookmarkEnd w:id="35"/>
      <w:bookmarkEnd w:id="36"/>
      <w:bookmarkEnd w:id="37"/>
      <w:bookmarkEnd w:id="38"/>
    </w:tbl>
    <w:p w14:paraId="4BC5775D" w14:textId="77777777" w:rsidR="00A555F5" w:rsidRPr="00305A71" w:rsidRDefault="00A555F5" w:rsidP="00305A71">
      <w:pPr>
        <w:spacing w:after="120"/>
        <w:rPr>
          <w:rFonts w:cs="Tahoma"/>
          <w:sz w:val="22"/>
          <w:szCs w:val="22"/>
        </w:rPr>
      </w:pPr>
    </w:p>
    <w:p w14:paraId="7180FA22" w14:textId="77777777" w:rsidR="00A555F5" w:rsidRPr="00B61E10" w:rsidRDefault="00B61E10" w:rsidP="00B61E10">
      <w:pPr>
        <w:spacing w:after="120"/>
        <w:rPr>
          <w:rFonts w:cs="Tahoma"/>
          <w:b/>
          <w:sz w:val="22"/>
          <w:szCs w:val="22"/>
        </w:rPr>
      </w:pPr>
      <w:r>
        <w:rPr>
          <w:rFonts w:cs="Tahoma"/>
          <w:b/>
          <w:sz w:val="22"/>
          <w:szCs w:val="22"/>
        </w:rPr>
        <w:t xml:space="preserve">E 10 </w:t>
      </w:r>
      <w:r w:rsidR="00A555F5" w:rsidRPr="00B61E10">
        <w:rPr>
          <w:rFonts w:cs="Tahoma"/>
          <w:b/>
          <w:sz w:val="22"/>
          <w:szCs w:val="22"/>
        </w:rPr>
        <w:t>Environmental and Social Management and Monitoring Plan</w:t>
      </w:r>
    </w:p>
    <w:p w14:paraId="7C08D1E6" w14:textId="77777777" w:rsidR="00A555F5" w:rsidRPr="00305A71" w:rsidRDefault="00A555F5" w:rsidP="00305A71">
      <w:pPr>
        <w:spacing w:after="120"/>
        <w:rPr>
          <w:rFonts w:cs="Tahoma"/>
          <w:sz w:val="22"/>
          <w:szCs w:val="22"/>
        </w:rPr>
      </w:pPr>
      <w:r w:rsidRPr="00305A71">
        <w:rPr>
          <w:rFonts w:cs="Tahoma"/>
          <w:sz w:val="22"/>
          <w:szCs w:val="22"/>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796965F4" w14:textId="77777777" w:rsidR="00A555F5" w:rsidRPr="00305A71" w:rsidRDefault="00A555F5" w:rsidP="00305A71">
      <w:pPr>
        <w:spacing w:after="120"/>
        <w:rPr>
          <w:rFonts w:cs="Tahoma"/>
          <w:sz w:val="22"/>
          <w:szCs w:val="22"/>
        </w:rPr>
      </w:pPr>
      <w:r w:rsidRPr="00305A71">
        <w:rPr>
          <w:rFonts w:cs="Tahoma"/>
          <w:sz w:val="22"/>
          <w:szCs w:val="22"/>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5B793627" w14:textId="77777777" w:rsidR="00A555F5" w:rsidRPr="00305A71" w:rsidRDefault="00A555F5" w:rsidP="00305A71">
      <w:pPr>
        <w:spacing w:after="120"/>
        <w:rPr>
          <w:rFonts w:cs="Tahoma"/>
          <w:sz w:val="22"/>
          <w:szCs w:val="22"/>
        </w:rPr>
      </w:pPr>
      <w:r w:rsidRPr="00305A71">
        <w:rPr>
          <w:rFonts w:cs="Tahoma"/>
          <w:sz w:val="22"/>
          <w:szCs w:val="22"/>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541F6164" w14:textId="77777777" w:rsidR="00A555F5" w:rsidRPr="00305A71" w:rsidRDefault="00A555F5" w:rsidP="00305A71">
      <w:pPr>
        <w:spacing w:after="120"/>
        <w:rPr>
          <w:rFonts w:cs="Tahoma"/>
          <w:sz w:val="22"/>
          <w:szCs w:val="22"/>
        </w:rPr>
      </w:pPr>
      <w:r w:rsidRPr="00305A71">
        <w:rPr>
          <w:rFonts w:cs="Tahoma"/>
          <w:sz w:val="22"/>
          <w:szCs w:val="22"/>
        </w:rPr>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52E81065" w14:textId="77777777" w:rsidR="00A555F5" w:rsidRPr="00305A71" w:rsidRDefault="00A555F5" w:rsidP="00305A71">
      <w:pPr>
        <w:spacing w:after="120"/>
        <w:rPr>
          <w:rFonts w:cs="Tahoma"/>
          <w:sz w:val="22"/>
          <w:szCs w:val="22"/>
        </w:rPr>
      </w:pPr>
      <w:r w:rsidRPr="00305A71">
        <w:rPr>
          <w:rFonts w:cs="Tahoma"/>
          <w:sz w:val="22"/>
          <w:szCs w:val="22"/>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2BC9CF14" w14:textId="77777777" w:rsidR="00A555F5" w:rsidRPr="00B61E10" w:rsidRDefault="00B61E10" w:rsidP="00B61E10">
      <w:pPr>
        <w:spacing w:after="120"/>
        <w:rPr>
          <w:rFonts w:cs="Tahoma"/>
          <w:b/>
          <w:sz w:val="22"/>
          <w:szCs w:val="22"/>
        </w:rPr>
      </w:pPr>
      <w:r>
        <w:rPr>
          <w:rFonts w:cs="Tahoma"/>
          <w:b/>
          <w:sz w:val="22"/>
          <w:szCs w:val="22"/>
        </w:rPr>
        <w:t xml:space="preserve">E11 </w:t>
      </w:r>
      <w:r w:rsidR="00A555F5" w:rsidRPr="00B61E10">
        <w:rPr>
          <w:rFonts w:cs="Tahoma"/>
          <w:b/>
          <w:sz w:val="22"/>
          <w:szCs w:val="22"/>
        </w:rPr>
        <w:t>Conclusion</w:t>
      </w:r>
    </w:p>
    <w:p w14:paraId="781A0AAE" w14:textId="77777777" w:rsidR="00A555F5" w:rsidRPr="00305A71" w:rsidRDefault="00A555F5" w:rsidP="00305A71">
      <w:pPr>
        <w:spacing w:after="120"/>
        <w:rPr>
          <w:rFonts w:cs="Tahoma"/>
          <w:sz w:val="22"/>
          <w:szCs w:val="22"/>
        </w:rPr>
      </w:pPr>
      <w:r w:rsidRPr="00305A71">
        <w:rPr>
          <w:rFonts w:cs="Tahoma"/>
          <w:sz w:val="22"/>
          <w:szCs w:val="22"/>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1A189BF1" w14:textId="77777777" w:rsidR="00A555F5" w:rsidRPr="00305A71" w:rsidRDefault="00A555F5" w:rsidP="00305A71">
      <w:pPr>
        <w:spacing w:after="120"/>
        <w:rPr>
          <w:rFonts w:cs="Tahoma"/>
          <w:sz w:val="22"/>
          <w:szCs w:val="22"/>
        </w:rPr>
      </w:pPr>
      <w:r w:rsidRPr="00305A71">
        <w:rPr>
          <w:rFonts w:cs="Tahoma"/>
          <w:sz w:val="22"/>
          <w:szCs w:val="22"/>
        </w:rPr>
        <w:t xml:space="preserve">It is in the opinion of the Environmental expert that the anticipated negative impacts can readily and effectively be mitigated and on the whole the proposed project does not pose any significant threat to the Environment and may be licensed to proceed. </w:t>
      </w:r>
    </w:p>
    <w:p w14:paraId="3D23213A" w14:textId="77777777" w:rsidR="00C947A9" w:rsidRPr="00305A71" w:rsidRDefault="00C947A9" w:rsidP="00305A71">
      <w:pPr>
        <w:rPr>
          <w:rFonts w:cs="Tahoma"/>
          <w:b/>
          <w:sz w:val="22"/>
          <w:szCs w:val="22"/>
        </w:rPr>
      </w:pPr>
    </w:p>
    <w:p w14:paraId="07BE7C26" w14:textId="77777777" w:rsidR="00C947A9" w:rsidRPr="00305A71" w:rsidRDefault="00C947A9" w:rsidP="00305A71">
      <w:pPr>
        <w:rPr>
          <w:rFonts w:cs="Tahoma"/>
          <w:b/>
          <w:sz w:val="22"/>
          <w:szCs w:val="22"/>
        </w:rPr>
      </w:pPr>
    </w:p>
    <w:p w14:paraId="31AD7B9F" w14:textId="77777777" w:rsidR="00C947A9" w:rsidRPr="00305A71" w:rsidRDefault="00C947A9" w:rsidP="00305A71">
      <w:pPr>
        <w:rPr>
          <w:rFonts w:cs="Tahoma"/>
          <w:b/>
          <w:sz w:val="22"/>
          <w:szCs w:val="22"/>
        </w:rPr>
      </w:pPr>
    </w:p>
    <w:p w14:paraId="676C56FB" w14:textId="77777777" w:rsidR="00C947A9" w:rsidRPr="00305A71" w:rsidRDefault="00C947A9" w:rsidP="00305A71">
      <w:pPr>
        <w:rPr>
          <w:rFonts w:cs="Tahoma"/>
          <w:b/>
          <w:sz w:val="22"/>
          <w:szCs w:val="22"/>
        </w:rPr>
      </w:pPr>
    </w:p>
    <w:p w14:paraId="4251BB51" w14:textId="77777777" w:rsidR="00C947A9" w:rsidRPr="00305A71" w:rsidRDefault="00C947A9" w:rsidP="00305A71">
      <w:pPr>
        <w:rPr>
          <w:rFonts w:cs="Tahoma"/>
          <w:b/>
          <w:sz w:val="22"/>
          <w:szCs w:val="22"/>
        </w:rPr>
      </w:pPr>
    </w:p>
    <w:p w14:paraId="548BEDFD" w14:textId="77777777" w:rsidR="001A1890" w:rsidRPr="00305A71" w:rsidRDefault="001A1890" w:rsidP="00305A71">
      <w:pPr>
        <w:rPr>
          <w:rFonts w:cs="Tahoma"/>
          <w:b/>
          <w:sz w:val="22"/>
          <w:szCs w:val="22"/>
        </w:rPr>
      </w:pPr>
    </w:p>
    <w:p w14:paraId="1735DB67" w14:textId="77777777" w:rsidR="001A1890" w:rsidRPr="00305A71" w:rsidRDefault="001A1890" w:rsidP="00305A71">
      <w:pPr>
        <w:rPr>
          <w:rFonts w:cs="Tahoma"/>
          <w:b/>
          <w:sz w:val="22"/>
          <w:szCs w:val="22"/>
        </w:rPr>
      </w:pPr>
    </w:p>
    <w:p w14:paraId="082EC5C1" w14:textId="77777777" w:rsidR="001A1890" w:rsidRPr="00305A71" w:rsidRDefault="001A1890" w:rsidP="00305A71">
      <w:pPr>
        <w:rPr>
          <w:rFonts w:cs="Tahoma"/>
          <w:b/>
          <w:sz w:val="22"/>
          <w:szCs w:val="22"/>
        </w:rPr>
      </w:pPr>
    </w:p>
    <w:p w14:paraId="05652D99" w14:textId="77777777" w:rsidR="001A1890" w:rsidRPr="00305A71" w:rsidRDefault="001A1890" w:rsidP="00305A71">
      <w:pPr>
        <w:rPr>
          <w:rFonts w:cs="Tahoma"/>
          <w:b/>
          <w:sz w:val="22"/>
          <w:szCs w:val="22"/>
        </w:rPr>
      </w:pPr>
    </w:p>
    <w:p w14:paraId="1592E7B4" w14:textId="77777777" w:rsidR="001A1890" w:rsidRPr="00305A71" w:rsidRDefault="001A1890" w:rsidP="00305A71">
      <w:pPr>
        <w:rPr>
          <w:rFonts w:cs="Tahoma"/>
          <w:b/>
          <w:sz w:val="22"/>
          <w:szCs w:val="22"/>
        </w:rPr>
      </w:pPr>
    </w:p>
    <w:p w14:paraId="3FCFA2CE" w14:textId="77777777" w:rsidR="001A1890" w:rsidRPr="00305A71" w:rsidRDefault="001A1890" w:rsidP="00305A71">
      <w:pPr>
        <w:rPr>
          <w:rFonts w:cs="Tahoma"/>
          <w:b/>
          <w:sz w:val="22"/>
          <w:szCs w:val="22"/>
        </w:rPr>
      </w:pPr>
    </w:p>
    <w:p w14:paraId="1BA59E71" w14:textId="77777777" w:rsidR="001A1890" w:rsidRPr="00305A71" w:rsidRDefault="001A1890" w:rsidP="00305A71">
      <w:pPr>
        <w:rPr>
          <w:rFonts w:cs="Tahoma"/>
          <w:b/>
          <w:sz w:val="22"/>
          <w:szCs w:val="22"/>
        </w:rPr>
      </w:pPr>
    </w:p>
    <w:p w14:paraId="3BBC1437" w14:textId="77777777" w:rsidR="00C947A9" w:rsidRPr="00305A71" w:rsidRDefault="00C947A9" w:rsidP="00305A71">
      <w:pPr>
        <w:rPr>
          <w:rFonts w:cs="Tahoma"/>
          <w:b/>
          <w:sz w:val="22"/>
          <w:szCs w:val="22"/>
        </w:rPr>
      </w:pPr>
    </w:p>
    <w:p w14:paraId="3960608A" w14:textId="77777777" w:rsidR="00C947A9" w:rsidRPr="00305A71" w:rsidRDefault="00C947A9" w:rsidP="00305A71">
      <w:pPr>
        <w:rPr>
          <w:rFonts w:cs="Tahoma"/>
          <w:b/>
          <w:sz w:val="22"/>
          <w:szCs w:val="22"/>
        </w:rPr>
      </w:pPr>
    </w:p>
    <w:p w14:paraId="4AE5A586" w14:textId="77777777" w:rsidR="001A1890" w:rsidRPr="00305A71" w:rsidRDefault="009F778D" w:rsidP="006336CC">
      <w:pPr>
        <w:pStyle w:val="Heading1"/>
        <w:pBdr>
          <w:bottom w:val="none" w:sz="0" w:space="0" w:color="auto"/>
        </w:pBdr>
        <w:shd w:val="clear" w:color="auto" w:fill="auto"/>
        <w:rPr>
          <w:rFonts w:cs="Tahoma"/>
          <w:sz w:val="22"/>
          <w:szCs w:val="22"/>
        </w:rPr>
      </w:pPr>
      <w:bookmarkStart w:id="39" w:name="_Toc148613349"/>
      <w:r w:rsidRPr="00305A71">
        <w:rPr>
          <w:rFonts w:cs="Tahoma"/>
          <w:sz w:val="22"/>
          <w:szCs w:val="22"/>
        </w:rPr>
        <w:t>CHAPTER ONE</w:t>
      </w:r>
      <w:bookmarkEnd w:id="39"/>
    </w:p>
    <w:p w14:paraId="670BE98F" w14:textId="41DF7FDD" w:rsidR="00C947A9" w:rsidRPr="00305A71" w:rsidRDefault="009F778D" w:rsidP="006336CC">
      <w:pPr>
        <w:pStyle w:val="Heading1"/>
        <w:pBdr>
          <w:bottom w:val="none" w:sz="0" w:space="0" w:color="auto"/>
        </w:pBdr>
        <w:rPr>
          <w:rFonts w:cs="Tahoma"/>
          <w:sz w:val="22"/>
          <w:szCs w:val="22"/>
        </w:rPr>
      </w:pPr>
      <w:bookmarkStart w:id="40" w:name="_Toc148613350"/>
      <w:r w:rsidRPr="00305A71">
        <w:rPr>
          <w:rFonts w:cs="Tahoma"/>
          <w:sz w:val="22"/>
          <w:szCs w:val="22"/>
        </w:rPr>
        <w:t xml:space="preserve">1.0 </w:t>
      </w:r>
      <w:r w:rsidR="0087028D" w:rsidRPr="00305A71">
        <w:rPr>
          <w:rFonts w:cs="Tahoma"/>
          <w:sz w:val="22"/>
          <w:szCs w:val="22"/>
        </w:rPr>
        <w:t>INTRODUCTION</w:t>
      </w:r>
      <w:bookmarkEnd w:id="40"/>
    </w:p>
    <w:p w14:paraId="4F0BF1A8" w14:textId="77777777" w:rsidR="00A555F5" w:rsidRPr="00305A71" w:rsidRDefault="009F778D" w:rsidP="00305A71">
      <w:pPr>
        <w:pStyle w:val="Heading2"/>
        <w:keepLines w:val="0"/>
        <w:pBdr>
          <w:bottom w:val="none" w:sz="0" w:space="0" w:color="auto"/>
        </w:pBdr>
        <w:spacing w:before="240" w:after="60"/>
        <w:rPr>
          <w:rFonts w:cs="Tahoma"/>
          <w:sz w:val="22"/>
          <w:szCs w:val="22"/>
        </w:rPr>
      </w:pPr>
      <w:bookmarkStart w:id="41" w:name="_Toc137392365"/>
      <w:bookmarkStart w:id="42" w:name="_Toc148613351"/>
      <w:r w:rsidRPr="00305A71">
        <w:rPr>
          <w:rFonts w:cs="Tahoma"/>
          <w:sz w:val="22"/>
          <w:szCs w:val="22"/>
        </w:rPr>
        <w:t xml:space="preserve">1.1 </w:t>
      </w:r>
      <w:r w:rsidR="00A555F5" w:rsidRPr="00305A71">
        <w:rPr>
          <w:rFonts w:cs="Tahoma"/>
          <w:sz w:val="22"/>
          <w:szCs w:val="22"/>
        </w:rPr>
        <w:t>Project Background</w:t>
      </w:r>
      <w:bookmarkEnd w:id="41"/>
      <w:bookmarkEnd w:id="42"/>
      <w:r w:rsidR="00A555F5" w:rsidRPr="00305A71">
        <w:rPr>
          <w:rFonts w:cs="Tahoma"/>
          <w:sz w:val="22"/>
          <w:szCs w:val="22"/>
        </w:rPr>
        <w:t xml:space="preserve">  </w:t>
      </w:r>
    </w:p>
    <w:p w14:paraId="1842AAA7" w14:textId="77777777" w:rsidR="00A555F5" w:rsidRPr="00305A71" w:rsidRDefault="00A555F5" w:rsidP="00305A71">
      <w:pPr>
        <w:contextualSpacing/>
        <w:rPr>
          <w:rFonts w:cs="Tahoma"/>
          <w:sz w:val="22"/>
          <w:szCs w:val="22"/>
        </w:rPr>
      </w:pPr>
      <w:r w:rsidRPr="00305A71">
        <w:rPr>
          <w:rFonts w:cs="Tahoma"/>
          <w:sz w:val="22"/>
          <w:szCs w:val="22"/>
        </w:rPr>
        <w:t xml:space="preserve">The Government of Kenya has pledged to stimulate economic growth and accelerate job creation to improve the economic wellbeing of Kenyans.  Among the many interventions to achieve this is expansion of the new sources of energy to enable more Kenyans to connect to the grid at affordable cost and hence initiate economic activities at the micro-economic level. Driven by the imperative to provide equal opportunities across the entire Kenyan territory as key to achieving Kenya’s Vision 2030, and the national target of achieving universal access to electricity by 2020, the GoK seeks to close the access gap by providing electricity services to remote, low density, and traditionally underserved areas of the country. Consequently, the Government of Kenya partnered with World Bank and conceptualized a project by the name Kenya Off-grid Solar Access Project (KOSAP). The project’s objective is to achieve increased electricity access to Kenyans in off-grid areas (areas not covered by the national electricity grid network). </w:t>
      </w:r>
    </w:p>
    <w:p w14:paraId="50997C5E" w14:textId="77777777" w:rsidR="00A555F5" w:rsidRPr="00305A71" w:rsidRDefault="00A555F5" w:rsidP="00305A71">
      <w:pPr>
        <w:pStyle w:val="BodyText"/>
        <w:ind w:right="112"/>
        <w:contextualSpacing/>
        <w:rPr>
          <w:rFonts w:ascii="Tahoma" w:hAnsi="Tahoma" w:cs="Tahoma"/>
          <w:szCs w:val="22"/>
        </w:rPr>
      </w:pPr>
    </w:p>
    <w:p w14:paraId="2B4508BA" w14:textId="77777777" w:rsidR="00A555F5" w:rsidRPr="00305A71" w:rsidRDefault="00A555F5" w:rsidP="00305A71">
      <w:pPr>
        <w:contextualSpacing/>
        <w:rPr>
          <w:rFonts w:cs="Tahoma"/>
          <w:sz w:val="22"/>
          <w:szCs w:val="22"/>
        </w:rPr>
      </w:pPr>
      <w:bookmarkStart w:id="43" w:name="1.2_ESMF_Requirement"/>
      <w:bookmarkStart w:id="44" w:name="_Toc473907783"/>
      <w:bookmarkEnd w:id="43"/>
      <w:r w:rsidRPr="00305A71">
        <w:rPr>
          <w:rFonts w:cs="Tahoma"/>
          <w:sz w:val="22"/>
          <w:szCs w:val="22"/>
        </w:rPr>
        <w:t xml:space="preserve">The project targets 14 out of the 47 counties in Kenya that have been defined as marginalized by the Commission on Revenue Allocation (CRA). The 14 underserved counties collectively represent 72% of the country’s total land area and 20% of the total population. The population is highly dispersed at a density of 4 times lower than the national average. These counties are also characterized by infrastructural deficits, including lack of access to roads, electricity, water, and social services. The 14 counties include Garissa, Isiolo, Kilifi, Kwale, Lamu, Marsabit, Narok, Samburu, Taita-Taveta, Tana River, Turkana, Mandera and West Pokot. The total number of un-electrified households is roughly 1.2 million in these counties.  </w:t>
      </w:r>
    </w:p>
    <w:p w14:paraId="126C949A" w14:textId="34600290" w:rsidR="00A555F5" w:rsidRPr="00305A71" w:rsidRDefault="009F778D" w:rsidP="00305A71">
      <w:pPr>
        <w:pStyle w:val="Heading2"/>
        <w:keepLines w:val="0"/>
        <w:pBdr>
          <w:bottom w:val="none" w:sz="0" w:space="0" w:color="auto"/>
        </w:pBdr>
        <w:spacing w:before="240" w:after="60"/>
        <w:rPr>
          <w:rFonts w:cs="Tahoma"/>
          <w:sz w:val="22"/>
          <w:szCs w:val="22"/>
        </w:rPr>
      </w:pPr>
      <w:bookmarkStart w:id="45" w:name="_Toc47003699"/>
      <w:bookmarkStart w:id="46" w:name="_Toc92878981"/>
      <w:bookmarkStart w:id="47" w:name="_Toc92879185"/>
      <w:bookmarkStart w:id="48" w:name="_Toc92902281"/>
      <w:bookmarkStart w:id="49" w:name="_Toc103781180"/>
      <w:bookmarkStart w:id="50" w:name="_Toc121901644"/>
      <w:bookmarkStart w:id="51" w:name="_Toc137202939"/>
      <w:bookmarkStart w:id="52" w:name="_Toc137203178"/>
      <w:bookmarkStart w:id="53" w:name="_Toc137204099"/>
      <w:bookmarkStart w:id="54" w:name="_Toc137233299"/>
      <w:bookmarkStart w:id="55" w:name="_Toc137234468"/>
      <w:bookmarkStart w:id="56" w:name="_Toc137392366"/>
      <w:bookmarkStart w:id="57" w:name="_Toc148613352"/>
      <w:bookmarkEnd w:id="44"/>
      <w:r w:rsidRPr="00305A71">
        <w:rPr>
          <w:rFonts w:cs="Tahoma"/>
          <w:sz w:val="22"/>
          <w:szCs w:val="22"/>
        </w:rPr>
        <w:t xml:space="preserve">1.2 </w:t>
      </w:r>
      <w:r w:rsidR="00A555F5" w:rsidRPr="00305A71">
        <w:rPr>
          <w:rFonts w:cs="Tahoma"/>
          <w:sz w:val="22"/>
          <w:szCs w:val="22"/>
        </w:rPr>
        <w:t>KOSAP Objective</w:t>
      </w:r>
      <w:bookmarkEnd w:id="45"/>
      <w:bookmarkEnd w:id="46"/>
      <w:bookmarkEnd w:id="47"/>
      <w:bookmarkEnd w:id="48"/>
      <w:bookmarkEnd w:id="49"/>
      <w:bookmarkEnd w:id="50"/>
      <w:bookmarkEnd w:id="51"/>
      <w:bookmarkEnd w:id="52"/>
      <w:bookmarkEnd w:id="53"/>
      <w:bookmarkEnd w:id="54"/>
      <w:bookmarkEnd w:id="55"/>
      <w:bookmarkEnd w:id="56"/>
      <w:bookmarkEnd w:id="57"/>
    </w:p>
    <w:p w14:paraId="6A8D80EE" w14:textId="77777777" w:rsidR="00A555F5" w:rsidRPr="00305A71" w:rsidRDefault="00A555F5" w:rsidP="00305A71">
      <w:pPr>
        <w:contextualSpacing/>
        <w:rPr>
          <w:rFonts w:cs="Tahoma"/>
          <w:sz w:val="22"/>
          <w:szCs w:val="22"/>
        </w:rPr>
      </w:pPr>
      <w:r w:rsidRPr="00305A71">
        <w:rPr>
          <w:rFonts w:cs="Tahoma"/>
          <w:noProof/>
          <w:sz w:val="22"/>
          <w:szCs w:val="22"/>
        </w:rPr>
        <w:t>The objective of KOSAP is to increase access to modern energy services in underserved counties of Kenya, and is be achieved through the implementation of the components below;</w:t>
      </w:r>
    </w:p>
    <w:p w14:paraId="51981203" w14:textId="77777777" w:rsidR="00A555F5" w:rsidRPr="00305A71" w:rsidRDefault="00A555F5">
      <w:pPr>
        <w:widowControl w:val="0"/>
        <w:numPr>
          <w:ilvl w:val="0"/>
          <w:numId w:val="71"/>
        </w:numPr>
        <w:rPr>
          <w:rFonts w:cs="Tahoma"/>
          <w:sz w:val="22"/>
          <w:szCs w:val="22"/>
        </w:rPr>
      </w:pPr>
      <w:r w:rsidRPr="00305A71">
        <w:rPr>
          <w:rFonts w:cs="Tahoma"/>
          <w:bCs/>
          <w:sz w:val="22"/>
          <w:szCs w:val="22"/>
        </w:rPr>
        <w:t>Component 1: Mini grids for Community Facilities, Enterprises, and Households</w:t>
      </w:r>
    </w:p>
    <w:p w14:paraId="51F7D7FA" w14:textId="77777777" w:rsidR="00A555F5" w:rsidRPr="00305A71" w:rsidRDefault="00A555F5">
      <w:pPr>
        <w:widowControl w:val="0"/>
        <w:numPr>
          <w:ilvl w:val="0"/>
          <w:numId w:val="71"/>
        </w:numPr>
        <w:rPr>
          <w:rFonts w:cs="Tahoma"/>
          <w:bCs/>
          <w:sz w:val="22"/>
          <w:szCs w:val="22"/>
        </w:rPr>
      </w:pPr>
      <w:r w:rsidRPr="00305A71">
        <w:rPr>
          <w:rFonts w:cs="Tahoma"/>
          <w:bCs/>
          <w:sz w:val="22"/>
          <w:szCs w:val="22"/>
        </w:rPr>
        <w:t xml:space="preserve">Component 2: Standalone Solar Systems and Cooking Solutions for Households </w:t>
      </w:r>
    </w:p>
    <w:p w14:paraId="2C257853" w14:textId="77777777" w:rsidR="00A555F5" w:rsidRPr="00305A71" w:rsidRDefault="00A555F5">
      <w:pPr>
        <w:widowControl w:val="0"/>
        <w:numPr>
          <w:ilvl w:val="0"/>
          <w:numId w:val="71"/>
        </w:numPr>
        <w:rPr>
          <w:rFonts w:cs="Tahoma"/>
          <w:sz w:val="22"/>
          <w:szCs w:val="22"/>
        </w:rPr>
      </w:pPr>
      <w:r w:rsidRPr="00305A71">
        <w:rPr>
          <w:rFonts w:cs="Tahoma"/>
          <w:sz w:val="22"/>
          <w:szCs w:val="22"/>
        </w:rPr>
        <w:t xml:space="preserve">Component 3: Standalone Solar Systems and Solar Water Pumps for Community Facilities </w:t>
      </w:r>
    </w:p>
    <w:p w14:paraId="3485CE36" w14:textId="77777777" w:rsidR="00A555F5" w:rsidRPr="00305A71" w:rsidRDefault="00A555F5">
      <w:pPr>
        <w:keepNext/>
        <w:widowControl w:val="0"/>
        <w:numPr>
          <w:ilvl w:val="0"/>
          <w:numId w:val="71"/>
        </w:numPr>
        <w:rPr>
          <w:rFonts w:cs="Tahoma"/>
          <w:sz w:val="22"/>
          <w:szCs w:val="22"/>
        </w:rPr>
      </w:pPr>
      <w:r w:rsidRPr="00305A71">
        <w:rPr>
          <w:rFonts w:cs="Tahoma"/>
          <w:sz w:val="22"/>
          <w:szCs w:val="22"/>
        </w:rPr>
        <w:t xml:space="preserve">Component 4: Implementation Support and Capacity Building </w:t>
      </w:r>
    </w:p>
    <w:p w14:paraId="0C44C117" w14:textId="77777777" w:rsidR="00A555F5" w:rsidRPr="00305A71" w:rsidRDefault="009F778D" w:rsidP="006336CC">
      <w:pPr>
        <w:pStyle w:val="Heading3"/>
        <w:pBdr>
          <w:bottom w:val="none" w:sz="0" w:space="0" w:color="auto"/>
        </w:pBdr>
        <w:rPr>
          <w:rFonts w:cs="Tahoma"/>
          <w:szCs w:val="22"/>
        </w:rPr>
      </w:pPr>
      <w:bookmarkStart w:id="58" w:name="_Toc47003700"/>
      <w:bookmarkStart w:id="59" w:name="_Toc92878982"/>
      <w:bookmarkStart w:id="60" w:name="_Toc92879186"/>
      <w:bookmarkStart w:id="61" w:name="_Toc92902282"/>
      <w:bookmarkStart w:id="62" w:name="_Toc103781181"/>
      <w:bookmarkStart w:id="63" w:name="_Toc121901645"/>
      <w:bookmarkStart w:id="64" w:name="_Toc137202940"/>
      <w:bookmarkStart w:id="65" w:name="_Toc137203179"/>
      <w:bookmarkStart w:id="66" w:name="_Toc137204100"/>
      <w:bookmarkStart w:id="67" w:name="_Toc137233300"/>
      <w:bookmarkStart w:id="68" w:name="_Toc137234469"/>
      <w:bookmarkStart w:id="69" w:name="_Toc137392367"/>
      <w:bookmarkStart w:id="70" w:name="_Toc148613353"/>
      <w:r w:rsidRPr="00305A71">
        <w:rPr>
          <w:rFonts w:cs="Tahoma"/>
          <w:szCs w:val="22"/>
        </w:rPr>
        <w:t xml:space="preserve">1.2.1 </w:t>
      </w:r>
      <w:r w:rsidR="00A555F5" w:rsidRPr="00305A71">
        <w:rPr>
          <w:rFonts w:cs="Tahoma"/>
          <w:szCs w:val="22"/>
        </w:rPr>
        <w:t>Mini grids for Community Facilities, Enterprises, and Households</w:t>
      </w:r>
      <w:bookmarkEnd w:id="58"/>
      <w:bookmarkEnd w:id="59"/>
      <w:bookmarkEnd w:id="60"/>
      <w:bookmarkEnd w:id="61"/>
      <w:bookmarkEnd w:id="62"/>
      <w:bookmarkEnd w:id="63"/>
      <w:bookmarkEnd w:id="64"/>
      <w:bookmarkEnd w:id="65"/>
      <w:bookmarkEnd w:id="66"/>
      <w:bookmarkEnd w:id="67"/>
      <w:bookmarkEnd w:id="68"/>
      <w:bookmarkEnd w:id="69"/>
      <w:bookmarkEnd w:id="70"/>
    </w:p>
    <w:p w14:paraId="44B0502B" w14:textId="23989FF8" w:rsidR="00A555F5" w:rsidRPr="00305A71" w:rsidRDefault="00A555F5" w:rsidP="00305A71">
      <w:pPr>
        <w:contextualSpacing/>
        <w:rPr>
          <w:rFonts w:cs="Tahoma"/>
          <w:sz w:val="22"/>
          <w:szCs w:val="22"/>
          <w:lang w:val="en-ZA" w:eastAsia="en-GB"/>
        </w:rPr>
      </w:pPr>
      <w:r w:rsidRPr="00305A71">
        <w:rPr>
          <w:rFonts w:cs="Tahoma"/>
          <w:sz w:val="22"/>
          <w:szCs w:val="22"/>
        </w:rPr>
        <w:t xml:space="preserve">This component supports the electrification of areas where electricity supply through mini grids represents the least cost option from a country perspective, as underpinned by the geospatial plan. Depending on the number of users to be supplied, and the service level defined for each type of user (households, businesses, community facilities, etc.), the generation system of each specific mini-grid will combine solar PV, battery storage and thermal units running on diesel Mini-grids. The component will be implemented in approximately 151 locations throughout the 14 target counties, typically in Mini-grids supplying 100-700 prospective users, with approximate total demand of 20-300kW. These potential sites, capturing approximately 27,000 consumers in total, have preliminarily been identified as part of the geospatial plan. </w:t>
      </w:r>
      <w:r w:rsidRPr="00305A71">
        <w:rPr>
          <w:rFonts w:cs="Tahoma"/>
          <w:sz w:val="22"/>
          <w:szCs w:val="22"/>
          <w:lang w:val="en-ZA" w:eastAsia="en-GB"/>
        </w:rPr>
        <w:t xml:space="preserve">In Mandera County, 27 locations were proposed for the solar Mini-grids installation. </w:t>
      </w:r>
      <w:r w:rsidR="00683AC0">
        <w:rPr>
          <w:rFonts w:cs="Tahoma"/>
          <w:sz w:val="22"/>
          <w:szCs w:val="22"/>
          <w:lang w:val="en-ZA" w:eastAsia="en-GB"/>
        </w:rPr>
        <w:t xml:space="preserve">Sukela Tinfa </w:t>
      </w:r>
      <w:r w:rsidR="006336CC">
        <w:rPr>
          <w:rFonts w:cs="Tahoma"/>
          <w:sz w:val="22"/>
          <w:szCs w:val="22"/>
          <w:lang w:val="en-ZA" w:eastAsia="en-GB"/>
        </w:rPr>
        <w:t>v</w:t>
      </w:r>
      <w:r w:rsidRPr="00305A71">
        <w:rPr>
          <w:rFonts w:cs="Tahoma"/>
          <w:sz w:val="22"/>
          <w:szCs w:val="22"/>
          <w:lang w:val="en-ZA" w:eastAsia="en-GB"/>
        </w:rPr>
        <w:t xml:space="preserve">illage in </w:t>
      </w:r>
      <w:r w:rsidR="009F778D" w:rsidRPr="00305A71">
        <w:rPr>
          <w:rFonts w:cs="Tahoma"/>
          <w:bCs/>
          <w:sz w:val="22"/>
          <w:szCs w:val="22"/>
        </w:rPr>
        <w:t xml:space="preserve">Mandera </w:t>
      </w:r>
      <w:r w:rsidR="006336CC">
        <w:rPr>
          <w:rFonts w:cs="Tahoma"/>
          <w:bCs/>
          <w:sz w:val="22"/>
          <w:szCs w:val="22"/>
        </w:rPr>
        <w:t>South</w:t>
      </w:r>
      <w:r w:rsidRPr="00305A71">
        <w:rPr>
          <w:rFonts w:cs="Tahoma"/>
          <w:bCs/>
          <w:sz w:val="22"/>
          <w:szCs w:val="22"/>
        </w:rPr>
        <w:t xml:space="preserve"> </w:t>
      </w:r>
      <w:r w:rsidRPr="00305A71">
        <w:rPr>
          <w:rFonts w:eastAsia="Century Gothic" w:cs="Tahoma"/>
          <w:sz w:val="22"/>
          <w:szCs w:val="22"/>
        </w:rPr>
        <w:t>Sub-County</w:t>
      </w:r>
      <w:r w:rsidRPr="00305A71">
        <w:rPr>
          <w:rFonts w:cs="Tahoma"/>
          <w:sz w:val="22"/>
          <w:szCs w:val="22"/>
          <w:lang w:val="en-ZA" w:eastAsia="en-GB"/>
        </w:rPr>
        <w:t xml:space="preserve"> is one of the villages in Mandera County that will benefit from this component. </w:t>
      </w:r>
    </w:p>
    <w:p w14:paraId="3B006008" w14:textId="77777777" w:rsidR="00C947A9" w:rsidRPr="00305A71" w:rsidRDefault="009F778D" w:rsidP="006336CC">
      <w:pPr>
        <w:pStyle w:val="Heading2"/>
        <w:pBdr>
          <w:bottom w:val="none" w:sz="0" w:space="0" w:color="auto"/>
        </w:pBdr>
        <w:rPr>
          <w:rFonts w:cs="Tahoma"/>
          <w:sz w:val="22"/>
          <w:szCs w:val="22"/>
        </w:rPr>
      </w:pPr>
      <w:bookmarkStart w:id="71" w:name="_Toc148613354"/>
      <w:r w:rsidRPr="00305A71">
        <w:rPr>
          <w:rFonts w:cs="Tahoma"/>
          <w:sz w:val="22"/>
          <w:szCs w:val="22"/>
        </w:rPr>
        <w:t xml:space="preserve">1.3 </w:t>
      </w:r>
      <w:r w:rsidR="0087028D" w:rsidRPr="00305A71">
        <w:rPr>
          <w:rFonts w:cs="Tahoma"/>
          <w:sz w:val="22"/>
          <w:szCs w:val="22"/>
        </w:rPr>
        <w:t>Project Justification</w:t>
      </w:r>
      <w:bookmarkEnd w:id="71"/>
      <w:r w:rsidR="0087028D" w:rsidRPr="00305A71">
        <w:rPr>
          <w:rFonts w:cs="Tahoma"/>
          <w:sz w:val="22"/>
          <w:szCs w:val="22"/>
        </w:rPr>
        <w:t xml:space="preserve"> </w:t>
      </w:r>
    </w:p>
    <w:p w14:paraId="1870E7A7" w14:textId="313DAE82" w:rsidR="00C947A9" w:rsidRPr="00305A71" w:rsidRDefault="0087028D" w:rsidP="00305A71">
      <w:pPr>
        <w:rPr>
          <w:rFonts w:cs="Tahoma"/>
          <w:sz w:val="22"/>
          <w:szCs w:val="22"/>
        </w:rPr>
      </w:pPr>
      <w:r w:rsidRPr="00305A71">
        <w:rPr>
          <w:rFonts w:cs="Tahoma"/>
          <w:sz w:val="22"/>
          <w:szCs w:val="22"/>
        </w:rPr>
        <w:t xml:space="preserve">The Kenya Off Grid Solar Access Project (KOSAP) intends to support the Government initiative of ensuring increased electricity access to Kenyans, particularly among the low- income groups in off- grid areas. This proposed project is in line with the commitment of the Government of Kenya to reach 100% electricity access by 2023 through grid extension, stand-alone individual plant and autonomous solar mini- grids.   Kenya Power as the implementing agency aims to develop the solar/diesel mini- grids to electrify areas that are not economically feasible through national grid extension. The </w:t>
      </w:r>
      <w:r w:rsidR="00683AC0">
        <w:rPr>
          <w:rFonts w:cs="Tahoma"/>
          <w:sz w:val="22"/>
          <w:szCs w:val="22"/>
        </w:rPr>
        <w:t xml:space="preserve">Sukela Tinfa  </w:t>
      </w:r>
      <w:r w:rsidR="009F778D" w:rsidRPr="00305A71">
        <w:rPr>
          <w:rFonts w:cs="Tahoma"/>
          <w:sz w:val="22"/>
          <w:szCs w:val="22"/>
        </w:rPr>
        <w:t>site</w:t>
      </w:r>
      <w:r w:rsidRPr="00305A71">
        <w:rPr>
          <w:rFonts w:cs="Tahoma"/>
          <w:sz w:val="22"/>
          <w:szCs w:val="22"/>
        </w:rPr>
        <w:t xml:space="preserve"> was proposed as part of this project due to its isolated nature and the high cost of grid extension to the area. </w:t>
      </w:r>
    </w:p>
    <w:p w14:paraId="3E73B5DA" w14:textId="77777777" w:rsidR="00C947A9" w:rsidRPr="00305A71" w:rsidRDefault="009F778D" w:rsidP="006336CC">
      <w:pPr>
        <w:pStyle w:val="Heading2"/>
        <w:pBdr>
          <w:bottom w:val="none" w:sz="0" w:space="0" w:color="auto"/>
        </w:pBdr>
        <w:rPr>
          <w:rFonts w:cs="Tahoma"/>
          <w:sz w:val="22"/>
          <w:szCs w:val="22"/>
        </w:rPr>
      </w:pPr>
      <w:bookmarkStart w:id="72" w:name="_Toc148613355"/>
      <w:r w:rsidRPr="00305A71">
        <w:rPr>
          <w:rFonts w:cs="Tahoma"/>
          <w:sz w:val="22"/>
          <w:szCs w:val="22"/>
        </w:rPr>
        <w:t xml:space="preserve">1.4 </w:t>
      </w:r>
      <w:r w:rsidR="0087028D" w:rsidRPr="00305A71">
        <w:rPr>
          <w:rFonts w:cs="Tahoma"/>
          <w:sz w:val="22"/>
          <w:szCs w:val="22"/>
        </w:rPr>
        <w:t>Institutional and Implementation Arrangements</w:t>
      </w:r>
      <w:bookmarkEnd w:id="72"/>
    </w:p>
    <w:p w14:paraId="78145145" w14:textId="1ACE19A3" w:rsidR="00C947A9" w:rsidRPr="00305A71" w:rsidRDefault="0087028D" w:rsidP="00305A71">
      <w:pPr>
        <w:rPr>
          <w:rFonts w:cs="Tahoma"/>
          <w:sz w:val="22"/>
          <w:szCs w:val="22"/>
        </w:rPr>
      </w:pPr>
      <w:r w:rsidRPr="00305A71">
        <w:rPr>
          <w:rFonts w:cs="Tahoma"/>
          <w:sz w:val="22"/>
          <w:szCs w:val="22"/>
        </w:rPr>
        <w:t xml:space="preserve">The Ministry of Energy (MoE) will provide overall coordination of the project and oversight during planning and implementation of the project. This will include overall coordination and oversight for safeguards due diligence, and implementation. </w:t>
      </w:r>
    </w:p>
    <w:p w14:paraId="3E7EC58B" w14:textId="77777777" w:rsidR="00C947A9" w:rsidRPr="00305A71" w:rsidRDefault="00C947A9" w:rsidP="00305A71">
      <w:pPr>
        <w:rPr>
          <w:rFonts w:cs="Tahoma"/>
          <w:sz w:val="22"/>
          <w:szCs w:val="22"/>
        </w:rPr>
      </w:pPr>
    </w:p>
    <w:p w14:paraId="206D3A8B" w14:textId="77777777" w:rsidR="00C947A9" w:rsidRPr="00305A71" w:rsidRDefault="0087028D" w:rsidP="00305A71">
      <w:pPr>
        <w:rPr>
          <w:rFonts w:cs="Tahoma"/>
          <w:sz w:val="22"/>
          <w:szCs w:val="22"/>
        </w:rPr>
      </w:pPr>
      <w:r w:rsidRPr="00305A71">
        <w:rPr>
          <w:rFonts w:cs="Tahoma"/>
          <w:sz w:val="22"/>
          <w:szCs w:val="22"/>
        </w:rPr>
        <w:t xml:space="preserve">KPLC will be responsible for the implementation of the Solar Mini-grid during construction and implementation. In addition, KPLC will have overall responsibility for safeguards due diligence and implementation. The County Government of Mandera is also working in liaison with the Ministry of Energy in implementation of the project. </w:t>
      </w:r>
    </w:p>
    <w:p w14:paraId="196BA032" w14:textId="77777777" w:rsidR="00A555F5" w:rsidRPr="00305A71" w:rsidRDefault="009F778D" w:rsidP="00305A71">
      <w:pPr>
        <w:pStyle w:val="Heading2"/>
        <w:keepLines w:val="0"/>
        <w:pBdr>
          <w:bottom w:val="none" w:sz="0" w:space="0" w:color="auto"/>
        </w:pBdr>
        <w:spacing w:before="240" w:after="60"/>
        <w:rPr>
          <w:rFonts w:cs="Tahoma"/>
          <w:sz w:val="22"/>
          <w:szCs w:val="22"/>
        </w:rPr>
      </w:pPr>
      <w:bookmarkStart w:id="73" w:name="_heading=h.rgt5za3zn4t" w:colFirst="0" w:colLast="0"/>
      <w:bookmarkStart w:id="74" w:name="_Toc137233303"/>
      <w:bookmarkStart w:id="75" w:name="_Toc137234472"/>
      <w:bookmarkStart w:id="76" w:name="_Toc137392370"/>
      <w:bookmarkStart w:id="77" w:name="_Toc148613356"/>
      <w:bookmarkEnd w:id="73"/>
      <w:r w:rsidRPr="00305A71">
        <w:rPr>
          <w:rFonts w:cs="Tahoma"/>
          <w:sz w:val="22"/>
          <w:szCs w:val="22"/>
          <w:lang w:val="en-ZA" w:eastAsia="en-GB"/>
        </w:rPr>
        <w:t xml:space="preserve">1.5 </w:t>
      </w:r>
      <w:r w:rsidR="00A555F5" w:rsidRPr="00305A71">
        <w:rPr>
          <w:rFonts w:cs="Tahoma"/>
          <w:sz w:val="22"/>
          <w:szCs w:val="22"/>
          <w:lang w:val="en-ZA" w:eastAsia="en-GB"/>
        </w:rPr>
        <w:t>Environmental</w:t>
      </w:r>
      <w:r w:rsidR="00A555F5" w:rsidRPr="00305A71">
        <w:rPr>
          <w:rFonts w:cs="Tahoma"/>
          <w:sz w:val="22"/>
          <w:szCs w:val="22"/>
        </w:rPr>
        <w:t xml:space="preserve"> and Social Impact Assessment (ESIA) Report</w:t>
      </w:r>
      <w:bookmarkEnd w:id="74"/>
      <w:bookmarkEnd w:id="75"/>
      <w:bookmarkEnd w:id="76"/>
      <w:bookmarkEnd w:id="77"/>
    </w:p>
    <w:p w14:paraId="50ED4C65" w14:textId="77777777" w:rsidR="00A555F5" w:rsidRPr="00305A71" w:rsidRDefault="009F778D" w:rsidP="00305A71">
      <w:pPr>
        <w:pStyle w:val="Heading3"/>
        <w:keepLines w:val="0"/>
        <w:pBdr>
          <w:bottom w:val="none" w:sz="0" w:space="0" w:color="auto"/>
        </w:pBdr>
        <w:spacing w:before="240" w:after="60"/>
        <w:rPr>
          <w:rFonts w:cs="Tahoma"/>
          <w:szCs w:val="22"/>
        </w:rPr>
      </w:pPr>
      <w:bookmarkStart w:id="78" w:name="_Toc137202944"/>
      <w:bookmarkStart w:id="79" w:name="_Toc137203183"/>
      <w:bookmarkStart w:id="80" w:name="_Toc137204104"/>
      <w:bookmarkStart w:id="81" w:name="_Toc137233304"/>
      <w:bookmarkStart w:id="82" w:name="_Toc137234473"/>
      <w:bookmarkStart w:id="83" w:name="_Toc137392371"/>
      <w:bookmarkStart w:id="84" w:name="_Toc148613357"/>
      <w:r w:rsidRPr="00305A71">
        <w:rPr>
          <w:rFonts w:cs="Tahoma"/>
          <w:szCs w:val="22"/>
        </w:rPr>
        <w:t xml:space="preserve">1.5.1 </w:t>
      </w:r>
      <w:r w:rsidR="00A555F5" w:rsidRPr="00305A71">
        <w:rPr>
          <w:rFonts w:cs="Tahoma"/>
          <w:szCs w:val="22"/>
        </w:rPr>
        <w:t>Justification for the ESIA</w:t>
      </w:r>
      <w:bookmarkEnd w:id="78"/>
      <w:bookmarkEnd w:id="79"/>
      <w:bookmarkEnd w:id="80"/>
      <w:bookmarkEnd w:id="81"/>
      <w:bookmarkEnd w:id="82"/>
      <w:bookmarkEnd w:id="83"/>
      <w:bookmarkEnd w:id="84"/>
      <w:r w:rsidR="00A555F5" w:rsidRPr="00305A71">
        <w:rPr>
          <w:rFonts w:cs="Tahoma"/>
          <w:szCs w:val="22"/>
        </w:rPr>
        <w:t xml:space="preserve"> </w:t>
      </w:r>
    </w:p>
    <w:p w14:paraId="3A989B4E" w14:textId="5A3E048E" w:rsidR="00A555F5" w:rsidRPr="00305A71" w:rsidRDefault="00A555F5" w:rsidP="00305A71">
      <w:pPr>
        <w:rPr>
          <w:rFonts w:cs="Tahoma"/>
          <w:sz w:val="22"/>
          <w:szCs w:val="22"/>
          <w:shd w:val="clear" w:color="auto" w:fill="FFFFFF"/>
        </w:rPr>
      </w:pPr>
      <w:r w:rsidRPr="00305A71">
        <w:rPr>
          <w:rFonts w:cs="Tahoma"/>
          <w:sz w:val="22"/>
          <w:szCs w:val="22"/>
        </w:rPr>
        <w:t xml:space="preserve">This Environmental and Social Impact Assessment on the proposed solar Mini grid in </w:t>
      </w:r>
      <w:r w:rsidR="00683AC0">
        <w:rPr>
          <w:rFonts w:cs="Tahoma"/>
          <w:sz w:val="22"/>
          <w:szCs w:val="22"/>
        </w:rPr>
        <w:t xml:space="preserve">Sukela Tinfa  </w:t>
      </w:r>
      <w:r w:rsidRPr="00305A71">
        <w:rPr>
          <w:rFonts w:cs="Tahoma"/>
          <w:sz w:val="22"/>
          <w:szCs w:val="22"/>
        </w:rPr>
        <w:t xml:space="preserve"> was commissioned in order to examine its impacts on the environment and community prior to its construction. The study sought to identify positive and negative impacts of the Mini-grid and propose measures to mitigate the negative impacts while maximizing on the positive impacts.</w:t>
      </w:r>
      <w:r w:rsidRPr="00305A71">
        <w:rPr>
          <w:rFonts w:cs="Tahoma"/>
          <w:sz w:val="22"/>
          <w:szCs w:val="22"/>
          <w:shd w:val="clear" w:color="auto" w:fill="FFFFFF"/>
        </w:rPr>
        <w:t xml:space="preserve"> </w:t>
      </w:r>
    </w:p>
    <w:p w14:paraId="0B8AC64C"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ESIA was conducted in accordance with Section 58 of Environmental Legislation, EMCA 1999, and its 2015 Amendment and the Environmental Impact Assessment and Auditing Regulations (ESIA/EA) of 2003. Further, international environmental and social policies have been adhered to in this report especially the World Bank OP4.01 (Environmental assessment). In addition, appropriate sectoral legal provisions relevant to this project have also been referred to for the necessary considerations during the construction, commissioning, operation, and decommissioning of the project.</w:t>
      </w:r>
    </w:p>
    <w:p w14:paraId="65E6059C" w14:textId="77777777" w:rsidR="00A555F5" w:rsidRPr="00305A71" w:rsidRDefault="00A555F5" w:rsidP="00305A71">
      <w:pPr>
        <w:autoSpaceDE w:val="0"/>
        <w:autoSpaceDN w:val="0"/>
        <w:adjustRightInd w:val="0"/>
        <w:ind w:left="-180"/>
        <w:rPr>
          <w:rFonts w:cs="Tahoma"/>
          <w:sz w:val="22"/>
          <w:szCs w:val="22"/>
        </w:rPr>
      </w:pPr>
    </w:p>
    <w:p w14:paraId="44720DC2" w14:textId="77777777" w:rsidR="00C947A9" w:rsidRPr="00305A71" w:rsidRDefault="00A555F5" w:rsidP="00305A71">
      <w:pPr>
        <w:rPr>
          <w:rFonts w:cs="Tahoma"/>
          <w:sz w:val="22"/>
          <w:szCs w:val="22"/>
        </w:rPr>
      </w:pPr>
      <w:r w:rsidRPr="00305A71">
        <w:rPr>
          <w:rFonts w:cs="Tahoma"/>
          <w:sz w:val="22"/>
          <w:szCs w:val="22"/>
        </w:rPr>
        <w:t xml:space="preserve">This Environmental Impact Assessment has identified both positive and negative impacts of the proposed project to the environment and community. The report proposes mitigation measures in the Environmental and Social Management and Monitoring Plan (ESMMP) developed to mitigate the negative impacts and enhance positive impacts thus ensuring sustainability of the project. </w:t>
      </w:r>
      <w:bookmarkStart w:id="85" w:name="_rgt5za3zn4t" w:colFirst="0" w:colLast="0"/>
      <w:bookmarkEnd w:id="85"/>
    </w:p>
    <w:p w14:paraId="6686AE61" w14:textId="77777777" w:rsidR="00C947A9" w:rsidRPr="00305A71" w:rsidRDefault="009F778D" w:rsidP="006336CC">
      <w:pPr>
        <w:pStyle w:val="Heading3"/>
        <w:pBdr>
          <w:bottom w:val="none" w:sz="0" w:space="0" w:color="auto"/>
        </w:pBdr>
        <w:rPr>
          <w:rFonts w:cs="Tahoma"/>
          <w:szCs w:val="22"/>
        </w:rPr>
      </w:pPr>
      <w:bookmarkStart w:id="86" w:name="_Toc148613358"/>
      <w:r w:rsidRPr="00305A71">
        <w:rPr>
          <w:rFonts w:cs="Tahoma"/>
          <w:szCs w:val="22"/>
        </w:rPr>
        <w:t xml:space="preserve">1.5.2 </w:t>
      </w:r>
      <w:r w:rsidR="0087028D" w:rsidRPr="00305A71">
        <w:rPr>
          <w:rFonts w:cs="Tahoma"/>
          <w:szCs w:val="22"/>
        </w:rPr>
        <w:t>Objectives of the Study</w:t>
      </w:r>
      <w:bookmarkEnd w:id="86"/>
    </w:p>
    <w:p w14:paraId="57DCB673" w14:textId="77777777" w:rsidR="00C947A9" w:rsidRPr="00305A71" w:rsidRDefault="0087028D" w:rsidP="00305A71">
      <w:pPr>
        <w:rPr>
          <w:rFonts w:cs="Tahoma"/>
          <w:sz w:val="22"/>
          <w:szCs w:val="22"/>
        </w:rPr>
      </w:pPr>
      <w:r w:rsidRPr="00305A71">
        <w:rPr>
          <w:rFonts w:cs="Tahoma"/>
          <w:sz w:val="22"/>
          <w:szCs w:val="22"/>
        </w:rPr>
        <w:t>The main objective of this ESIA was to examine both positive and negative effects of the proposed solar Mini-grid on the people, their property and the environment and proposed measures to mitigate the negative impacts and enhance positive impacts during the construction, operation and decommissioning phases of the project.</w:t>
      </w:r>
    </w:p>
    <w:p w14:paraId="4950333E" w14:textId="77777777" w:rsidR="00C947A9" w:rsidRPr="00305A71" w:rsidRDefault="0087028D" w:rsidP="00305A71">
      <w:pPr>
        <w:tabs>
          <w:tab w:val="left" w:pos="2181"/>
        </w:tabs>
        <w:rPr>
          <w:rFonts w:cs="Tahoma"/>
          <w:sz w:val="22"/>
          <w:szCs w:val="22"/>
        </w:rPr>
      </w:pPr>
      <w:r w:rsidRPr="00305A71">
        <w:rPr>
          <w:rFonts w:cs="Tahoma"/>
          <w:sz w:val="22"/>
          <w:szCs w:val="22"/>
        </w:rPr>
        <w:tab/>
      </w:r>
    </w:p>
    <w:p w14:paraId="24CAA6B8" w14:textId="77777777" w:rsidR="00C947A9" w:rsidRPr="00B61E10" w:rsidRDefault="0087028D" w:rsidP="00305A71">
      <w:pPr>
        <w:ind w:left="-180"/>
        <w:rPr>
          <w:rFonts w:cs="Tahoma"/>
          <w:b/>
          <w:sz w:val="22"/>
          <w:szCs w:val="22"/>
        </w:rPr>
      </w:pPr>
      <w:r w:rsidRPr="00305A71">
        <w:rPr>
          <w:rFonts w:cs="Tahoma"/>
          <w:sz w:val="22"/>
          <w:szCs w:val="22"/>
        </w:rPr>
        <w:t xml:space="preserve"> </w:t>
      </w:r>
      <w:r w:rsidRPr="00305A71">
        <w:rPr>
          <w:rFonts w:cs="Tahoma"/>
          <w:sz w:val="22"/>
          <w:szCs w:val="22"/>
        </w:rPr>
        <w:tab/>
      </w:r>
      <w:r w:rsidRPr="00B61E10">
        <w:rPr>
          <w:rFonts w:cs="Tahoma"/>
          <w:b/>
          <w:sz w:val="22"/>
          <w:szCs w:val="22"/>
        </w:rPr>
        <w:t xml:space="preserve">Specific objectives of the study included; </w:t>
      </w:r>
    </w:p>
    <w:p w14:paraId="0D6AA87B" w14:textId="77777777" w:rsidR="00BA4FD0" w:rsidRPr="00305A71" w:rsidRDefault="00BA4FD0">
      <w:pPr>
        <w:pStyle w:val="ListParagraph"/>
        <w:numPr>
          <w:ilvl w:val="0"/>
          <w:numId w:val="69"/>
        </w:numPr>
        <w:rPr>
          <w:rFonts w:cs="Tahoma"/>
          <w:sz w:val="22"/>
          <w:szCs w:val="22"/>
        </w:rPr>
      </w:pPr>
      <w:bookmarkStart w:id="87" w:name="_heading=h.j0co1dli9tch" w:colFirst="0" w:colLast="0"/>
      <w:bookmarkEnd w:id="87"/>
      <w:r w:rsidRPr="00305A71">
        <w:rPr>
          <w:rFonts w:cs="Tahoma"/>
          <w:sz w:val="22"/>
          <w:szCs w:val="22"/>
        </w:rPr>
        <w:t>Present an outline of the project background,</w:t>
      </w:r>
    </w:p>
    <w:p w14:paraId="4FCE1CAC" w14:textId="77777777" w:rsidR="00BA4FD0" w:rsidRPr="00305A71" w:rsidRDefault="00BA4FD0">
      <w:pPr>
        <w:pStyle w:val="ListParagraph"/>
        <w:numPr>
          <w:ilvl w:val="0"/>
          <w:numId w:val="69"/>
        </w:numPr>
        <w:rPr>
          <w:rFonts w:cs="Tahoma"/>
          <w:sz w:val="22"/>
          <w:szCs w:val="22"/>
        </w:rPr>
      </w:pPr>
      <w:r w:rsidRPr="00305A71">
        <w:rPr>
          <w:rFonts w:cs="Tahoma"/>
          <w:sz w:val="22"/>
          <w:szCs w:val="22"/>
        </w:rPr>
        <w:t>Establish the environmental baseline conditions of the project area and review all available information and data related to the project,</w:t>
      </w:r>
    </w:p>
    <w:p w14:paraId="312ECFD9" w14:textId="77777777" w:rsidR="00BA4FD0" w:rsidRPr="00305A71" w:rsidRDefault="00BA4FD0">
      <w:pPr>
        <w:pStyle w:val="ListParagraph"/>
        <w:numPr>
          <w:ilvl w:val="0"/>
          <w:numId w:val="69"/>
        </w:numPr>
        <w:rPr>
          <w:rFonts w:cs="Tahoma"/>
          <w:sz w:val="22"/>
          <w:szCs w:val="22"/>
        </w:rPr>
      </w:pPr>
      <w:r w:rsidRPr="00305A71">
        <w:rPr>
          <w:rFonts w:cs="Tahoma"/>
          <w:sz w:val="22"/>
          <w:szCs w:val="22"/>
        </w:rPr>
        <w:t>Identify key areas for environmental, social, health and safety concerns as well as the anticipated impacts associated with the proposed project implementation and commissioning,</w:t>
      </w:r>
    </w:p>
    <w:p w14:paraId="6BE877BE" w14:textId="77777777" w:rsidR="00BA4FD0" w:rsidRPr="00305A71" w:rsidRDefault="00BA4FD0">
      <w:pPr>
        <w:pStyle w:val="ListParagraph"/>
        <w:numPr>
          <w:ilvl w:val="0"/>
          <w:numId w:val="69"/>
        </w:numPr>
        <w:rPr>
          <w:rFonts w:cs="Tahoma"/>
          <w:sz w:val="22"/>
          <w:szCs w:val="22"/>
        </w:rPr>
      </w:pPr>
      <w:r w:rsidRPr="00305A71">
        <w:rPr>
          <w:rFonts w:cs="Tahoma"/>
          <w:sz w:val="22"/>
          <w:szCs w:val="22"/>
        </w:rPr>
        <w:t>Undertake public consultations with the potentially affected peoples and other interested parties</w:t>
      </w:r>
    </w:p>
    <w:p w14:paraId="5046B1E7" w14:textId="77777777" w:rsidR="00BA4FD0" w:rsidRPr="00305A71" w:rsidRDefault="00BA4FD0">
      <w:pPr>
        <w:pStyle w:val="ListParagraph"/>
        <w:numPr>
          <w:ilvl w:val="0"/>
          <w:numId w:val="69"/>
        </w:numPr>
        <w:rPr>
          <w:rFonts w:cs="Tahoma"/>
          <w:sz w:val="22"/>
          <w:szCs w:val="22"/>
        </w:rPr>
      </w:pPr>
      <w:r w:rsidRPr="00305A71">
        <w:rPr>
          <w:rFonts w:cs="Tahoma"/>
          <w:sz w:val="22"/>
          <w:szCs w:val="22"/>
        </w:rPr>
        <w:t>Establish a comprehensive environmental management plan covering the construction, operation and decommissioning phases of the project,</w:t>
      </w:r>
    </w:p>
    <w:p w14:paraId="4323CAC0" w14:textId="77777777" w:rsidR="00BA4FD0" w:rsidRPr="00305A71" w:rsidRDefault="00BA4FD0">
      <w:pPr>
        <w:pStyle w:val="ListParagraph"/>
        <w:numPr>
          <w:ilvl w:val="0"/>
          <w:numId w:val="69"/>
        </w:numPr>
        <w:rPr>
          <w:rFonts w:cs="Tahoma"/>
          <w:sz w:val="22"/>
          <w:szCs w:val="22"/>
        </w:rPr>
      </w:pPr>
      <w:r w:rsidRPr="00305A71">
        <w:rPr>
          <w:rFonts w:cs="Tahoma"/>
          <w:sz w:val="22"/>
          <w:szCs w:val="22"/>
        </w:rPr>
        <w:t>Preparation of a comprehensive Project Report in accordance with the local environmental legislation and submission to NEMA for further instructions and/or approval.</w:t>
      </w:r>
    </w:p>
    <w:p w14:paraId="4F260DCD" w14:textId="77777777" w:rsidR="00A555F5" w:rsidRPr="00305A71" w:rsidRDefault="009F778D" w:rsidP="00305A71">
      <w:pPr>
        <w:pStyle w:val="Heading3"/>
        <w:keepLines w:val="0"/>
        <w:pBdr>
          <w:bottom w:val="none" w:sz="0" w:space="0" w:color="auto"/>
        </w:pBdr>
        <w:spacing w:before="240" w:after="60"/>
        <w:rPr>
          <w:rFonts w:cs="Tahoma"/>
          <w:szCs w:val="22"/>
        </w:rPr>
      </w:pPr>
      <w:bookmarkStart w:id="88" w:name="_Toc137202946"/>
      <w:bookmarkStart w:id="89" w:name="_Toc137203185"/>
      <w:bookmarkStart w:id="90" w:name="_Toc137204106"/>
      <w:bookmarkStart w:id="91" w:name="_Toc137233306"/>
      <w:bookmarkStart w:id="92" w:name="_Toc137234475"/>
      <w:bookmarkStart w:id="93" w:name="_Toc137392373"/>
      <w:bookmarkStart w:id="94" w:name="_Toc148613359"/>
      <w:r w:rsidRPr="00305A71">
        <w:rPr>
          <w:rFonts w:cs="Tahoma"/>
          <w:szCs w:val="22"/>
        </w:rPr>
        <w:t xml:space="preserve">1.5.3 </w:t>
      </w:r>
      <w:r w:rsidR="00A555F5" w:rsidRPr="00305A71">
        <w:rPr>
          <w:rFonts w:cs="Tahoma"/>
          <w:szCs w:val="22"/>
        </w:rPr>
        <w:t>Scope of the ESIA study</w:t>
      </w:r>
      <w:bookmarkEnd w:id="88"/>
      <w:bookmarkEnd w:id="89"/>
      <w:bookmarkEnd w:id="90"/>
      <w:bookmarkEnd w:id="91"/>
      <w:bookmarkEnd w:id="92"/>
      <w:bookmarkEnd w:id="93"/>
      <w:bookmarkEnd w:id="94"/>
    </w:p>
    <w:p w14:paraId="01EC5A74" w14:textId="77777777" w:rsidR="00A555F5" w:rsidRPr="00305A71" w:rsidRDefault="00A555F5" w:rsidP="00305A71">
      <w:pPr>
        <w:autoSpaceDE w:val="0"/>
        <w:autoSpaceDN w:val="0"/>
        <w:adjustRightInd w:val="0"/>
        <w:ind w:left="-180"/>
        <w:rPr>
          <w:rFonts w:cs="Tahoma"/>
          <w:sz w:val="22"/>
          <w:szCs w:val="22"/>
        </w:rPr>
      </w:pPr>
      <w:r w:rsidRPr="00305A71">
        <w:rPr>
          <w:rFonts w:cs="Tahoma"/>
          <w:sz w:val="22"/>
          <w:szCs w:val="22"/>
        </w:rPr>
        <w:t xml:space="preserve">The ESIA scope largely covered the following areas: </w:t>
      </w:r>
    </w:p>
    <w:p w14:paraId="6356B39C" w14:textId="77777777" w:rsidR="00A555F5" w:rsidRPr="00305A71" w:rsidRDefault="00A555F5">
      <w:pPr>
        <w:numPr>
          <w:ilvl w:val="0"/>
          <w:numId w:val="83"/>
        </w:numPr>
        <w:autoSpaceDE w:val="0"/>
        <w:autoSpaceDN w:val="0"/>
        <w:adjustRightInd w:val="0"/>
        <w:rPr>
          <w:rFonts w:cs="Tahoma"/>
          <w:sz w:val="22"/>
          <w:szCs w:val="22"/>
        </w:rPr>
      </w:pPr>
      <w:r w:rsidRPr="00305A71">
        <w:rPr>
          <w:rFonts w:cs="Tahoma"/>
          <w:sz w:val="22"/>
          <w:szCs w:val="22"/>
        </w:rPr>
        <w:t>Baseline Conditions:</w:t>
      </w:r>
    </w:p>
    <w:p w14:paraId="10354C9B" w14:textId="77777777" w:rsidR="00A555F5" w:rsidRPr="00305A71" w:rsidRDefault="00A555F5">
      <w:pPr>
        <w:numPr>
          <w:ilvl w:val="0"/>
          <w:numId w:val="72"/>
        </w:numPr>
        <w:autoSpaceDE w:val="0"/>
        <w:autoSpaceDN w:val="0"/>
        <w:adjustRightInd w:val="0"/>
        <w:rPr>
          <w:rFonts w:cs="Tahoma"/>
          <w:sz w:val="22"/>
          <w:szCs w:val="22"/>
        </w:rPr>
      </w:pPr>
      <w:r w:rsidRPr="00305A71">
        <w:rPr>
          <w:rFonts w:cs="Tahoma"/>
          <w:sz w:val="22"/>
          <w:szCs w:val="22"/>
        </w:rPr>
        <w:t>Environmental setting (climate, topography, geology, hydrology, ecology, water resources, sensitive areas, baseline information etc.)</w:t>
      </w:r>
    </w:p>
    <w:p w14:paraId="67C8941F" w14:textId="77777777" w:rsidR="00A555F5" w:rsidRPr="00305A71" w:rsidRDefault="00A555F5">
      <w:pPr>
        <w:numPr>
          <w:ilvl w:val="0"/>
          <w:numId w:val="72"/>
        </w:numPr>
        <w:autoSpaceDE w:val="0"/>
        <w:autoSpaceDN w:val="0"/>
        <w:adjustRightInd w:val="0"/>
        <w:rPr>
          <w:rFonts w:cs="Tahoma"/>
          <w:sz w:val="22"/>
          <w:szCs w:val="22"/>
        </w:rPr>
      </w:pPr>
      <w:r w:rsidRPr="00305A71">
        <w:rPr>
          <w:rFonts w:cs="Tahoma"/>
          <w:sz w:val="22"/>
          <w:szCs w:val="22"/>
        </w:rPr>
        <w:t>Socio-economic activities in the surrounding areas (land use, human settlements, economic activities, institutional aspects, water demand and use, health and safety, public amenities, etc.),</w:t>
      </w:r>
    </w:p>
    <w:p w14:paraId="14E763D9" w14:textId="77777777" w:rsidR="00A555F5" w:rsidRPr="00305A71" w:rsidRDefault="00A555F5">
      <w:pPr>
        <w:numPr>
          <w:ilvl w:val="0"/>
          <w:numId w:val="72"/>
        </w:numPr>
        <w:autoSpaceDE w:val="0"/>
        <w:autoSpaceDN w:val="0"/>
        <w:adjustRightInd w:val="0"/>
        <w:rPr>
          <w:rFonts w:cs="Tahoma"/>
          <w:sz w:val="22"/>
          <w:szCs w:val="22"/>
        </w:rPr>
      </w:pPr>
      <w:r w:rsidRPr="00305A71">
        <w:rPr>
          <w:rFonts w:cs="Tahoma"/>
          <w:sz w:val="22"/>
          <w:szCs w:val="22"/>
        </w:rPr>
        <w:t>Infrastructural issues (roads, water supplies, drainage systems, power supplies, etc.).</w:t>
      </w:r>
    </w:p>
    <w:p w14:paraId="0BEE359B" w14:textId="77777777" w:rsidR="00A555F5" w:rsidRPr="00305A71" w:rsidRDefault="00A555F5">
      <w:pPr>
        <w:numPr>
          <w:ilvl w:val="0"/>
          <w:numId w:val="83"/>
        </w:numPr>
        <w:autoSpaceDE w:val="0"/>
        <w:autoSpaceDN w:val="0"/>
        <w:adjustRightInd w:val="0"/>
        <w:rPr>
          <w:rFonts w:cs="Tahoma"/>
          <w:sz w:val="22"/>
          <w:szCs w:val="22"/>
        </w:rPr>
      </w:pPr>
      <w:r w:rsidRPr="00305A71">
        <w:rPr>
          <w:rFonts w:cs="Tahoma"/>
          <w:sz w:val="22"/>
          <w:szCs w:val="22"/>
        </w:rPr>
        <w:t>Legal and policy framework:</w:t>
      </w:r>
    </w:p>
    <w:p w14:paraId="4C8B3082" w14:textId="77777777" w:rsidR="00A555F5" w:rsidRPr="00305A71" w:rsidRDefault="00A555F5" w:rsidP="00305A71">
      <w:pPr>
        <w:autoSpaceDE w:val="0"/>
        <w:autoSpaceDN w:val="0"/>
        <w:adjustRightInd w:val="0"/>
        <w:ind w:left="360"/>
        <w:rPr>
          <w:rFonts w:cs="Tahoma"/>
          <w:sz w:val="22"/>
          <w:szCs w:val="22"/>
        </w:rPr>
      </w:pPr>
      <w:r w:rsidRPr="00305A71">
        <w:rPr>
          <w:rFonts w:cs="Tahoma"/>
          <w:sz w:val="22"/>
          <w:szCs w:val="22"/>
        </w:rPr>
        <w:t xml:space="preserve">Focusing on the relevant national environmental laws, regulations and by-laws and other laws and policies focusing on allied activities relative to the project in question. </w:t>
      </w:r>
    </w:p>
    <w:p w14:paraId="12D0C3B8" w14:textId="77777777" w:rsidR="00A555F5" w:rsidRPr="00305A71" w:rsidRDefault="00A555F5">
      <w:pPr>
        <w:numPr>
          <w:ilvl w:val="0"/>
          <w:numId w:val="83"/>
        </w:numPr>
        <w:autoSpaceDE w:val="0"/>
        <w:autoSpaceDN w:val="0"/>
        <w:adjustRightInd w:val="0"/>
        <w:rPr>
          <w:rFonts w:cs="Tahoma"/>
          <w:sz w:val="22"/>
          <w:szCs w:val="22"/>
        </w:rPr>
      </w:pPr>
      <w:r w:rsidRPr="00305A71">
        <w:rPr>
          <w:rFonts w:cs="Tahoma"/>
          <w:sz w:val="22"/>
          <w:szCs w:val="22"/>
        </w:rPr>
        <w:t xml:space="preserve">Interactive approach was adopted for the immediate neighbourhood in discussing relevant issues including among others: land use aspects, project acceptability, social, cultural, and economic aspects, </w:t>
      </w:r>
    </w:p>
    <w:p w14:paraId="6DF1312C" w14:textId="77777777" w:rsidR="00A555F5" w:rsidRPr="00305A71" w:rsidRDefault="00A555F5">
      <w:pPr>
        <w:numPr>
          <w:ilvl w:val="0"/>
          <w:numId w:val="83"/>
        </w:numPr>
        <w:autoSpaceDE w:val="0"/>
        <w:autoSpaceDN w:val="0"/>
        <w:adjustRightInd w:val="0"/>
        <w:rPr>
          <w:rFonts w:cs="Tahoma"/>
          <w:sz w:val="22"/>
          <w:szCs w:val="22"/>
        </w:rPr>
      </w:pPr>
      <w:r w:rsidRPr="00305A71">
        <w:rPr>
          <w:rFonts w:cs="Tahoma"/>
          <w:sz w:val="22"/>
          <w:szCs w:val="22"/>
        </w:rPr>
        <w:t>Identification of Environmental impacts namely physical impacts, biological impacts, and Legal Compliance.</w:t>
      </w:r>
    </w:p>
    <w:p w14:paraId="58F86230" w14:textId="77777777" w:rsidR="00A555F5" w:rsidRPr="00305A71" w:rsidRDefault="009F778D" w:rsidP="00305A71">
      <w:pPr>
        <w:pStyle w:val="Heading3"/>
        <w:keepLines w:val="0"/>
        <w:pBdr>
          <w:bottom w:val="none" w:sz="0" w:space="0" w:color="auto"/>
        </w:pBdr>
        <w:spacing w:before="240" w:after="60"/>
        <w:rPr>
          <w:rFonts w:cs="Tahoma"/>
          <w:szCs w:val="22"/>
        </w:rPr>
      </w:pPr>
      <w:bookmarkStart w:id="95" w:name="_Toc137202947"/>
      <w:bookmarkStart w:id="96" w:name="_Toc137203186"/>
      <w:bookmarkStart w:id="97" w:name="_Toc137204107"/>
      <w:bookmarkStart w:id="98" w:name="_Toc137233307"/>
      <w:bookmarkStart w:id="99" w:name="_Toc137234476"/>
      <w:bookmarkStart w:id="100" w:name="_Toc137392374"/>
      <w:bookmarkStart w:id="101" w:name="_Toc148613360"/>
      <w:r w:rsidRPr="00305A71">
        <w:rPr>
          <w:rFonts w:cs="Tahoma"/>
          <w:szCs w:val="22"/>
        </w:rPr>
        <w:t xml:space="preserve">1.5.4 </w:t>
      </w:r>
      <w:r w:rsidR="00A555F5" w:rsidRPr="00305A71">
        <w:rPr>
          <w:rFonts w:cs="Tahoma"/>
          <w:szCs w:val="22"/>
        </w:rPr>
        <w:t>Terms of Reference (ToR) for the ESIA Process</w:t>
      </w:r>
      <w:bookmarkEnd w:id="95"/>
      <w:bookmarkEnd w:id="96"/>
      <w:bookmarkEnd w:id="97"/>
      <w:bookmarkEnd w:id="98"/>
      <w:bookmarkEnd w:id="99"/>
      <w:bookmarkEnd w:id="100"/>
      <w:bookmarkEnd w:id="101"/>
    </w:p>
    <w:p w14:paraId="4BDBB95B" w14:textId="77777777" w:rsidR="00A555F5" w:rsidRPr="00305A71" w:rsidRDefault="00A555F5" w:rsidP="00305A71">
      <w:pPr>
        <w:autoSpaceDE w:val="0"/>
        <w:autoSpaceDN w:val="0"/>
        <w:adjustRightInd w:val="0"/>
        <w:rPr>
          <w:rFonts w:cs="Tahoma"/>
          <w:sz w:val="22"/>
          <w:szCs w:val="22"/>
        </w:rPr>
      </w:pPr>
      <w:r w:rsidRPr="00305A71">
        <w:rPr>
          <w:rFonts w:cs="Tahoma"/>
          <w:bCs/>
          <w:sz w:val="22"/>
          <w:szCs w:val="22"/>
        </w:rPr>
        <w:t xml:space="preserve">The Experts </w:t>
      </w:r>
      <w:r w:rsidRPr="00305A71">
        <w:rPr>
          <w:rFonts w:cs="Tahoma"/>
          <w:sz w:val="22"/>
          <w:szCs w:val="22"/>
        </w:rPr>
        <w:t xml:space="preserve">were assigned the task of carrying out Environmental and Social Impact Assessment of the proposed solar Mini grid. The scope covered various activities related to; project planning activities, construction works of the proposed development which included all works of civil, mechanical, electrical, or other nature necessary to construct, commission and decommissioning of the project. The output of this work is a comprehensive Environmental Impact Assessment project which will aid NEMA in deciding on the project. The report is also in compliance to Environmental and Social Safeguard Policies of the proponent’s development partners. </w:t>
      </w:r>
    </w:p>
    <w:p w14:paraId="4762C3CE" w14:textId="77777777" w:rsidR="00A555F5" w:rsidRPr="00305A71" w:rsidRDefault="00A555F5" w:rsidP="00305A71">
      <w:pPr>
        <w:autoSpaceDE w:val="0"/>
        <w:autoSpaceDN w:val="0"/>
        <w:adjustRightInd w:val="0"/>
        <w:ind w:left="-180"/>
        <w:rPr>
          <w:rFonts w:cs="Tahoma"/>
          <w:sz w:val="22"/>
          <w:szCs w:val="22"/>
        </w:rPr>
      </w:pPr>
    </w:p>
    <w:p w14:paraId="32FE9752" w14:textId="77777777" w:rsidR="00A555F5" w:rsidRPr="00305A71" w:rsidRDefault="00A555F5" w:rsidP="00305A71">
      <w:pPr>
        <w:autoSpaceDE w:val="0"/>
        <w:autoSpaceDN w:val="0"/>
        <w:adjustRightInd w:val="0"/>
        <w:rPr>
          <w:rFonts w:cs="Tahoma"/>
          <w:bCs/>
          <w:i/>
          <w:iCs/>
          <w:sz w:val="22"/>
          <w:szCs w:val="22"/>
        </w:rPr>
      </w:pPr>
      <w:r w:rsidRPr="00305A71">
        <w:rPr>
          <w:rFonts w:cs="Tahoma"/>
          <w:sz w:val="22"/>
          <w:szCs w:val="22"/>
        </w:rPr>
        <w:t xml:space="preserve">The ESIA experts conducted the study guided by the following terms of reference: </w:t>
      </w:r>
    </w:p>
    <w:p w14:paraId="6BFFE453" w14:textId="77777777" w:rsidR="00A555F5" w:rsidRPr="00305A71" w:rsidRDefault="00A555F5">
      <w:pPr>
        <w:numPr>
          <w:ilvl w:val="0"/>
          <w:numId w:val="82"/>
        </w:numPr>
        <w:autoSpaceDE w:val="0"/>
        <w:autoSpaceDN w:val="0"/>
        <w:adjustRightInd w:val="0"/>
        <w:rPr>
          <w:rFonts w:cs="Tahoma"/>
          <w:sz w:val="22"/>
          <w:szCs w:val="22"/>
        </w:rPr>
      </w:pPr>
      <w:r w:rsidRPr="00305A71">
        <w:rPr>
          <w:rFonts w:cs="Tahoma"/>
          <w:sz w:val="22"/>
          <w:szCs w:val="22"/>
        </w:rPr>
        <w:t xml:space="preserve">Establish the suitability of the proposed site/location to set up a solar Mini grid. </w:t>
      </w:r>
    </w:p>
    <w:p w14:paraId="52E7458D" w14:textId="77777777" w:rsidR="00A555F5" w:rsidRPr="00305A71" w:rsidRDefault="00A555F5">
      <w:pPr>
        <w:numPr>
          <w:ilvl w:val="0"/>
          <w:numId w:val="82"/>
        </w:numPr>
        <w:autoSpaceDE w:val="0"/>
        <w:autoSpaceDN w:val="0"/>
        <w:adjustRightInd w:val="0"/>
        <w:rPr>
          <w:rFonts w:cs="Tahoma"/>
          <w:sz w:val="22"/>
          <w:szCs w:val="22"/>
        </w:rPr>
      </w:pPr>
      <w:r w:rsidRPr="00305A71">
        <w:rPr>
          <w:rFonts w:cs="Tahoma"/>
          <w:sz w:val="22"/>
          <w:szCs w:val="22"/>
        </w:rPr>
        <w:t>A concise description of the national environmental legislative and regulatory framework, baseline information, and any other relevant information related to the project.</w:t>
      </w:r>
    </w:p>
    <w:p w14:paraId="0D6426BD" w14:textId="77777777" w:rsidR="00A555F5" w:rsidRPr="00305A71" w:rsidRDefault="00A555F5">
      <w:pPr>
        <w:numPr>
          <w:ilvl w:val="0"/>
          <w:numId w:val="82"/>
        </w:numPr>
        <w:autoSpaceDE w:val="0"/>
        <w:autoSpaceDN w:val="0"/>
        <w:adjustRightInd w:val="0"/>
        <w:rPr>
          <w:rFonts w:cs="Tahoma"/>
          <w:sz w:val="22"/>
          <w:szCs w:val="22"/>
        </w:rPr>
      </w:pPr>
      <w:r w:rsidRPr="00305A71">
        <w:rPr>
          <w:rFonts w:cs="Tahoma"/>
          <w:sz w:val="22"/>
          <w:szCs w:val="22"/>
        </w:rPr>
        <w:t>A description of the technology, procedures, and processes to be used, in the implementation of the project.</w:t>
      </w:r>
    </w:p>
    <w:p w14:paraId="562EE571" w14:textId="77777777" w:rsidR="00A555F5" w:rsidRPr="00305A71" w:rsidRDefault="00A555F5">
      <w:pPr>
        <w:numPr>
          <w:ilvl w:val="0"/>
          <w:numId w:val="82"/>
        </w:numPr>
        <w:autoSpaceDE w:val="0"/>
        <w:autoSpaceDN w:val="0"/>
        <w:adjustRightInd w:val="0"/>
        <w:rPr>
          <w:rFonts w:cs="Tahoma"/>
          <w:sz w:val="22"/>
          <w:szCs w:val="22"/>
        </w:rPr>
      </w:pPr>
      <w:r w:rsidRPr="00305A71">
        <w:rPr>
          <w:rFonts w:cs="Tahoma"/>
          <w:sz w:val="22"/>
          <w:szCs w:val="22"/>
        </w:rPr>
        <w:t>A description of materials to be used in the construction and implementation of the project, the products, by-products, and waste to be generated by the project.</w:t>
      </w:r>
    </w:p>
    <w:p w14:paraId="60251683" w14:textId="77777777" w:rsidR="00A555F5" w:rsidRPr="00305A71" w:rsidRDefault="00A555F5">
      <w:pPr>
        <w:numPr>
          <w:ilvl w:val="0"/>
          <w:numId w:val="82"/>
        </w:numPr>
        <w:autoSpaceDE w:val="0"/>
        <w:autoSpaceDN w:val="0"/>
        <w:adjustRightInd w:val="0"/>
        <w:rPr>
          <w:rFonts w:cs="Tahoma"/>
          <w:sz w:val="22"/>
          <w:szCs w:val="22"/>
        </w:rPr>
      </w:pPr>
      <w:r w:rsidRPr="00305A71">
        <w:rPr>
          <w:rFonts w:cs="Tahoma"/>
          <w:sz w:val="22"/>
          <w:szCs w:val="22"/>
        </w:rPr>
        <w:t>A description of the potentially affected environment/social economic and cultural setting of the project area.</w:t>
      </w:r>
    </w:p>
    <w:p w14:paraId="09DD801A" w14:textId="7750442E" w:rsidR="00A555F5" w:rsidRPr="00305A71" w:rsidRDefault="00A555F5">
      <w:pPr>
        <w:numPr>
          <w:ilvl w:val="0"/>
          <w:numId w:val="82"/>
        </w:numPr>
        <w:autoSpaceDE w:val="0"/>
        <w:autoSpaceDN w:val="0"/>
        <w:adjustRightInd w:val="0"/>
        <w:rPr>
          <w:rFonts w:cs="Tahoma"/>
          <w:sz w:val="22"/>
          <w:szCs w:val="22"/>
        </w:rPr>
      </w:pPr>
      <w:r w:rsidRPr="00305A71">
        <w:rPr>
          <w:rFonts w:cs="Tahoma"/>
          <w:sz w:val="22"/>
          <w:szCs w:val="22"/>
        </w:rPr>
        <w:t xml:space="preserve">Identification and consultation with stakeholders including the proposed project </w:t>
      </w:r>
      <w:r w:rsidR="00330302">
        <w:rPr>
          <w:rFonts w:cs="Tahoma"/>
          <w:sz w:val="22"/>
          <w:szCs w:val="22"/>
        </w:rPr>
        <w:t>PAPs</w:t>
      </w:r>
      <w:r w:rsidRPr="00305A71">
        <w:rPr>
          <w:rFonts w:cs="Tahoma"/>
          <w:sz w:val="22"/>
          <w:szCs w:val="22"/>
        </w:rPr>
        <w:t>.</w:t>
      </w:r>
    </w:p>
    <w:p w14:paraId="11881720" w14:textId="77777777" w:rsidR="00A555F5" w:rsidRPr="00305A71" w:rsidRDefault="00A555F5">
      <w:pPr>
        <w:numPr>
          <w:ilvl w:val="0"/>
          <w:numId w:val="82"/>
        </w:numPr>
        <w:autoSpaceDE w:val="0"/>
        <w:autoSpaceDN w:val="0"/>
        <w:adjustRightInd w:val="0"/>
        <w:rPr>
          <w:rFonts w:cs="Tahoma"/>
          <w:sz w:val="22"/>
          <w:szCs w:val="22"/>
        </w:rPr>
      </w:pPr>
      <w:r w:rsidRPr="00305A71">
        <w:rPr>
          <w:rFonts w:cs="Tahoma"/>
          <w:sz w:val="22"/>
          <w:szCs w:val="22"/>
        </w:rPr>
        <w:t xml:space="preserve">A description of positive and negative impacts of the project on the environmental, health, safety, and social cultural aspects of the community </w:t>
      </w:r>
    </w:p>
    <w:p w14:paraId="2CEBEA83" w14:textId="77777777" w:rsidR="00A555F5" w:rsidRPr="00305A71" w:rsidRDefault="00A555F5">
      <w:pPr>
        <w:numPr>
          <w:ilvl w:val="0"/>
          <w:numId w:val="82"/>
        </w:numPr>
        <w:autoSpaceDE w:val="0"/>
        <w:autoSpaceDN w:val="0"/>
        <w:adjustRightInd w:val="0"/>
        <w:rPr>
          <w:rFonts w:cs="Tahoma"/>
          <w:sz w:val="22"/>
          <w:szCs w:val="22"/>
        </w:rPr>
      </w:pPr>
      <w:r w:rsidRPr="00305A71">
        <w:rPr>
          <w:rFonts w:cs="Tahoma"/>
          <w:sz w:val="22"/>
          <w:szCs w:val="22"/>
        </w:rPr>
        <w:t>Analysis of alternatives including project site, design, and technologies</w:t>
      </w:r>
    </w:p>
    <w:p w14:paraId="71906CCB" w14:textId="77777777" w:rsidR="00A555F5" w:rsidRPr="00305A71" w:rsidRDefault="00A555F5">
      <w:pPr>
        <w:numPr>
          <w:ilvl w:val="0"/>
          <w:numId w:val="82"/>
        </w:numPr>
        <w:autoSpaceDE w:val="0"/>
        <w:autoSpaceDN w:val="0"/>
        <w:adjustRightInd w:val="0"/>
        <w:rPr>
          <w:rFonts w:cs="Tahoma"/>
          <w:sz w:val="22"/>
          <w:szCs w:val="22"/>
        </w:rPr>
      </w:pPr>
      <w:r w:rsidRPr="00305A71">
        <w:rPr>
          <w:rFonts w:cs="Tahoma"/>
          <w:sz w:val="22"/>
          <w:szCs w:val="22"/>
        </w:rPr>
        <w:t>Identification of the most appropriate mitigation measures/interventions against negative impacts during construction, operation, and decommissioning.</w:t>
      </w:r>
    </w:p>
    <w:p w14:paraId="4CAA9358" w14:textId="77777777" w:rsidR="00A555F5" w:rsidRPr="00305A71" w:rsidRDefault="00A555F5">
      <w:pPr>
        <w:numPr>
          <w:ilvl w:val="0"/>
          <w:numId w:val="82"/>
        </w:numPr>
        <w:autoSpaceDE w:val="0"/>
        <w:autoSpaceDN w:val="0"/>
        <w:adjustRightInd w:val="0"/>
        <w:rPr>
          <w:rFonts w:cs="Tahoma"/>
          <w:sz w:val="22"/>
          <w:szCs w:val="22"/>
        </w:rPr>
      </w:pPr>
      <w:r w:rsidRPr="00305A71">
        <w:rPr>
          <w:rFonts w:cs="Tahoma"/>
          <w:sz w:val="22"/>
          <w:szCs w:val="22"/>
        </w:rPr>
        <w:t>Development of an Environmental, Health, Safety and Social Management Plan proposing the measures for eliminating, minimizing, or mitigating adverse impacts on the environment, including the cost, timeframe, and responsibility to implement the measures.</w:t>
      </w:r>
    </w:p>
    <w:p w14:paraId="46E36A84" w14:textId="77777777" w:rsidR="00A555F5" w:rsidRPr="00305A71" w:rsidRDefault="009F778D" w:rsidP="00561790">
      <w:pPr>
        <w:pStyle w:val="Heading3"/>
        <w:pBdr>
          <w:bottom w:val="none" w:sz="0" w:space="0" w:color="auto"/>
        </w:pBdr>
        <w:rPr>
          <w:rFonts w:cs="Tahoma"/>
          <w:szCs w:val="22"/>
        </w:rPr>
      </w:pPr>
      <w:bookmarkStart w:id="102" w:name="_Toc137202948"/>
      <w:bookmarkStart w:id="103" w:name="_Toc137203187"/>
      <w:bookmarkStart w:id="104" w:name="_Toc137204108"/>
      <w:bookmarkStart w:id="105" w:name="_Toc137233308"/>
      <w:bookmarkStart w:id="106" w:name="_Toc137234477"/>
      <w:bookmarkStart w:id="107" w:name="_Toc137392375"/>
      <w:r w:rsidRPr="00305A71">
        <w:rPr>
          <w:rFonts w:cs="Tahoma"/>
          <w:szCs w:val="22"/>
        </w:rPr>
        <w:t xml:space="preserve"> </w:t>
      </w:r>
      <w:bookmarkStart w:id="108" w:name="_Toc148613361"/>
      <w:r w:rsidRPr="00305A71">
        <w:rPr>
          <w:rFonts w:cs="Tahoma"/>
          <w:szCs w:val="22"/>
        </w:rPr>
        <w:t xml:space="preserve">1.5.5 </w:t>
      </w:r>
      <w:r w:rsidR="00A555F5" w:rsidRPr="00305A71">
        <w:rPr>
          <w:rFonts w:cs="Tahoma"/>
          <w:szCs w:val="22"/>
        </w:rPr>
        <w:t>ESIA Approach and Methodology</w:t>
      </w:r>
      <w:bookmarkEnd w:id="102"/>
      <w:bookmarkEnd w:id="103"/>
      <w:bookmarkEnd w:id="104"/>
      <w:bookmarkEnd w:id="105"/>
      <w:bookmarkEnd w:id="106"/>
      <w:bookmarkEnd w:id="107"/>
      <w:bookmarkEnd w:id="108"/>
      <w:r w:rsidR="00A555F5" w:rsidRPr="00305A71">
        <w:rPr>
          <w:rFonts w:cs="Tahoma"/>
          <w:szCs w:val="22"/>
        </w:rPr>
        <w:t xml:space="preserve"> </w:t>
      </w:r>
    </w:p>
    <w:p w14:paraId="1D7A11BD"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The approach chosen in undertaking this study was careful to consider EMCA, 1999, and its 2015 Amendment requirements, as well as the Environmental Impact Assessment and Audit Regulations, 2003. It involved largely an understanding of the project background, the preliminary designs, and the implementation plan. The approach and methodology applied during the study enabled collection of both primary and secondary data. Qualitative and quantitative methods of data collection were employed. Secondary data was obtained through literature reviews while primary data was obtained through physical observations, Photography, check lists, interviews, and stakeholders’ consultation. </w:t>
      </w:r>
    </w:p>
    <w:p w14:paraId="6F073395" w14:textId="77777777" w:rsidR="00A555F5" w:rsidRPr="00305A71" w:rsidRDefault="00A555F5" w:rsidP="00305A71">
      <w:pPr>
        <w:autoSpaceDE w:val="0"/>
        <w:autoSpaceDN w:val="0"/>
        <w:adjustRightInd w:val="0"/>
        <w:ind w:left="-180"/>
        <w:rPr>
          <w:rFonts w:cs="Tahoma"/>
          <w:sz w:val="22"/>
          <w:szCs w:val="22"/>
        </w:rPr>
      </w:pPr>
    </w:p>
    <w:p w14:paraId="0252D69D" w14:textId="77777777" w:rsidR="00A555F5" w:rsidRPr="00305A71" w:rsidRDefault="00A555F5" w:rsidP="00305A71">
      <w:pPr>
        <w:rPr>
          <w:rFonts w:cs="Tahoma"/>
          <w:b/>
          <w:sz w:val="22"/>
          <w:szCs w:val="22"/>
        </w:rPr>
      </w:pPr>
      <w:bookmarkStart w:id="109" w:name="_Toc137202949"/>
      <w:bookmarkStart w:id="110" w:name="_Toc137203188"/>
      <w:bookmarkStart w:id="111" w:name="_Toc137204109"/>
      <w:bookmarkStart w:id="112" w:name="_Toc137233309"/>
      <w:bookmarkStart w:id="113" w:name="_Toc137234478"/>
      <w:bookmarkStart w:id="114" w:name="_Toc137392376"/>
      <w:r w:rsidRPr="00305A71">
        <w:rPr>
          <w:rFonts w:cs="Tahoma"/>
          <w:b/>
          <w:sz w:val="22"/>
          <w:szCs w:val="22"/>
        </w:rPr>
        <w:t>Key activities undertaken during the study included the following:</w:t>
      </w:r>
      <w:bookmarkEnd w:id="109"/>
      <w:bookmarkEnd w:id="110"/>
      <w:bookmarkEnd w:id="111"/>
      <w:bookmarkEnd w:id="112"/>
      <w:bookmarkEnd w:id="113"/>
      <w:bookmarkEnd w:id="114"/>
    </w:p>
    <w:p w14:paraId="3F0005B3" w14:textId="2C645820" w:rsidR="00A555F5" w:rsidRPr="00305A71" w:rsidRDefault="00A555F5">
      <w:pPr>
        <w:numPr>
          <w:ilvl w:val="0"/>
          <w:numId w:val="73"/>
        </w:numPr>
        <w:autoSpaceDE w:val="0"/>
        <w:autoSpaceDN w:val="0"/>
        <w:adjustRightInd w:val="0"/>
        <w:rPr>
          <w:rFonts w:cs="Tahoma"/>
          <w:sz w:val="22"/>
          <w:szCs w:val="22"/>
        </w:rPr>
      </w:pPr>
      <w:r w:rsidRPr="00305A71">
        <w:rPr>
          <w:rFonts w:cs="Tahoma"/>
          <w:sz w:val="22"/>
          <w:szCs w:val="22"/>
        </w:rPr>
        <w:t>Physical inspections of the proposed project area</w:t>
      </w:r>
      <w:r w:rsidR="00561790">
        <w:rPr>
          <w:rFonts w:cs="Tahoma"/>
          <w:sz w:val="22"/>
          <w:szCs w:val="22"/>
        </w:rPr>
        <w:t>.</w:t>
      </w:r>
    </w:p>
    <w:p w14:paraId="7EE77480" w14:textId="20957FA5" w:rsidR="00A555F5" w:rsidRPr="00305A71" w:rsidRDefault="00A555F5">
      <w:pPr>
        <w:numPr>
          <w:ilvl w:val="0"/>
          <w:numId w:val="73"/>
        </w:numPr>
        <w:autoSpaceDE w:val="0"/>
        <w:autoSpaceDN w:val="0"/>
        <w:adjustRightInd w:val="0"/>
        <w:rPr>
          <w:rFonts w:cs="Tahoma"/>
          <w:sz w:val="22"/>
          <w:szCs w:val="22"/>
        </w:rPr>
      </w:pPr>
      <w:r w:rsidRPr="00305A71">
        <w:rPr>
          <w:rFonts w:cs="Tahoma"/>
          <w:sz w:val="22"/>
          <w:szCs w:val="22"/>
        </w:rPr>
        <w:t>Literature review of relevant documents</w:t>
      </w:r>
      <w:r w:rsidR="00561790">
        <w:rPr>
          <w:rFonts w:cs="Tahoma"/>
          <w:sz w:val="22"/>
          <w:szCs w:val="22"/>
        </w:rPr>
        <w:t>.</w:t>
      </w:r>
      <w:r w:rsidRPr="00305A71">
        <w:rPr>
          <w:rFonts w:cs="Tahoma"/>
          <w:sz w:val="22"/>
          <w:szCs w:val="22"/>
        </w:rPr>
        <w:t xml:space="preserve"> </w:t>
      </w:r>
    </w:p>
    <w:p w14:paraId="106D467E" w14:textId="0DB2666A" w:rsidR="00A555F5" w:rsidRPr="00305A71" w:rsidRDefault="00A555F5">
      <w:pPr>
        <w:numPr>
          <w:ilvl w:val="0"/>
          <w:numId w:val="73"/>
        </w:numPr>
        <w:autoSpaceDE w:val="0"/>
        <w:autoSpaceDN w:val="0"/>
        <w:adjustRightInd w:val="0"/>
        <w:rPr>
          <w:rFonts w:cs="Tahoma"/>
          <w:sz w:val="22"/>
          <w:szCs w:val="22"/>
        </w:rPr>
      </w:pPr>
      <w:r w:rsidRPr="00305A71">
        <w:rPr>
          <w:rFonts w:cs="Tahoma"/>
          <w:sz w:val="22"/>
          <w:szCs w:val="22"/>
        </w:rPr>
        <w:t xml:space="preserve">Stakeholder consultations with different stakeholders and project affected persons and </w:t>
      </w:r>
      <w:r w:rsidR="00330302">
        <w:rPr>
          <w:rFonts w:cs="Tahoma"/>
          <w:sz w:val="22"/>
          <w:szCs w:val="22"/>
        </w:rPr>
        <w:t>PAPs</w:t>
      </w:r>
      <w:r w:rsidRPr="00305A71">
        <w:rPr>
          <w:rFonts w:cs="Tahoma"/>
          <w:sz w:val="22"/>
          <w:szCs w:val="22"/>
        </w:rPr>
        <w:t>.</w:t>
      </w:r>
    </w:p>
    <w:p w14:paraId="4B360A24" w14:textId="224EA360" w:rsidR="00A555F5" w:rsidRPr="00305A71" w:rsidRDefault="00A555F5">
      <w:pPr>
        <w:numPr>
          <w:ilvl w:val="0"/>
          <w:numId w:val="73"/>
        </w:numPr>
        <w:autoSpaceDE w:val="0"/>
        <w:autoSpaceDN w:val="0"/>
        <w:adjustRightInd w:val="0"/>
        <w:rPr>
          <w:rFonts w:cs="Tahoma"/>
          <w:sz w:val="22"/>
          <w:szCs w:val="22"/>
        </w:rPr>
      </w:pPr>
      <w:r w:rsidRPr="00305A71">
        <w:rPr>
          <w:rFonts w:cs="Tahoma"/>
          <w:sz w:val="22"/>
          <w:szCs w:val="22"/>
        </w:rPr>
        <w:t>Gathering environmental and socio-economic data of the area by use of check list</w:t>
      </w:r>
      <w:r w:rsidR="00561790">
        <w:rPr>
          <w:rFonts w:cs="Tahoma"/>
          <w:sz w:val="22"/>
          <w:szCs w:val="22"/>
        </w:rPr>
        <w:t>.</w:t>
      </w:r>
    </w:p>
    <w:p w14:paraId="732FF405" w14:textId="77777777" w:rsidR="00A555F5" w:rsidRPr="00305A71" w:rsidRDefault="00A555F5">
      <w:pPr>
        <w:numPr>
          <w:ilvl w:val="0"/>
          <w:numId w:val="73"/>
        </w:numPr>
        <w:autoSpaceDE w:val="0"/>
        <w:autoSpaceDN w:val="0"/>
        <w:adjustRightInd w:val="0"/>
        <w:rPr>
          <w:rFonts w:cs="Tahoma"/>
          <w:sz w:val="22"/>
          <w:szCs w:val="22"/>
        </w:rPr>
      </w:pPr>
      <w:r w:rsidRPr="00305A71">
        <w:rPr>
          <w:rFonts w:cs="Tahoma"/>
          <w:sz w:val="22"/>
          <w:szCs w:val="22"/>
        </w:rPr>
        <w:t>Continuous discussions with the stakeholders and accessing other sources of information on the proposed project details, the site planning and implementation plan,</w:t>
      </w:r>
    </w:p>
    <w:p w14:paraId="11B16811" w14:textId="77777777" w:rsidR="00A555F5" w:rsidRPr="00305A71" w:rsidRDefault="00B61E10">
      <w:pPr>
        <w:numPr>
          <w:ilvl w:val="0"/>
          <w:numId w:val="73"/>
        </w:numPr>
        <w:autoSpaceDE w:val="0"/>
        <w:autoSpaceDN w:val="0"/>
        <w:adjustRightInd w:val="0"/>
        <w:rPr>
          <w:rFonts w:cs="Tahoma"/>
          <w:sz w:val="22"/>
          <w:szCs w:val="22"/>
        </w:rPr>
      </w:pPr>
      <w:r w:rsidRPr="00305A71">
        <w:rPr>
          <w:rFonts w:cs="Tahoma"/>
          <w:sz w:val="22"/>
          <w:szCs w:val="22"/>
        </w:rPr>
        <w:t>Photography</w:t>
      </w:r>
      <w:r w:rsidR="00A555F5" w:rsidRPr="00305A71">
        <w:rPr>
          <w:rFonts w:cs="Tahoma"/>
          <w:sz w:val="22"/>
          <w:szCs w:val="22"/>
        </w:rPr>
        <w:t xml:space="preserve"> and interviews with people in the immediate neighbourhood. </w:t>
      </w:r>
    </w:p>
    <w:p w14:paraId="5DF21E94" w14:textId="77777777" w:rsidR="00A555F5" w:rsidRPr="00305A71" w:rsidRDefault="00A555F5">
      <w:pPr>
        <w:numPr>
          <w:ilvl w:val="0"/>
          <w:numId w:val="73"/>
        </w:numPr>
        <w:autoSpaceDE w:val="0"/>
        <w:autoSpaceDN w:val="0"/>
        <w:adjustRightInd w:val="0"/>
        <w:rPr>
          <w:rFonts w:cs="Tahoma"/>
          <w:sz w:val="22"/>
          <w:szCs w:val="22"/>
        </w:rPr>
      </w:pPr>
      <w:r w:rsidRPr="00305A71">
        <w:rPr>
          <w:rFonts w:cs="Tahoma"/>
          <w:sz w:val="22"/>
          <w:szCs w:val="22"/>
        </w:rPr>
        <w:t xml:space="preserve">Evaluation of the activities around the site and the environmental setting of the wider area. </w:t>
      </w:r>
    </w:p>
    <w:p w14:paraId="2C8BFBC5" w14:textId="77777777" w:rsidR="00A555F5" w:rsidRPr="00305A71" w:rsidRDefault="00A555F5">
      <w:pPr>
        <w:numPr>
          <w:ilvl w:val="0"/>
          <w:numId w:val="73"/>
        </w:numPr>
        <w:autoSpaceDE w:val="0"/>
        <w:autoSpaceDN w:val="0"/>
        <w:adjustRightInd w:val="0"/>
        <w:rPr>
          <w:rFonts w:cs="Tahoma"/>
          <w:sz w:val="22"/>
          <w:szCs w:val="22"/>
        </w:rPr>
      </w:pPr>
      <w:r w:rsidRPr="00305A71">
        <w:rPr>
          <w:rFonts w:cs="Tahoma"/>
          <w:sz w:val="22"/>
          <w:szCs w:val="22"/>
        </w:rPr>
        <w:t>Report writing and submission.</w:t>
      </w:r>
    </w:p>
    <w:p w14:paraId="11466C8B" w14:textId="77777777" w:rsidR="00A555F5" w:rsidRPr="00305A71" w:rsidRDefault="00A555F5" w:rsidP="00305A71">
      <w:pPr>
        <w:autoSpaceDE w:val="0"/>
        <w:autoSpaceDN w:val="0"/>
        <w:adjustRightInd w:val="0"/>
        <w:ind w:left="-180"/>
        <w:rPr>
          <w:rFonts w:cs="Tahoma"/>
          <w:sz w:val="22"/>
          <w:szCs w:val="22"/>
        </w:rPr>
      </w:pPr>
    </w:p>
    <w:p w14:paraId="55BEB7E8"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The initial stage of this assessment was project screening. Screening of the project sought to ascertain whether or not this project falls within a category that requires ESIA prior to commencement. Other considerations made during this stage included a preliminary assessment of the environmental sensitivity of the proposed project area/site. This screening indicated that the proposed solar Mini grid is among the listed projects under Schedule 2 of EMCA, 1999 thus requires an ESIA study. </w:t>
      </w:r>
    </w:p>
    <w:p w14:paraId="10A22DF4" w14:textId="77777777" w:rsidR="00A555F5" w:rsidRPr="00305A71" w:rsidRDefault="00A555F5" w:rsidP="00305A71">
      <w:pPr>
        <w:autoSpaceDE w:val="0"/>
        <w:autoSpaceDN w:val="0"/>
        <w:adjustRightInd w:val="0"/>
        <w:ind w:left="-180"/>
        <w:rPr>
          <w:rFonts w:cs="Tahoma"/>
          <w:sz w:val="22"/>
          <w:szCs w:val="22"/>
        </w:rPr>
      </w:pPr>
    </w:p>
    <w:p w14:paraId="38C9A7FB"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Project scoping was the next stage which was done to delineate project issues that required detailed analysis. This step involved collection of primary and secondary data through field visits and literature review respectively.</w:t>
      </w:r>
    </w:p>
    <w:p w14:paraId="2B3E26D2" w14:textId="77777777" w:rsidR="00A555F5" w:rsidRPr="00305A71" w:rsidRDefault="009F778D" w:rsidP="00305A71">
      <w:pPr>
        <w:pStyle w:val="Heading3"/>
        <w:keepLines w:val="0"/>
        <w:pBdr>
          <w:bottom w:val="none" w:sz="0" w:space="0" w:color="auto"/>
        </w:pBdr>
        <w:tabs>
          <w:tab w:val="left" w:pos="-180"/>
          <w:tab w:val="left" w:pos="270"/>
          <w:tab w:val="left" w:pos="360"/>
          <w:tab w:val="left" w:pos="450"/>
        </w:tabs>
        <w:spacing w:before="240" w:after="60"/>
        <w:rPr>
          <w:rFonts w:cs="Tahoma"/>
          <w:szCs w:val="22"/>
        </w:rPr>
      </w:pPr>
      <w:bookmarkStart w:id="115" w:name="_Toc137202950"/>
      <w:bookmarkStart w:id="116" w:name="_Toc137203189"/>
      <w:bookmarkStart w:id="117" w:name="_Toc137204110"/>
      <w:bookmarkStart w:id="118" w:name="_Toc137233310"/>
      <w:bookmarkStart w:id="119" w:name="_Toc137234479"/>
      <w:bookmarkStart w:id="120" w:name="_Toc137392377"/>
      <w:bookmarkStart w:id="121" w:name="_Toc148613362"/>
      <w:r w:rsidRPr="00305A71">
        <w:rPr>
          <w:rFonts w:cs="Tahoma"/>
          <w:szCs w:val="22"/>
        </w:rPr>
        <w:t xml:space="preserve">1.5.6 </w:t>
      </w:r>
      <w:r w:rsidR="00A555F5" w:rsidRPr="00305A71">
        <w:rPr>
          <w:rFonts w:cs="Tahoma"/>
          <w:szCs w:val="22"/>
        </w:rPr>
        <w:t>Desk study/literature review</w:t>
      </w:r>
      <w:bookmarkEnd w:id="115"/>
      <w:bookmarkEnd w:id="116"/>
      <w:bookmarkEnd w:id="117"/>
      <w:bookmarkEnd w:id="118"/>
      <w:bookmarkEnd w:id="119"/>
      <w:bookmarkEnd w:id="120"/>
      <w:bookmarkEnd w:id="121"/>
    </w:p>
    <w:p w14:paraId="0A640994"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A critical literature review of secondary data was done to establish the following:</w:t>
      </w:r>
    </w:p>
    <w:p w14:paraId="3AD02A96" w14:textId="77777777" w:rsidR="00A555F5" w:rsidRPr="00305A71" w:rsidRDefault="00A555F5">
      <w:pPr>
        <w:numPr>
          <w:ilvl w:val="0"/>
          <w:numId w:val="74"/>
        </w:numPr>
        <w:autoSpaceDE w:val="0"/>
        <w:autoSpaceDN w:val="0"/>
        <w:adjustRightInd w:val="0"/>
        <w:rPr>
          <w:rFonts w:cs="Tahoma"/>
          <w:sz w:val="22"/>
          <w:szCs w:val="22"/>
        </w:rPr>
      </w:pPr>
      <w:r w:rsidRPr="00305A71">
        <w:rPr>
          <w:rFonts w:cs="Tahoma"/>
          <w:sz w:val="22"/>
          <w:szCs w:val="22"/>
        </w:rPr>
        <w:t>Relevant legislations and institutional framework governing the proposed project.</w:t>
      </w:r>
    </w:p>
    <w:p w14:paraId="5EFEA2B1" w14:textId="77777777" w:rsidR="00A555F5" w:rsidRPr="00305A71" w:rsidRDefault="00A555F5">
      <w:pPr>
        <w:numPr>
          <w:ilvl w:val="0"/>
          <w:numId w:val="74"/>
        </w:numPr>
        <w:autoSpaceDE w:val="0"/>
        <w:autoSpaceDN w:val="0"/>
        <w:adjustRightInd w:val="0"/>
        <w:rPr>
          <w:rFonts w:cs="Tahoma"/>
          <w:sz w:val="22"/>
          <w:szCs w:val="22"/>
        </w:rPr>
      </w:pPr>
      <w:r w:rsidRPr="00305A71">
        <w:rPr>
          <w:rFonts w:cs="Tahoma"/>
          <w:sz w:val="22"/>
          <w:szCs w:val="22"/>
        </w:rPr>
        <w:t>Licenses and permits requirements and conditions.</w:t>
      </w:r>
    </w:p>
    <w:p w14:paraId="69B45736" w14:textId="77777777" w:rsidR="00A555F5" w:rsidRPr="00305A71" w:rsidRDefault="00A555F5">
      <w:pPr>
        <w:numPr>
          <w:ilvl w:val="0"/>
          <w:numId w:val="74"/>
        </w:numPr>
        <w:autoSpaceDE w:val="0"/>
        <w:autoSpaceDN w:val="0"/>
        <w:adjustRightInd w:val="0"/>
        <w:rPr>
          <w:rFonts w:cs="Tahoma"/>
          <w:sz w:val="22"/>
          <w:szCs w:val="22"/>
        </w:rPr>
      </w:pPr>
      <w:r w:rsidRPr="00305A71">
        <w:rPr>
          <w:rFonts w:cs="Tahoma"/>
          <w:sz w:val="22"/>
          <w:szCs w:val="22"/>
        </w:rPr>
        <w:t xml:space="preserve">Baseline information of the project area </w:t>
      </w:r>
    </w:p>
    <w:p w14:paraId="46829692" w14:textId="77777777" w:rsidR="00A555F5" w:rsidRPr="00305A71" w:rsidRDefault="00A555F5">
      <w:pPr>
        <w:numPr>
          <w:ilvl w:val="0"/>
          <w:numId w:val="74"/>
        </w:numPr>
        <w:autoSpaceDE w:val="0"/>
        <w:autoSpaceDN w:val="0"/>
        <w:adjustRightInd w:val="0"/>
        <w:rPr>
          <w:rFonts w:cs="Tahoma"/>
          <w:sz w:val="22"/>
          <w:szCs w:val="22"/>
        </w:rPr>
      </w:pPr>
      <w:r w:rsidRPr="00305A71">
        <w:rPr>
          <w:rFonts w:cs="Tahoma"/>
          <w:sz w:val="22"/>
          <w:szCs w:val="22"/>
        </w:rPr>
        <w:t>Types of waste likely to be generated.</w:t>
      </w:r>
    </w:p>
    <w:p w14:paraId="1AD744B8" w14:textId="77777777" w:rsidR="00A555F5" w:rsidRPr="00305A71" w:rsidRDefault="00A555F5" w:rsidP="00305A71">
      <w:pPr>
        <w:autoSpaceDE w:val="0"/>
        <w:autoSpaceDN w:val="0"/>
        <w:adjustRightInd w:val="0"/>
        <w:rPr>
          <w:rFonts w:cs="Tahoma"/>
          <w:bCs/>
          <w:sz w:val="22"/>
          <w:szCs w:val="22"/>
        </w:rPr>
      </w:pPr>
      <w:r w:rsidRPr="00305A71">
        <w:rPr>
          <w:rFonts w:cs="Tahoma"/>
          <w:bCs/>
          <w:sz w:val="22"/>
          <w:szCs w:val="22"/>
        </w:rPr>
        <w:t>Documents relevant to the proposed development were reviewed. Some of the documents reviewed included Mandera County Integrated Development Plan 2018-2022, various Kenyan legal legislations, World Bank safeguard policies, project frameworks (ESMF, VGMF, and RPF), topographical maps, google earth/maps, Kenyan government publications among others.</w:t>
      </w:r>
    </w:p>
    <w:p w14:paraId="4F740CFA" w14:textId="77777777" w:rsidR="00A555F5" w:rsidRPr="00305A71" w:rsidRDefault="009F778D" w:rsidP="00561790">
      <w:pPr>
        <w:pStyle w:val="Heading3"/>
        <w:pBdr>
          <w:bottom w:val="none" w:sz="0" w:space="0" w:color="auto"/>
        </w:pBdr>
        <w:rPr>
          <w:rFonts w:cs="Tahoma"/>
          <w:szCs w:val="22"/>
        </w:rPr>
      </w:pPr>
      <w:bookmarkStart w:id="122" w:name="_Toc137202951"/>
      <w:bookmarkStart w:id="123" w:name="_Toc137203190"/>
      <w:bookmarkStart w:id="124" w:name="_Toc137204111"/>
      <w:bookmarkStart w:id="125" w:name="_Toc137233311"/>
      <w:bookmarkStart w:id="126" w:name="_Toc137234480"/>
      <w:bookmarkStart w:id="127" w:name="_Toc137392378"/>
      <w:bookmarkStart w:id="128" w:name="_Toc148613363"/>
      <w:r w:rsidRPr="00305A71">
        <w:rPr>
          <w:rFonts w:cs="Tahoma"/>
          <w:szCs w:val="22"/>
        </w:rPr>
        <w:t xml:space="preserve">1.5.7 </w:t>
      </w:r>
      <w:r w:rsidR="00A555F5" w:rsidRPr="00305A71">
        <w:rPr>
          <w:rFonts w:cs="Tahoma"/>
          <w:szCs w:val="22"/>
        </w:rPr>
        <w:t>Environmental, Socio-economic and Cultural Setting/Status</w:t>
      </w:r>
      <w:bookmarkEnd w:id="122"/>
      <w:bookmarkEnd w:id="123"/>
      <w:bookmarkEnd w:id="124"/>
      <w:bookmarkEnd w:id="125"/>
      <w:bookmarkEnd w:id="126"/>
      <w:bookmarkEnd w:id="127"/>
      <w:bookmarkEnd w:id="128"/>
      <w:r w:rsidR="00A555F5" w:rsidRPr="00305A71">
        <w:rPr>
          <w:rFonts w:cs="Tahoma"/>
          <w:szCs w:val="22"/>
        </w:rPr>
        <w:t xml:space="preserve"> </w:t>
      </w:r>
    </w:p>
    <w:p w14:paraId="3222AD43" w14:textId="77777777" w:rsidR="00A555F5" w:rsidRPr="00305A71" w:rsidRDefault="00A555F5" w:rsidP="00305A71">
      <w:pPr>
        <w:autoSpaceDE w:val="0"/>
        <w:autoSpaceDN w:val="0"/>
        <w:adjustRightInd w:val="0"/>
        <w:rPr>
          <w:rFonts w:cs="Tahoma"/>
          <w:bCs/>
          <w:sz w:val="22"/>
          <w:szCs w:val="22"/>
        </w:rPr>
      </w:pPr>
      <w:r w:rsidRPr="00305A71">
        <w:rPr>
          <w:rFonts w:cs="Tahoma"/>
          <w:bCs/>
          <w:sz w:val="22"/>
          <w:szCs w:val="22"/>
        </w:rPr>
        <w:t xml:space="preserve">To gain a better understanding of the environmental, socio-economic, and cultural setting of the project site and it’s surrounding the ESIA team needed to gather primary data. This entailed collection of the data using various tools and methods. Interviews, discussions, </w:t>
      </w:r>
      <w:r w:rsidRPr="00305A71">
        <w:rPr>
          <w:rFonts w:cs="Tahoma"/>
          <w:sz w:val="22"/>
          <w:szCs w:val="22"/>
        </w:rPr>
        <w:t xml:space="preserve">Photography </w:t>
      </w:r>
      <w:r w:rsidRPr="00305A71">
        <w:rPr>
          <w:rFonts w:cs="Tahoma"/>
          <w:bCs/>
          <w:sz w:val="22"/>
          <w:szCs w:val="22"/>
        </w:rPr>
        <w:t xml:space="preserve">and observations and check lists are some of the methods employed in gathering the data needed from different stakeholders. </w:t>
      </w:r>
    </w:p>
    <w:p w14:paraId="775DA007" w14:textId="77777777" w:rsidR="00A555F5" w:rsidRPr="00305A71" w:rsidRDefault="009F778D" w:rsidP="00561790">
      <w:pPr>
        <w:pStyle w:val="Heading3"/>
        <w:pBdr>
          <w:bottom w:val="none" w:sz="0" w:space="0" w:color="auto"/>
        </w:pBdr>
        <w:rPr>
          <w:rFonts w:cs="Tahoma"/>
          <w:szCs w:val="22"/>
        </w:rPr>
      </w:pPr>
      <w:bookmarkStart w:id="129" w:name="_Toc137202952"/>
      <w:bookmarkStart w:id="130" w:name="_Toc137203191"/>
      <w:bookmarkStart w:id="131" w:name="_Toc137204112"/>
      <w:bookmarkStart w:id="132" w:name="_Toc137233312"/>
      <w:bookmarkStart w:id="133" w:name="_Toc137234481"/>
      <w:bookmarkStart w:id="134" w:name="_Toc137392379"/>
      <w:bookmarkStart w:id="135" w:name="_Toc148613364"/>
      <w:r w:rsidRPr="00305A71">
        <w:rPr>
          <w:rFonts w:cs="Tahoma"/>
          <w:szCs w:val="22"/>
        </w:rPr>
        <w:t xml:space="preserve">1.5.8 </w:t>
      </w:r>
      <w:r w:rsidR="00A555F5" w:rsidRPr="00305A71">
        <w:rPr>
          <w:rFonts w:cs="Tahoma"/>
          <w:szCs w:val="22"/>
        </w:rPr>
        <w:t>Public Consultations</w:t>
      </w:r>
      <w:bookmarkEnd w:id="129"/>
      <w:bookmarkEnd w:id="130"/>
      <w:bookmarkEnd w:id="131"/>
      <w:bookmarkEnd w:id="132"/>
      <w:bookmarkEnd w:id="133"/>
      <w:bookmarkEnd w:id="134"/>
      <w:bookmarkEnd w:id="135"/>
    </w:p>
    <w:p w14:paraId="5DD131B0" w14:textId="4640479F"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Section 17 of the Environmental (Impact Assessment and Audit) Regulations of 2003, requires that all ESIA Studies undertake Public Consultation (PC) as part of the study. The aim of the PC is to ensure that all stakeholders interested in a proposed project such as project </w:t>
      </w:r>
      <w:r w:rsidR="00330302">
        <w:rPr>
          <w:rFonts w:cs="Tahoma"/>
          <w:sz w:val="22"/>
          <w:szCs w:val="22"/>
        </w:rPr>
        <w:t>PAPs</w:t>
      </w:r>
      <w:r w:rsidRPr="00305A71">
        <w:rPr>
          <w:rFonts w:cs="Tahoma"/>
          <w:sz w:val="22"/>
          <w:szCs w:val="22"/>
        </w:rPr>
        <w:t xml:space="preserve">,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 </w:t>
      </w:r>
    </w:p>
    <w:p w14:paraId="3D6C2499" w14:textId="77777777" w:rsidR="00A555F5" w:rsidRPr="00305A71" w:rsidRDefault="00A555F5" w:rsidP="00305A71">
      <w:pPr>
        <w:autoSpaceDE w:val="0"/>
        <w:autoSpaceDN w:val="0"/>
        <w:adjustRightInd w:val="0"/>
        <w:ind w:left="-180"/>
        <w:rPr>
          <w:rFonts w:cs="Tahoma"/>
          <w:b/>
          <w:bCs/>
          <w:sz w:val="22"/>
          <w:szCs w:val="22"/>
        </w:rPr>
      </w:pPr>
    </w:p>
    <w:p w14:paraId="78C4DE7D"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Public consultations were conducted thorough public barazas organized at appropriate location near the proposed site for the Mini grid. Key stakeholder’s views on the project were solicited through interviews and discussions with County officials, technical teams at Ministry of Energy and KPLC and also (KOSAP project implementation unit) officers. </w:t>
      </w:r>
    </w:p>
    <w:p w14:paraId="33986A9B" w14:textId="77777777" w:rsidR="00A555F5" w:rsidRPr="00305A71" w:rsidRDefault="009F778D" w:rsidP="00561790">
      <w:pPr>
        <w:pStyle w:val="Heading3"/>
        <w:pBdr>
          <w:bottom w:val="none" w:sz="0" w:space="0" w:color="auto"/>
        </w:pBdr>
        <w:rPr>
          <w:rFonts w:cs="Tahoma"/>
          <w:szCs w:val="22"/>
        </w:rPr>
      </w:pPr>
      <w:bookmarkStart w:id="136" w:name="_Toc137202953"/>
      <w:bookmarkStart w:id="137" w:name="_Toc137203192"/>
      <w:bookmarkStart w:id="138" w:name="_Toc137204113"/>
      <w:bookmarkStart w:id="139" w:name="_Toc137233313"/>
      <w:bookmarkStart w:id="140" w:name="_Toc137234482"/>
      <w:bookmarkStart w:id="141" w:name="_Toc137392380"/>
      <w:bookmarkStart w:id="142" w:name="_Toc148613365"/>
      <w:r w:rsidRPr="00305A71">
        <w:rPr>
          <w:rFonts w:cs="Tahoma"/>
          <w:szCs w:val="22"/>
        </w:rPr>
        <w:t xml:space="preserve">1.5.9 </w:t>
      </w:r>
      <w:r w:rsidR="00A555F5" w:rsidRPr="00305A71">
        <w:rPr>
          <w:rFonts w:cs="Tahoma"/>
          <w:szCs w:val="22"/>
        </w:rPr>
        <w:t>Stakeholder Identification and Mapping</w:t>
      </w:r>
      <w:bookmarkEnd w:id="136"/>
      <w:bookmarkEnd w:id="137"/>
      <w:bookmarkEnd w:id="138"/>
      <w:bookmarkEnd w:id="139"/>
      <w:bookmarkEnd w:id="140"/>
      <w:bookmarkEnd w:id="141"/>
      <w:bookmarkEnd w:id="142"/>
      <w:r w:rsidR="00A555F5" w:rsidRPr="00305A71">
        <w:rPr>
          <w:rFonts w:cs="Tahoma"/>
          <w:szCs w:val="22"/>
        </w:rPr>
        <w:t xml:space="preserve"> </w:t>
      </w:r>
    </w:p>
    <w:p w14:paraId="793E8642" w14:textId="2B0868CB"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Stakeholder engagement and participation was carried out at different levels and with different stakeholders. Stakeholder’s identification and mapping was done based on the following criteria that is affected and interested persons or parties. The stakeholders include. </w:t>
      </w:r>
    </w:p>
    <w:p w14:paraId="6EB19CE4" w14:textId="50EEE9D5" w:rsidR="00A555F5" w:rsidRPr="00305A71" w:rsidRDefault="00330302">
      <w:pPr>
        <w:numPr>
          <w:ilvl w:val="0"/>
          <w:numId w:val="75"/>
        </w:numPr>
        <w:autoSpaceDE w:val="0"/>
        <w:autoSpaceDN w:val="0"/>
        <w:adjustRightInd w:val="0"/>
        <w:rPr>
          <w:rFonts w:cs="Tahoma"/>
          <w:sz w:val="22"/>
          <w:szCs w:val="22"/>
        </w:rPr>
      </w:pPr>
      <w:r>
        <w:rPr>
          <w:rFonts w:cs="Tahoma"/>
          <w:sz w:val="22"/>
          <w:szCs w:val="22"/>
        </w:rPr>
        <w:t>PAPs</w:t>
      </w:r>
      <w:r w:rsidR="00A555F5" w:rsidRPr="00305A71">
        <w:rPr>
          <w:rFonts w:cs="Tahoma"/>
          <w:sz w:val="22"/>
          <w:szCs w:val="22"/>
        </w:rPr>
        <w:t xml:space="preserve"> of the proposed project who largely are the community members living within 3km radius of the proposed project.</w:t>
      </w:r>
    </w:p>
    <w:p w14:paraId="2EDCCE0A" w14:textId="77777777" w:rsidR="00A555F5" w:rsidRPr="00305A71" w:rsidRDefault="00A555F5">
      <w:pPr>
        <w:numPr>
          <w:ilvl w:val="0"/>
          <w:numId w:val="75"/>
        </w:numPr>
        <w:autoSpaceDE w:val="0"/>
        <w:autoSpaceDN w:val="0"/>
        <w:adjustRightInd w:val="0"/>
        <w:rPr>
          <w:rFonts w:cs="Tahoma"/>
          <w:sz w:val="22"/>
          <w:szCs w:val="22"/>
        </w:rPr>
      </w:pPr>
      <w:r w:rsidRPr="00305A71">
        <w:rPr>
          <w:rFonts w:cs="Tahoma"/>
          <w:sz w:val="22"/>
          <w:szCs w:val="22"/>
        </w:rPr>
        <w:t xml:space="preserve">Interested parties include. </w:t>
      </w:r>
    </w:p>
    <w:p w14:paraId="67D92F2C" w14:textId="59CA6451" w:rsidR="00A555F5" w:rsidRDefault="00A555F5">
      <w:pPr>
        <w:numPr>
          <w:ilvl w:val="1"/>
          <w:numId w:val="75"/>
        </w:numPr>
        <w:tabs>
          <w:tab w:val="left" w:pos="993"/>
        </w:tabs>
        <w:autoSpaceDE w:val="0"/>
        <w:autoSpaceDN w:val="0"/>
        <w:adjustRightInd w:val="0"/>
        <w:ind w:left="709" w:firstLine="0"/>
        <w:rPr>
          <w:rFonts w:cs="Tahoma"/>
          <w:sz w:val="22"/>
          <w:szCs w:val="22"/>
        </w:rPr>
      </w:pPr>
      <w:r w:rsidRPr="00305A71">
        <w:rPr>
          <w:rFonts w:cs="Tahoma"/>
          <w:sz w:val="22"/>
          <w:szCs w:val="22"/>
        </w:rPr>
        <w:t xml:space="preserve">County government of Mandera various department including the office of the </w:t>
      </w:r>
      <w:r w:rsidR="00561790">
        <w:rPr>
          <w:rFonts w:cs="Tahoma"/>
          <w:sz w:val="22"/>
          <w:szCs w:val="22"/>
        </w:rPr>
        <w:tab/>
      </w:r>
      <w:r w:rsidRPr="00305A71">
        <w:rPr>
          <w:rFonts w:cs="Tahoma"/>
          <w:sz w:val="22"/>
          <w:szCs w:val="22"/>
        </w:rPr>
        <w:t xml:space="preserve">governor, land and environment, survey, and public administration such as ward and </w:t>
      </w:r>
      <w:r w:rsidR="00561790">
        <w:rPr>
          <w:rFonts w:cs="Tahoma"/>
          <w:sz w:val="22"/>
          <w:szCs w:val="22"/>
        </w:rPr>
        <w:tab/>
      </w:r>
      <w:r w:rsidRPr="00305A71">
        <w:rPr>
          <w:rFonts w:cs="Tahoma"/>
          <w:sz w:val="22"/>
          <w:szCs w:val="22"/>
        </w:rPr>
        <w:t xml:space="preserve">village administrators. In addition is the county commissioner and officers under his </w:t>
      </w:r>
      <w:r w:rsidR="00561790">
        <w:rPr>
          <w:rFonts w:cs="Tahoma"/>
          <w:sz w:val="22"/>
          <w:szCs w:val="22"/>
        </w:rPr>
        <w:tab/>
      </w:r>
      <w:r w:rsidRPr="00305A71">
        <w:rPr>
          <w:rFonts w:cs="Tahoma"/>
          <w:sz w:val="22"/>
          <w:szCs w:val="22"/>
        </w:rPr>
        <w:t xml:space="preserve">administration such as chiefs. </w:t>
      </w:r>
    </w:p>
    <w:p w14:paraId="11F38726" w14:textId="77777777" w:rsidR="00A555F5" w:rsidRPr="00561790" w:rsidRDefault="00A555F5">
      <w:pPr>
        <w:numPr>
          <w:ilvl w:val="1"/>
          <w:numId w:val="75"/>
        </w:numPr>
        <w:tabs>
          <w:tab w:val="left" w:pos="993"/>
        </w:tabs>
        <w:autoSpaceDE w:val="0"/>
        <w:autoSpaceDN w:val="0"/>
        <w:adjustRightInd w:val="0"/>
        <w:ind w:left="709" w:firstLine="0"/>
        <w:rPr>
          <w:rFonts w:cs="Tahoma"/>
          <w:sz w:val="22"/>
          <w:szCs w:val="22"/>
        </w:rPr>
      </w:pPr>
      <w:r w:rsidRPr="00561790">
        <w:rPr>
          <w:rFonts w:cs="Tahoma"/>
          <w:sz w:val="22"/>
          <w:szCs w:val="22"/>
        </w:rPr>
        <w:t xml:space="preserve">Members of parliament and members of county assembly.  </w:t>
      </w:r>
    </w:p>
    <w:p w14:paraId="46948051" w14:textId="77777777" w:rsidR="00A555F5" w:rsidRPr="00305A71" w:rsidRDefault="00A555F5" w:rsidP="00561790">
      <w:pPr>
        <w:pStyle w:val="Heading3"/>
        <w:pBdr>
          <w:bottom w:val="none" w:sz="0" w:space="0" w:color="auto"/>
        </w:pBdr>
        <w:rPr>
          <w:rFonts w:cs="Tahoma"/>
          <w:szCs w:val="22"/>
        </w:rPr>
      </w:pPr>
      <w:bookmarkStart w:id="143" w:name="_Toc137202954"/>
      <w:bookmarkStart w:id="144" w:name="_Toc137203193"/>
      <w:bookmarkStart w:id="145" w:name="_Toc137204114"/>
      <w:r w:rsidRPr="00305A71">
        <w:rPr>
          <w:rFonts w:cs="Tahoma"/>
          <w:szCs w:val="22"/>
        </w:rPr>
        <w:t xml:space="preserve"> </w:t>
      </w:r>
      <w:bookmarkStart w:id="146" w:name="_Toc137233314"/>
      <w:bookmarkStart w:id="147" w:name="_Toc137234483"/>
      <w:bookmarkStart w:id="148" w:name="_Toc137392381"/>
      <w:bookmarkStart w:id="149" w:name="_Toc148613366"/>
      <w:r w:rsidR="009F778D" w:rsidRPr="00305A71">
        <w:rPr>
          <w:rFonts w:cs="Tahoma"/>
          <w:szCs w:val="22"/>
        </w:rPr>
        <w:t xml:space="preserve">1.5.10 </w:t>
      </w:r>
      <w:r w:rsidRPr="00305A71">
        <w:rPr>
          <w:rFonts w:cs="Tahoma"/>
          <w:szCs w:val="22"/>
        </w:rPr>
        <w:t>Approach and Methodology used in Carrying Out the Public Participation</w:t>
      </w:r>
      <w:bookmarkEnd w:id="143"/>
      <w:bookmarkEnd w:id="144"/>
      <w:bookmarkEnd w:id="145"/>
      <w:bookmarkEnd w:id="146"/>
      <w:bookmarkEnd w:id="147"/>
      <w:bookmarkEnd w:id="148"/>
      <w:bookmarkEnd w:id="149"/>
    </w:p>
    <w:p w14:paraId="4A0B7027"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Owing to the different categories of the stakeholders, the ESIA team opted to employ various methods in engaging them. The methods included face to face discussions for the government officers, focused group discussions with the men, women and youth and a public baraza/meeting for the community members. </w:t>
      </w:r>
    </w:p>
    <w:p w14:paraId="33DA6202" w14:textId="77777777" w:rsidR="00A555F5" w:rsidRPr="00305A71" w:rsidRDefault="009F778D" w:rsidP="00561790">
      <w:pPr>
        <w:pStyle w:val="Heading3"/>
        <w:pBdr>
          <w:bottom w:val="none" w:sz="0" w:space="0" w:color="auto"/>
        </w:pBdr>
        <w:rPr>
          <w:rFonts w:cs="Tahoma"/>
          <w:szCs w:val="22"/>
        </w:rPr>
      </w:pPr>
      <w:bookmarkStart w:id="150" w:name="_Toc137202955"/>
      <w:bookmarkStart w:id="151" w:name="_Toc137203194"/>
      <w:bookmarkStart w:id="152" w:name="_Toc137204115"/>
      <w:bookmarkStart w:id="153" w:name="_Toc137233315"/>
      <w:bookmarkStart w:id="154" w:name="_Toc137234484"/>
      <w:bookmarkStart w:id="155" w:name="_Toc137392382"/>
      <w:bookmarkStart w:id="156" w:name="_Toc148613367"/>
      <w:r w:rsidRPr="00305A71">
        <w:rPr>
          <w:rFonts w:cs="Tahoma"/>
          <w:szCs w:val="22"/>
        </w:rPr>
        <w:t xml:space="preserve">1.5.11 </w:t>
      </w:r>
      <w:r w:rsidR="00A555F5" w:rsidRPr="00305A71">
        <w:rPr>
          <w:rFonts w:cs="Tahoma"/>
          <w:szCs w:val="22"/>
        </w:rPr>
        <w:t>Mobilization for the Community Meeting</w:t>
      </w:r>
      <w:bookmarkEnd w:id="150"/>
      <w:bookmarkEnd w:id="151"/>
      <w:bookmarkEnd w:id="152"/>
      <w:bookmarkEnd w:id="153"/>
      <w:bookmarkEnd w:id="154"/>
      <w:bookmarkEnd w:id="155"/>
      <w:bookmarkEnd w:id="156"/>
      <w:r w:rsidR="00A555F5" w:rsidRPr="00305A71">
        <w:rPr>
          <w:rFonts w:cs="Tahoma"/>
          <w:szCs w:val="22"/>
        </w:rPr>
        <w:t xml:space="preserve"> </w:t>
      </w:r>
    </w:p>
    <w:p w14:paraId="5BEEB866" w14:textId="1C45CF33" w:rsidR="00A555F5" w:rsidRPr="00305A71" w:rsidRDefault="00A555F5" w:rsidP="00305A71">
      <w:pPr>
        <w:autoSpaceDE w:val="0"/>
        <w:autoSpaceDN w:val="0"/>
        <w:adjustRightInd w:val="0"/>
        <w:rPr>
          <w:rFonts w:cs="Tahoma"/>
          <w:bCs/>
          <w:sz w:val="22"/>
          <w:szCs w:val="22"/>
        </w:rPr>
      </w:pPr>
      <w:r w:rsidRPr="00305A71">
        <w:rPr>
          <w:rFonts w:cs="Tahoma"/>
          <w:bCs/>
          <w:sz w:val="22"/>
          <w:szCs w:val="22"/>
        </w:rPr>
        <w:t xml:space="preserve">Prior to the community engagement meetings, a two weeks’ notice was done/issued to inform the community members of the meeting.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village administrator and village elders in </w:t>
      </w:r>
      <w:r w:rsidR="00683AC0">
        <w:rPr>
          <w:rFonts w:cs="Tahoma"/>
          <w:bCs/>
          <w:sz w:val="22"/>
          <w:szCs w:val="22"/>
        </w:rPr>
        <w:t xml:space="preserve">Sukela </w:t>
      </w:r>
      <w:r w:rsidR="00561790">
        <w:rPr>
          <w:rFonts w:cs="Tahoma"/>
          <w:bCs/>
          <w:sz w:val="22"/>
          <w:szCs w:val="22"/>
        </w:rPr>
        <w:t>Tinfa village</w:t>
      </w:r>
      <w:r w:rsidRPr="00305A71">
        <w:rPr>
          <w:rFonts w:cs="Tahoma"/>
          <w:bCs/>
          <w:sz w:val="22"/>
          <w:szCs w:val="22"/>
        </w:rPr>
        <w:t xml:space="preserve">. </w:t>
      </w:r>
    </w:p>
    <w:p w14:paraId="7024FA71" w14:textId="77777777" w:rsidR="00A555F5" w:rsidRPr="00305A71" w:rsidRDefault="009F778D" w:rsidP="00561790">
      <w:pPr>
        <w:pStyle w:val="Heading3"/>
        <w:pBdr>
          <w:bottom w:val="none" w:sz="0" w:space="0" w:color="auto"/>
        </w:pBdr>
        <w:rPr>
          <w:rFonts w:cs="Tahoma"/>
          <w:szCs w:val="22"/>
        </w:rPr>
      </w:pPr>
      <w:bookmarkStart w:id="157" w:name="_Toc137202956"/>
      <w:bookmarkStart w:id="158" w:name="_Toc137203195"/>
      <w:bookmarkStart w:id="159" w:name="_Toc137204116"/>
      <w:bookmarkStart w:id="160" w:name="_Toc137233316"/>
      <w:bookmarkStart w:id="161" w:name="_Toc137234485"/>
      <w:bookmarkStart w:id="162" w:name="_Toc137392383"/>
      <w:bookmarkStart w:id="163" w:name="_Toc148613368"/>
      <w:r w:rsidRPr="00305A71">
        <w:rPr>
          <w:rFonts w:cs="Tahoma"/>
          <w:szCs w:val="22"/>
        </w:rPr>
        <w:t xml:space="preserve">1.5.12 </w:t>
      </w:r>
      <w:r w:rsidR="00A555F5" w:rsidRPr="00305A71">
        <w:rPr>
          <w:rFonts w:cs="Tahoma"/>
          <w:szCs w:val="22"/>
        </w:rPr>
        <w:t>Meeting with Mandera County Key Stakeholders</w:t>
      </w:r>
      <w:bookmarkEnd w:id="157"/>
      <w:bookmarkEnd w:id="158"/>
      <w:bookmarkEnd w:id="159"/>
      <w:bookmarkEnd w:id="160"/>
      <w:bookmarkEnd w:id="161"/>
      <w:bookmarkEnd w:id="162"/>
      <w:bookmarkEnd w:id="163"/>
      <w:r w:rsidR="00A555F5" w:rsidRPr="00305A71">
        <w:rPr>
          <w:rFonts w:cs="Tahoma"/>
          <w:szCs w:val="22"/>
        </w:rPr>
        <w:t xml:space="preserve"> </w:t>
      </w:r>
    </w:p>
    <w:p w14:paraId="55A8B5A3" w14:textId="77777777" w:rsidR="00A555F5" w:rsidRPr="00305A71" w:rsidRDefault="00A555F5" w:rsidP="00305A71">
      <w:pPr>
        <w:rPr>
          <w:rFonts w:cs="Tahoma"/>
          <w:bCs/>
          <w:sz w:val="22"/>
          <w:szCs w:val="22"/>
        </w:rPr>
      </w:pPr>
      <w:r w:rsidRPr="00305A71">
        <w:rPr>
          <w:rFonts w:cs="Tahoma"/>
          <w:bCs/>
          <w:sz w:val="22"/>
          <w:szCs w:val="22"/>
        </w:rPr>
        <w:t>A meeting was held with the governor for Mandera County and his officers on 22</w:t>
      </w:r>
      <w:r w:rsidRPr="00305A71">
        <w:rPr>
          <w:rFonts w:cs="Tahoma"/>
          <w:bCs/>
          <w:sz w:val="22"/>
          <w:szCs w:val="22"/>
          <w:vertAlign w:val="superscript"/>
        </w:rPr>
        <w:t>nd</w:t>
      </w:r>
      <w:r w:rsidRPr="00305A71">
        <w:rPr>
          <w:rFonts w:cs="Tahoma"/>
          <w:bCs/>
          <w:sz w:val="22"/>
          <w:szCs w:val="22"/>
        </w:rPr>
        <w:t xml:space="preserve"> of November 2021. The main agenda was to explain the project to them and solicit their views on the project. Further, the county officers were also briefed that on the need for carrying out consultations with the target communities.   </w:t>
      </w:r>
    </w:p>
    <w:p w14:paraId="444D2055" w14:textId="77777777" w:rsidR="00A555F5" w:rsidRPr="00305A71" w:rsidRDefault="009F778D" w:rsidP="00561790">
      <w:pPr>
        <w:pStyle w:val="Heading3"/>
        <w:pBdr>
          <w:bottom w:val="none" w:sz="0" w:space="0" w:color="auto"/>
        </w:pBdr>
        <w:rPr>
          <w:rFonts w:cs="Tahoma"/>
          <w:szCs w:val="22"/>
        </w:rPr>
      </w:pPr>
      <w:bookmarkStart w:id="164" w:name="_Toc137202957"/>
      <w:bookmarkStart w:id="165" w:name="_Toc137203196"/>
      <w:bookmarkStart w:id="166" w:name="_Toc137204117"/>
      <w:bookmarkStart w:id="167" w:name="_Toc137233317"/>
      <w:bookmarkStart w:id="168" w:name="_Toc137234486"/>
      <w:bookmarkStart w:id="169" w:name="_Toc137392384"/>
      <w:bookmarkStart w:id="170" w:name="_Toc148613369"/>
      <w:r w:rsidRPr="00305A71">
        <w:rPr>
          <w:rFonts w:cs="Tahoma"/>
          <w:szCs w:val="22"/>
        </w:rPr>
        <w:t xml:space="preserve">1.5.13 </w:t>
      </w:r>
      <w:r w:rsidR="00A555F5" w:rsidRPr="00305A71">
        <w:rPr>
          <w:rFonts w:cs="Tahoma"/>
          <w:szCs w:val="22"/>
        </w:rPr>
        <w:t>Public Forum/Meeting</w:t>
      </w:r>
      <w:bookmarkEnd w:id="164"/>
      <w:bookmarkEnd w:id="165"/>
      <w:bookmarkEnd w:id="166"/>
      <w:bookmarkEnd w:id="167"/>
      <w:bookmarkEnd w:id="168"/>
      <w:bookmarkEnd w:id="169"/>
      <w:bookmarkEnd w:id="170"/>
      <w:r w:rsidR="00A555F5" w:rsidRPr="00305A71">
        <w:rPr>
          <w:rFonts w:cs="Tahoma"/>
          <w:szCs w:val="22"/>
        </w:rPr>
        <w:t xml:space="preserve"> </w:t>
      </w:r>
    </w:p>
    <w:p w14:paraId="5DDE28DB" w14:textId="7961A8DB" w:rsidR="00A555F5" w:rsidRPr="00305A71" w:rsidRDefault="00A555F5" w:rsidP="00305A71">
      <w:pPr>
        <w:autoSpaceDE w:val="0"/>
        <w:autoSpaceDN w:val="0"/>
        <w:adjustRightInd w:val="0"/>
        <w:rPr>
          <w:rFonts w:cs="Tahoma"/>
          <w:sz w:val="22"/>
          <w:szCs w:val="22"/>
        </w:rPr>
      </w:pPr>
      <w:r w:rsidRPr="00305A71">
        <w:rPr>
          <w:rFonts w:cs="Tahoma"/>
          <w:bCs/>
          <w:sz w:val="22"/>
          <w:szCs w:val="22"/>
        </w:rPr>
        <w:t xml:space="preserve">The project team undertook community engagement forums with the target </w:t>
      </w:r>
      <w:r w:rsidR="00330302">
        <w:rPr>
          <w:rFonts w:cs="Tahoma"/>
          <w:bCs/>
          <w:sz w:val="22"/>
          <w:szCs w:val="22"/>
        </w:rPr>
        <w:t>PAPs</w:t>
      </w:r>
      <w:r w:rsidRPr="00305A71">
        <w:rPr>
          <w:rFonts w:cs="Tahoma"/>
          <w:bCs/>
          <w:sz w:val="22"/>
          <w:szCs w:val="22"/>
        </w:rPr>
        <w:t xml:space="preserve"> and the communities where the solar Mini grids will be set. The main objective was to explain the project details including need for land identification and solicit broad community support and acceptability of the project. </w:t>
      </w:r>
      <w:r w:rsidRPr="00305A71">
        <w:rPr>
          <w:rFonts w:cs="Tahoma"/>
          <w:sz w:val="22"/>
          <w:szCs w:val="22"/>
        </w:rPr>
        <w:t xml:space="preserve">One open meeting with all the community members was held. The KOSAP team explained to the community members about the project and other related information as discussed in the minutes. The meeting was then opened up for a plenary session. </w:t>
      </w:r>
    </w:p>
    <w:p w14:paraId="2ED23A71" w14:textId="77777777" w:rsidR="00A555F5" w:rsidRPr="00305A71" w:rsidRDefault="00A555F5" w:rsidP="00305A71">
      <w:pPr>
        <w:autoSpaceDE w:val="0"/>
        <w:autoSpaceDN w:val="0"/>
        <w:adjustRightInd w:val="0"/>
        <w:rPr>
          <w:rFonts w:cs="Tahoma"/>
          <w:sz w:val="22"/>
          <w:szCs w:val="22"/>
        </w:rPr>
      </w:pPr>
    </w:p>
    <w:p w14:paraId="5218D592" w14:textId="77777777" w:rsidR="00A555F5" w:rsidRPr="00305A71" w:rsidRDefault="00A555F5" w:rsidP="00305A71">
      <w:pPr>
        <w:autoSpaceDE w:val="0"/>
        <w:autoSpaceDN w:val="0"/>
        <w:adjustRightInd w:val="0"/>
        <w:rPr>
          <w:rFonts w:cs="Tahoma"/>
          <w:bCs/>
          <w:sz w:val="22"/>
          <w:szCs w:val="22"/>
        </w:rPr>
      </w:pPr>
      <w:r w:rsidRPr="00305A71">
        <w:rPr>
          <w:rFonts w:cs="Tahoma"/>
          <w:bCs/>
          <w:sz w:val="22"/>
          <w:szCs w:val="22"/>
        </w:rPr>
        <w:t>Community engagement proceedings and resolutions are presented in form of minutes taken/written during the meetings. The meetings were well attended by all people including men, women, youth, and persons with special needs.</w:t>
      </w:r>
    </w:p>
    <w:p w14:paraId="1DC617AF" w14:textId="77777777" w:rsidR="00A555F5" w:rsidRPr="00305A71" w:rsidRDefault="009F778D" w:rsidP="00561790">
      <w:pPr>
        <w:pStyle w:val="Heading3"/>
        <w:pBdr>
          <w:bottom w:val="none" w:sz="0" w:space="0" w:color="auto"/>
        </w:pBdr>
        <w:rPr>
          <w:rFonts w:cs="Tahoma"/>
          <w:szCs w:val="22"/>
        </w:rPr>
      </w:pPr>
      <w:bookmarkStart w:id="171" w:name="_Toc137202958"/>
      <w:bookmarkStart w:id="172" w:name="_Toc137203197"/>
      <w:bookmarkStart w:id="173" w:name="_Toc137204118"/>
      <w:bookmarkStart w:id="174" w:name="_Toc137233318"/>
      <w:bookmarkStart w:id="175" w:name="_Toc137234487"/>
      <w:bookmarkStart w:id="176" w:name="_Toc137392385"/>
      <w:bookmarkStart w:id="177" w:name="_Toc148613370"/>
      <w:r w:rsidRPr="00305A71">
        <w:rPr>
          <w:rFonts w:cs="Tahoma"/>
          <w:szCs w:val="22"/>
        </w:rPr>
        <w:t xml:space="preserve">1.5.14 </w:t>
      </w:r>
      <w:r w:rsidR="00A555F5" w:rsidRPr="00305A71">
        <w:rPr>
          <w:rFonts w:cs="Tahoma"/>
          <w:szCs w:val="22"/>
        </w:rPr>
        <w:t>Focus Group Discussions</w:t>
      </w:r>
      <w:bookmarkEnd w:id="171"/>
      <w:bookmarkEnd w:id="172"/>
      <w:bookmarkEnd w:id="173"/>
      <w:bookmarkEnd w:id="174"/>
      <w:bookmarkEnd w:id="175"/>
      <w:bookmarkEnd w:id="176"/>
      <w:bookmarkEnd w:id="177"/>
    </w:p>
    <w:p w14:paraId="53875FA7" w14:textId="77777777" w:rsidR="00A555F5" w:rsidRPr="00305A71" w:rsidRDefault="00A555F5" w:rsidP="00305A71">
      <w:pPr>
        <w:spacing w:after="160"/>
        <w:contextualSpacing/>
        <w:rPr>
          <w:rFonts w:cs="Tahoma"/>
          <w:sz w:val="22"/>
          <w:szCs w:val="22"/>
        </w:rPr>
      </w:pPr>
      <w:r w:rsidRPr="00305A71">
        <w:rPr>
          <w:rFonts w:cs="Tahoma"/>
          <w:sz w:val="22"/>
          <w:szCs w:val="22"/>
        </w:rPr>
        <w:t xml:space="preserve">After the meetings the community members were told of the need to have focus group discussions to discuss the project further and allow the different groups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w:t>
      </w:r>
    </w:p>
    <w:p w14:paraId="0B6D63A9" w14:textId="77777777" w:rsidR="00A555F5" w:rsidRPr="00305A71" w:rsidRDefault="009F778D" w:rsidP="00561790">
      <w:pPr>
        <w:pStyle w:val="Heading3"/>
        <w:pBdr>
          <w:bottom w:val="none" w:sz="0" w:space="0" w:color="auto"/>
        </w:pBdr>
        <w:rPr>
          <w:rFonts w:cs="Tahoma"/>
          <w:szCs w:val="22"/>
        </w:rPr>
      </w:pPr>
      <w:bookmarkStart w:id="178" w:name="_Toc137202959"/>
      <w:bookmarkStart w:id="179" w:name="_Toc137203198"/>
      <w:bookmarkStart w:id="180" w:name="_Toc137204119"/>
      <w:bookmarkStart w:id="181" w:name="_Toc137233319"/>
      <w:bookmarkStart w:id="182" w:name="_Toc137234488"/>
      <w:bookmarkStart w:id="183" w:name="_Toc137392386"/>
      <w:bookmarkStart w:id="184" w:name="_Toc148613371"/>
      <w:r w:rsidRPr="00305A71">
        <w:rPr>
          <w:rFonts w:cs="Tahoma"/>
          <w:szCs w:val="22"/>
        </w:rPr>
        <w:t xml:space="preserve">1.5.15 </w:t>
      </w:r>
      <w:r w:rsidR="00A555F5" w:rsidRPr="00305A71">
        <w:rPr>
          <w:rFonts w:cs="Tahoma"/>
          <w:szCs w:val="22"/>
        </w:rPr>
        <w:t>Key Informant Interviews</w:t>
      </w:r>
      <w:bookmarkEnd w:id="178"/>
      <w:bookmarkEnd w:id="179"/>
      <w:bookmarkEnd w:id="180"/>
      <w:bookmarkEnd w:id="181"/>
      <w:bookmarkEnd w:id="182"/>
      <w:bookmarkEnd w:id="183"/>
      <w:bookmarkEnd w:id="184"/>
    </w:p>
    <w:p w14:paraId="7E9503A3" w14:textId="77777777" w:rsidR="00A555F5" w:rsidRPr="00305A71" w:rsidRDefault="00A555F5" w:rsidP="00305A71">
      <w:pPr>
        <w:autoSpaceDE w:val="0"/>
        <w:autoSpaceDN w:val="0"/>
        <w:adjustRightInd w:val="0"/>
        <w:rPr>
          <w:rFonts w:cs="Tahoma"/>
          <w:bCs/>
          <w:sz w:val="22"/>
          <w:szCs w:val="22"/>
        </w:rPr>
      </w:pPr>
      <w:r w:rsidRPr="00305A71">
        <w:rPr>
          <w:rFonts w:cs="Tahoma"/>
          <w:bCs/>
          <w:sz w:val="22"/>
          <w:szCs w:val="22"/>
        </w:rPr>
        <w:t xml:space="preserve">Key Informants were identified both at the county and locational levels and they were interviewed to obtain baseline information in regard to the proposed project. The key informant interviewed was from the education sector. </w:t>
      </w:r>
    </w:p>
    <w:p w14:paraId="35B97BBA" w14:textId="77777777" w:rsidR="00A555F5" w:rsidRPr="00305A71" w:rsidRDefault="009F778D" w:rsidP="00561790">
      <w:pPr>
        <w:pStyle w:val="Heading3"/>
        <w:pBdr>
          <w:bottom w:val="none" w:sz="0" w:space="0" w:color="auto"/>
        </w:pBdr>
        <w:rPr>
          <w:rFonts w:cs="Tahoma"/>
          <w:szCs w:val="22"/>
        </w:rPr>
      </w:pPr>
      <w:bookmarkStart w:id="185" w:name="_Toc137202960"/>
      <w:bookmarkStart w:id="186" w:name="_Toc137203199"/>
      <w:bookmarkStart w:id="187" w:name="_Toc137204120"/>
      <w:bookmarkStart w:id="188" w:name="_Toc137233320"/>
      <w:bookmarkStart w:id="189" w:name="_Toc137234489"/>
      <w:bookmarkStart w:id="190" w:name="_Toc137392387"/>
      <w:bookmarkStart w:id="191" w:name="_Toc148613372"/>
      <w:r w:rsidRPr="00305A71">
        <w:rPr>
          <w:rFonts w:cs="Tahoma"/>
          <w:szCs w:val="22"/>
        </w:rPr>
        <w:t xml:space="preserve">1.5.16 </w:t>
      </w:r>
      <w:r w:rsidR="00A555F5" w:rsidRPr="00305A71">
        <w:rPr>
          <w:rFonts w:cs="Tahoma"/>
          <w:szCs w:val="22"/>
        </w:rPr>
        <w:t>Stakeholder Engagement Schedule</w:t>
      </w:r>
      <w:bookmarkEnd w:id="185"/>
      <w:bookmarkEnd w:id="186"/>
      <w:bookmarkEnd w:id="187"/>
      <w:bookmarkEnd w:id="188"/>
      <w:bookmarkEnd w:id="189"/>
      <w:bookmarkEnd w:id="190"/>
      <w:bookmarkEnd w:id="191"/>
    </w:p>
    <w:p w14:paraId="27CC5D9F"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ESIA team identified four categories of stakeholders namely, government officials, opinion leaders at local level, elders, and the general community. Stakeholder engagement began early in the planning phases of the project. A letter was written from the Ministry of Energy to the Governor Mandera County, the County commissioner informing them about the need to undertake public participation for the proposed project. Stakeholder consul</w:t>
      </w:r>
      <w:r w:rsidR="004919EF" w:rsidRPr="00305A71">
        <w:rPr>
          <w:rFonts w:cs="Tahoma"/>
          <w:sz w:val="22"/>
          <w:szCs w:val="22"/>
        </w:rPr>
        <w:t>tations was undertaken on the 2</w:t>
      </w:r>
      <w:r w:rsidR="00B61E10">
        <w:rPr>
          <w:rFonts w:cs="Tahoma"/>
          <w:sz w:val="22"/>
          <w:szCs w:val="22"/>
        </w:rPr>
        <w:t>5</w:t>
      </w:r>
      <w:r w:rsidRPr="00305A71">
        <w:rPr>
          <w:rFonts w:cs="Tahoma"/>
          <w:sz w:val="22"/>
          <w:szCs w:val="22"/>
          <w:vertAlign w:val="superscript"/>
        </w:rPr>
        <w:t xml:space="preserve">th </w:t>
      </w:r>
      <w:r w:rsidRPr="00305A71">
        <w:rPr>
          <w:rFonts w:cs="Tahoma"/>
          <w:sz w:val="22"/>
          <w:szCs w:val="22"/>
        </w:rPr>
        <w:t xml:space="preserve">November 2021. During these meetings, project information in terms of preliminary design, positive impacts, negative impacts, mitigation measures among others were discussed with various stakeholders. The stakeholders gave their views in to the project. </w:t>
      </w:r>
    </w:p>
    <w:p w14:paraId="66306870" w14:textId="77777777" w:rsidR="00A555F5" w:rsidRPr="00305A71" w:rsidRDefault="00A555F5" w:rsidP="00305A71">
      <w:pPr>
        <w:autoSpaceDE w:val="0"/>
        <w:autoSpaceDN w:val="0"/>
        <w:adjustRightInd w:val="0"/>
        <w:ind w:left="-180"/>
        <w:rPr>
          <w:rFonts w:cs="Tahoma"/>
          <w:b/>
          <w:sz w:val="22"/>
          <w:szCs w:val="22"/>
        </w:rPr>
      </w:pPr>
    </w:p>
    <w:p w14:paraId="6A237C0F"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Interactive approach was adopted for the immediate neighbourhood in discussing relevant information key among them being. </w:t>
      </w:r>
    </w:p>
    <w:p w14:paraId="6E5B3073" w14:textId="77777777" w:rsidR="00A555F5" w:rsidRPr="00305A71" w:rsidRDefault="00A555F5">
      <w:pPr>
        <w:numPr>
          <w:ilvl w:val="0"/>
          <w:numId w:val="76"/>
        </w:numPr>
        <w:autoSpaceDE w:val="0"/>
        <w:autoSpaceDN w:val="0"/>
        <w:adjustRightInd w:val="0"/>
        <w:rPr>
          <w:rFonts w:cs="Tahoma"/>
          <w:sz w:val="22"/>
          <w:szCs w:val="22"/>
        </w:rPr>
      </w:pPr>
      <w:r w:rsidRPr="00305A71">
        <w:rPr>
          <w:rFonts w:cs="Tahoma"/>
          <w:sz w:val="22"/>
          <w:szCs w:val="22"/>
        </w:rPr>
        <w:t>Land use aspects,</w:t>
      </w:r>
    </w:p>
    <w:p w14:paraId="3B5EA649" w14:textId="77777777" w:rsidR="00A555F5" w:rsidRPr="00305A71" w:rsidRDefault="00A555F5">
      <w:pPr>
        <w:numPr>
          <w:ilvl w:val="0"/>
          <w:numId w:val="76"/>
        </w:numPr>
        <w:autoSpaceDE w:val="0"/>
        <w:autoSpaceDN w:val="0"/>
        <w:adjustRightInd w:val="0"/>
        <w:rPr>
          <w:rFonts w:cs="Tahoma"/>
          <w:sz w:val="22"/>
          <w:szCs w:val="22"/>
        </w:rPr>
      </w:pPr>
      <w:r w:rsidRPr="00305A71">
        <w:rPr>
          <w:rFonts w:cs="Tahoma"/>
          <w:sz w:val="22"/>
          <w:szCs w:val="22"/>
        </w:rPr>
        <w:t>Neighbourhood issues,</w:t>
      </w:r>
    </w:p>
    <w:p w14:paraId="391E17C3" w14:textId="77777777" w:rsidR="00A555F5" w:rsidRPr="00305A71" w:rsidRDefault="00A555F5">
      <w:pPr>
        <w:numPr>
          <w:ilvl w:val="0"/>
          <w:numId w:val="76"/>
        </w:numPr>
        <w:autoSpaceDE w:val="0"/>
        <w:autoSpaceDN w:val="0"/>
        <w:adjustRightInd w:val="0"/>
        <w:rPr>
          <w:rFonts w:cs="Tahoma"/>
          <w:sz w:val="22"/>
          <w:szCs w:val="22"/>
        </w:rPr>
      </w:pPr>
      <w:r w:rsidRPr="00305A71">
        <w:rPr>
          <w:rFonts w:cs="Tahoma"/>
          <w:sz w:val="22"/>
          <w:szCs w:val="22"/>
        </w:rPr>
        <w:t>Project acceptability,</w:t>
      </w:r>
    </w:p>
    <w:p w14:paraId="52825421" w14:textId="77777777" w:rsidR="00A555F5" w:rsidRPr="00305A71" w:rsidRDefault="00A555F5">
      <w:pPr>
        <w:numPr>
          <w:ilvl w:val="0"/>
          <w:numId w:val="76"/>
        </w:numPr>
        <w:autoSpaceDE w:val="0"/>
        <w:autoSpaceDN w:val="0"/>
        <w:adjustRightInd w:val="0"/>
        <w:rPr>
          <w:rFonts w:cs="Tahoma"/>
          <w:sz w:val="22"/>
          <w:szCs w:val="22"/>
        </w:rPr>
      </w:pPr>
      <w:r w:rsidRPr="00305A71">
        <w:rPr>
          <w:rFonts w:cs="Tahoma"/>
          <w:sz w:val="22"/>
          <w:szCs w:val="22"/>
        </w:rPr>
        <w:t>Social, cultural, and economic aspects,</w:t>
      </w:r>
    </w:p>
    <w:p w14:paraId="6CE249FB" w14:textId="77777777" w:rsidR="00A555F5" w:rsidRPr="00305A71" w:rsidRDefault="00A555F5">
      <w:pPr>
        <w:numPr>
          <w:ilvl w:val="0"/>
          <w:numId w:val="76"/>
        </w:numPr>
        <w:autoSpaceDE w:val="0"/>
        <w:autoSpaceDN w:val="0"/>
        <w:adjustRightInd w:val="0"/>
        <w:rPr>
          <w:rFonts w:cs="Tahoma"/>
          <w:sz w:val="22"/>
          <w:szCs w:val="22"/>
        </w:rPr>
      </w:pPr>
      <w:r w:rsidRPr="00305A71">
        <w:rPr>
          <w:rFonts w:cs="Tahoma"/>
          <w:sz w:val="22"/>
          <w:szCs w:val="22"/>
        </w:rPr>
        <w:t>Environmental Impacts</w:t>
      </w:r>
    </w:p>
    <w:p w14:paraId="403D13C6" w14:textId="77777777" w:rsidR="00A555F5" w:rsidRPr="00305A71" w:rsidRDefault="00A555F5">
      <w:pPr>
        <w:numPr>
          <w:ilvl w:val="0"/>
          <w:numId w:val="77"/>
        </w:numPr>
        <w:autoSpaceDE w:val="0"/>
        <w:autoSpaceDN w:val="0"/>
        <w:adjustRightInd w:val="0"/>
        <w:rPr>
          <w:rFonts w:cs="Tahoma"/>
          <w:sz w:val="22"/>
          <w:szCs w:val="22"/>
        </w:rPr>
      </w:pPr>
      <w:r w:rsidRPr="00305A71">
        <w:rPr>
          <w:rFonts w:cs="Tahoma"/>
          <w:sz w:val="22"/>
          <w:szCs w:val="22"/>
        </w:rPr>
        <w:t>Physical impacts,</w:t>
      </w:r>
    </w:p>
    <w:p w14:paraId="022C7ADC" w14:textId="77777777" w:rsidR="00A555F5" w:rsidRPr="00305A71" w:rsidRDefault="00A555F5">
      <w:pPr>
        <w:numPr>
          <w:ilvl w:val="0"/>
          <w:numId w:val="77"/>
        </w:numPr>
        <w:autoSpaceDE w:val="0"/>
        <w:autoSpaceDN w:val="0"/>
        <w:adjustRightInd w:val="0"/>
        <w:rPr>
          <w:rFonts w:cs="Tahoma"/>
          <w:sz w:val="22"/>
          <w:szCs w:val="22"/>
        </w:rPr>
      </w:pPr>
      <w:r w:rsidRPr="00305A71">
        <w:rPr>
          <w:rFonts w:cs="Tahoma"/>
          <w:sz w:val="22"/>
          <w:szCs w:val="22"/>
        </w:rPr>
        <w:t>Biological impacts,</w:t>
      </w:r>
    </w:p>
    <w:p w14:paraId="7F71FAEC" w14:textId="3D2A91E6" w:rsidR="00A555F5" w:rsidRDefault="00A555F5">
      <w:pPr>
        <w:numPr>
          <w:ilvl w:val="0"/>
          <w:numId w:val="77"/>
        </w:numPr>
        <w:autoSpaceDE w:val="0"/>
        <w:autoSpaceDN w:val="0"/>
        <w:adjustRightInd w:val="0"/>
        <w:rPr>
          <w:rFonts w:cs="Tahoma"/>
          <w:sz w:val="22"/>
          <w:szCs w:val="22"/>
        </w:rPr>
      </w:pPr>
      <w:r w:rsidRPr="00305A71">
        <w:rPr>
          <w:rFonts w:cs="Tahoma"/>
          <w:sz w:val="22"/>
          <w:szCs w:val="22"/>
        </w:rPr>
        <w:t>Legal Compliance.</w:t>
      </w:r>
    </w:p>
    <w:p w14:paraId="252BEB24" w14:textId="77777777" w:rsidR="00561790" w:rsidRPr="00305A71" w:rsidRDefault="00561790" w:rsidP="00561790">
      <w:pPr>
        <w:autoSpaceDE w:val="0"/>
        <w:autoSpaceDN w:val="0"/>
        <w:adjustRightInd w:val="0"/>
        <w:ind w:left="720"/>
        <w:rPr>
          <w:rFonts w:cs="Tahoma"/>
          <w:sz w:val="22"/>
          <w:szCs w:val="22"/>
        </w:rPr>
      </w:pPr>
    </w:p>
    <w:p w14:paraId="52B427FF" w14:textId="77777777" w:rsidR="00A555F5" w:rsidRPr="00305A71" w:rsidRDefault="00A555F5" w:rsidP="00305A71">
      <w:pPr>
        <w:rPr>
          <w:rFonts w:cs="Tahoma"/>
          <w:sz w:val="22"/>
          <w:szCs w:val="22"/>
        </w:rPr>
      </w:pPr>
    </w:p>
    <w:p w14:paraId="646F4092" w14:textId="77777777" w:rsidR="00A555F5" w:rsidRPr="00305A71" w:rsidRDefault="00A555F5" w:rsidP="00305A71">
      <w:pPr>
        <w:autoSpaceDE w:val="0"/>
        <w:autoSpaceDN w:val="0"/>
        <w:adjustRightInd w:val="0"/>
        <w:rPr>
          <w:rFonts w:cs="Tahoma"/>
          <w:b/>
          <w:sz w:val="22"/>
          <w:szCs w:val="22"/>
        </w:rPr>
      </w:pPr>
      <w:r w:rsidRPr="00305A71">
        <w:rPr>
          <w:rFonts w:cs="Tahoma"/>
          <w:b/>
          <w:sz w:val="22"/>
          <w:szCs w:val="22"/>
        </w:rPr>
        <w:t>Below is an outline of the basic ESIA steps that were followed during the assessment:</w:t>
      </w:r>
    </w:p>
    <w:p w14:paraId="1B0D0033" w14:textId="77777777" w:rsidR="00A555F5" w:rsidRPr="00305A71" w:rsidRDefault="00A555F5" w:rsidP="00305A71">
      <w:pPr>
        <w:autoSpaceDE w:val="0"/>
        <w:autoSpaceDN w:val="0"/>
        <w:adjustRightInd w:val="0"/>
        <w:ind w:left="-180"/>
        <w:rPr>
          <w:rFonts w:cs="Tahoma"/>
          <w:sz w:val="22"/>
          <w:szCs w:val="22"/>
          <w:u w:val="single"/>
        </w:rPr>
      </w:pPr>
    </w:p>
    <w:p w14:paraId="5CCD723A" w14:textId="77777777" w:rsidR="00A555F5" w:rsidRPr="00305A71" w:rsidRDefault="00A555F5" w:rsidP="00305A71">
      <w:pPr>
        <w:autoSpaceDE w:val="0"/>
        <w:autoSpaceDN w:val="0"/>
        <w:adjustRightInd w:val="0"/>
        <w:rPr>
          <w:rFonts w:cs="Tahoma"/>
          <w:sz w:val="22"/>
          <w:szCs w:val="22"/>
          <w:u w:val="single"/>
        </w:rPr>
      </w:pPr>
      <w:r w:rsidRPr="00305A71">
        <w:rPr>
          <w:rFonts w:cs="Tahoma"/>
          <w:sz w:val="22"/>
          <w:szCs w:val="22"/>
          <w:u w:val="single"/>
        </w:rPr>
        <w:t>Step 1: Project Concepts</w:t>
      </w:r>
    </w:p>
    <w:p w14:paraId="50A402C5"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project details regarding; scope, design, implementation, tests, commissioning were first analysed.</w:t>
      </w:r>
    </w:p>
    <w:p w14:paraId="3F0B2864" w14:textId="77777777" w:rsidR="00A555F5" w:rsidRPr="00305A71" w:rsidRDefault="00A555F5" w:rsidP="00305A71">
      <w:pPr>
        <w:autoSpaceDE w:val="0"/>
        <w:autoSpaceDN w:val="0"/>
        <w:adjustRightInd w:val="0"/>
        <w:rPr>
          <w:rFonts w:cs="Tahoma"/>
          <w:sz w:val="22"/>
          <w:szCs w:val="22"/>
          <w:u w:val="single"/>
        </w:rPr>
      </w:pPr>
    </w:p>
    <w:p w14:paraId="2A196297" w14:textId="77777777" w:rsidR="00A555F5" w:rsidRPr="00305A71" w:rsidRDefault="00A555F5" w:rsidP="00305A71">
      <w:pPr>
        <w:autoSpaceDE w:val="0"/>
        <w:autoSpaceDN w:val="0"/>
        <w:adjustRightInd w:val="0"/>
        <w:rPr>
          <w:rFonts w:cs="Tahoma"/>
          <w:sz w:val="22"/>
          <w:szCs w:val="22"/>
          <w:u w:val="single"/>
        </w:rPr>
      </w:pPr>
      <w:r w:rsidRPr="00305A71">
        <w:rPr>
          <w:rFonts w:cs="Tahoma"/>
          <w:sz w:val="22"/>
          <w:szCs w:val="22"/>
          <w:u w:val="single"/>
        </w:rPr>
        <w:t>Step 2: Terms of Reference (ToR)</w:t>
      </w:r>
    </w:p>
    <w:p w14:paraId="2AE801AA"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terms of Reference were developed guided by EMCA 1999 and The Environmental Impact Assessment/ Audit regulations 2003. Any new developments out of character with their surrounding must have an ESIA undertaken; for review, Approval and Licensing by NEMA.</w:t>
      </w:r>
    </w:p>
    <w:p w14:paraId="2194A330" w14:textId="77777777" w:rsidR="00A555F5" w:rsidRPr="00305A71" w:rsidRDefault="00A555F5" w:rsidP="00305A71">
      <w:pPr>
        <w:autoSpaceDE w:val="0"/>
        <w:autoSpaceDN w:val="0"/>
        <w:adjustRightInd w:val="0"/>
        <w:rPr>
          <w:rFonts w:cs="Tahoma"/>
          <w:sz w:val="22"/>
          <w:szCs w:val="22"/>
        </w:rPr>
      </w:pPr>
    </w:p>
    <w:p w14:paraId="5E452667" w14:textId="77777777" w:rsidR="00A555F5" w:rsidRPr="00305A71" w:rsidRDefault="00A555F5" w:rsidP="00305A71">
      <w:pPr>
        <w:autoSpaceDE w:val="0"/>
        <w:autoSpaceDN w:val="0"/>
        <w:adjustRightInd w:val="0"/>
        <w:rPr>
          <w:rFonts w:cs="Tahoma"/>
          <w:sz w:val="22"/>
          <w:szCs w:val="22"/>
          <w:u w:val="single"/>
        </w:rPr>
      </w:pPr>
      <w:r w:rsidRPr="00305A71">
        <w:rPr>
          <w:rFonts w:cs="Tahoma"/>
          <w:sz w:val="22"/>
          <w:szCs w:val="22"/>
          <w:u w:val="single"/>
        </w:rPr>
        <w:t>Step 3: Project Screening</w:t>
      </w:r>
    </w:p>
    <w:p w14:paraId="1DDF1F94"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Details about baseline conditions and potential environmental and social impacts were collected through desktop study, stakeholder consultations, site visits, Photography, and inductive methods.</w:t>
      </w:r>
    </w:p>
    <w:p w14:paraId="13CB224C" w14:textId="77777777" w:rsidR="00A555F5" w:rsidRPr="00305A71" w:rsidRDefault="00A555F5" w:rsidP="00305A71">
      <w:pPr>
        <w:autoSpaceDE w:val="0"/>
        <w:autoSpaceDN w:val="0"/>
        <w:adjustRightInd w:val="0"/>
        <w:rPr>
          <w:rFonts w:cs="Tahoma"/>
          <w:sz w:val="22"/>
          <w:szCs w:val="22"/>
          <w:u w:val="single"/>
        </w:rPr>
      </w:pPr>
    </w:p>
    <w:p w14:paraId="72EF738E" w14:textId="77777777" w:rsidR="00A555F5" w:rsidRPr="00305A71" w:rsidRDefault="00A555F5" w:rsidP="00305A71">
      <w:pPr>
        <w:autoSpaceDE w:val="0"/>
        <w:autoSpaceDN w:val="0"/>
        <w:adjustRightInd w:val="0"/>
        <w:rPr>
          <w:rFonts w:cs="Tahoma"/>
          <w:sz w:val="22"/>
          <w:szCs w:val="22"/>
          <w:u w:val="single"/>
        </w:rPr>
      </w:pPr>
      <w:r w:rsidRPr="00305A71">
        <w:rPr>
          <w:rFonts w:cs="Tahoma"/>
          <w:sz w:val="22"/>
          <w:szCs w:val="22"/>
          <w:u w:val="single"/>
        </w:rPr>
        <w:t>Step 4: Identification of Potential Environmental and Social Impacts</w:t>
      </w:r>
    </w:p>
    <w:p w14:paraId="67310665"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Potential Environmental impacts were identified, Classified and magnitude determined.</w:t>
      </w:r>
    </w:p>
    <w:p w14:paraId="5ECF3B9D" w14:textId="77777777" w:rsidR="00A555F5" w:rsidRPr="00305A71" w:rsidRDefault="00A555F5" w:rsidP="00305A71">
      <w:pPr>
        <w:pStyle w:val="NoSpacing"/>
        <w:rPr>
          <w:rFonts w:ascii="Tahoma" w:hAnsi="Tahoma" w:cs="Tahoma"/>
          <w:sz w:val="22"/>
          <w:szCs w:val="22"/>
          <w:lang w:val="en-GB"/>
        </w:rPr>
      </w:pPr>
    </w:p>
    <w:p w14:paraId="4F2ED797" w14:textId="77777777" w:rsidR="00A555F5" w:rsidRPr="00305A71" w:rsidRDefault="00A555F5" w:rsidP="00305A71">
      <w:pPr>
        <w:autoSpaceDE w:val="0"/>
        <w:autoSpaceDN w:val="0"/>
        <w:adjustRightInd w:val="0"/>
        <w:rPr>
          <w:rFonts w:cs="Tahoma"/>
          <w:sz w:val="22"/>
          <w:szCs w:val="22"/>
          <w:u w:val="single"/>
        </w:rPr>
      </w:pPr>
      <w:r w:rsidRPr="00305A71">
        <w:rPr>
          <w:rFonts w:cs="Tahoma"/>
          <w:sz w:val="22"/>
          <w:szCs w:val="22"/>
          <w:u w:val="single"/>
        </w:rPr>
        <w:t>Step 5: Impact Assessment and Consultations</w:t>
      </w:r>
    </w:p>
    <w:p w14:paraId="5311A8BA"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Environmental and Social Impacts were analysed, assessed, and discussed in detail involving consultations with the KPLC and other stakeholders.</w:t>
      </w:r>
    </w:p>
    <w:p w14:paraId="6782BE7C" w14:textId="77777777" w:rsidR="00A555F5" w:rsidRPr="00305A71" w:rsidRDefault="00A555F5" w:rsidP="00305A71">
      <w:pPr>
        <w:pStyle w:val="NoSpacing"/>
        <w:rPr>
          <w:rFonts w:ascii="Tahoma" w:hAnsi="Tahoma" w:cs="Tahoma"/>
          <w:sz w:val="22"/>
          <w:szCs w:val="22"/>
          <w:lang w:val="en-GB"/>
        </w:rPr>
      </w:pPr>
    </w:p>
    <w:p w14:paraId="1DD28FDD" w14:textId="77777777" w:rsidR="00A555F5" w:rsidRPr="00305A71" w:rsidRDefault="00A555F5" w:rsidP="00305A71">
      <w:pPr>
        <w:autoSpaceDE w:val="0"/>
        <w:autoSpaceDN w:val="0"/>
        <w:adjustRightInd w:val="0"/>
        <w:rPr>
          <w:rFonts w:cs="Tahoma"/>
          <w:sz w:val="22"/>
          <w:szCs w:val="22"/>
          <w:u w:val="single"/>
        </w:rPr>
      </w:pPr>
      <w:r w:rsidRPr="00305A71">
        <w:rPr>
          <w:rFonts w:cs="Tahoma"/>
          <w:sz w:val="22"/>
          <w:szCs w:val="22"/>
          <w:u w:val="single"/>
        </w:rPr>
        <w:t>Step 6: Formulation of Mitigation measures</w:t>
      </w:r>
    </w:p>
    <w:p w14:paraId="31E5CB95"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Mitigation measures to ameliorate or minimize the potential Environmental and Socio – economic impacts were formulated for the entire project life.</w:t>
      </w:r>
    </w:p>
    <w:p w14:paraId="57BFD2BE" w14:textId="77777777" w:rsidR="00A555F5" w:rsidRPr="00305A71" w:rsidRDefault="00A555F5" w:rsidP="00305A71">
      <w:pPr>
        <w:autoSpaceDE w:val="0"/>
        <w:autoSpaceDN w:val="0"/>
        <w:adjustRightInd w:val="0"/>
        <w:rPr>
          <w:rFonts w:cs="Tahoma"/>
          <w:sz w:val="22"/>
          <w:szCs w:val="22"/>
        </w:rPr>
      </w:pPr>
    </w:p>
    <w:p w14:paraId="7504A507" w14:textId="77777777" w:rsidR="00A555F5" w:rsidRPr="00305A71" w:rsidRDefault="00A555F5" w:rsidP="00305A71">
      <w:pPr>
        <w:autoSpaceDE w:val="0"/>
        <w:autoSpaceDN w:val="0"/>
        <w:adjustRightInd w:val="0"/>
        <w:rPr>
          <w:rFonts w:cs="Tahoma"/>
          <w:sz w:val="22"/>
          <w:szCs w:val="22"/>
          <w:u w:val="single"/>
        </w:rPr>
      </w:pPr>
      <w:r w:rsidRPr="00305A71">
        <w:rPr>
          <w:rFonts w:cs="Tahoma"/>
          <w:sz w:val="22"/>
          <w:szCs w:val="22"/>
          <w:u w:val="single"/>
        </w:rPr>
        <w:t>Step 7: Development of an Environmental &amp; Social Management and Monitoring Plan:</w:t>
      </w:r>
    </w:p>
    <w:p w14:paraId="4E3BEDDC"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An E&amp;SMMP for the project life was developed indicating parameters to be monitored, persons responsible, timing and costs involved.</w:t>
      </w:r>
    </w:p>
    <w:p w14:paraId="6C20F58C" w14:textId="77777777" w:rsidR="00A555F5" w:rsidRPr="00305A71" w:rsidRDefault="00A555F5" w:rsidP="00305A71">
      <w:pPr>
        <w:autoSpaceDE w:val="0"/>
        <w:autoSpaceDN w:val="0"/>
        <w:adjustRightInd w:val="0"/>
        <w:ind w:left="-180"/>
        <w:rPr>
          <w:rFonts w:cs="Tahoma"/>
          <w:sz w:val="22"/>
          <w:szCs w:val="22"/>
        </w:rPr>
      </w:pPr>
    </w:p>
    <w:p w14:paraId="4778F9E3"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Specific issues covered in the project report include but are not limited to:</w:t>
      </w:r>
    </w:p>
    <w:p w14:paraId="07176763" w14:textId="77777777" w:rsidR="00A555F5" w:rsidRPr="00305A71" w:rsidRDefault="00A555F5">
      <w:pPr>
        <w:numPr>
          <w:ilvl w:val="0"/>
          <w:numId w:val="78"/>
        </w:numPr>
        <w:autoSpaceDE w:val="0"/>
        <w:autoSpaceDN w:val="0"/>
        <w:adjustRightInd w:val="0"/>
        <w:rPr>
          <w:rFonts w:cs="Tahoma"/>
          <w:sz w:val="22"/>
          <w:szCs w:val="22"/>
        </w:rPr>
      </w:pPr>
      <w:r w:rsidRPr="00305A71">
        <w:rPr>
          <w:rFonts w:cs="Tahoma"/>
          <w:sz w:val="22"/>
          <w:szCs w:val="22"/>
        </w:rPr>
        <w:t>Name of the proponent, address, and contact person</w:t>
      </w:r>
    </w:p>
    <w:p w14:paraId="27E6065A" w14:textId="77777777" w:rsidR="00A555F5" w:rsidRPr="00305A71" w:rsidRDefault="00A555F5">
      <w:pPr>
        <w:numPr>
          <w:ilvl w:val="0"/>
          <w:numId w:val="78"/>
        </w:numPr>
        <w:autoSpaceDE w:val="0"/>
        <w:autoSpaceDN w:val="0"/>
        <w:adjustRightInd w:val="0"/>
        <w:rPr>
          <w:rFonts w:cs="Tahoma"/>
          <w:sz w:val="22"/>
          <w:szCs w:val="22"/>
        </w:rPr>
      </w:pPr>
      <w:r w:rsidRPr="00305A71">
        <w:rPr>
          <w:rFonts w:cs="Tahoma"/>
          <w:sz w:val="22"/>
          <w:szCs w:val="22"/>
        </w:rPr>
        <w:t>Title of the project.</w:t>
      </w:r>
    </w:p>
    <w:p w14:paraId="3E8E65D0" w14:textId="77777777" w:rsidR="00A555F5" w:rsidRPr="00305A71" w:rsidRDefault="00A555F5">
      <w:pPr>
        <w:numPr>
          <w:ilvl w:val="0"/>
          <w:numId w:val="78"/>
        </w:numPr>
        <w:autoSpaceDE w:val="0"/>
        <w:autoSpaceDN w:val="0"/>
        <w:adjustRightInd w:val="0"/>
        <w:rPr>
          <w:rFonts w:cs="Tahoma"/>
          <w:sz w:val="22"/>
          <w:szCs w:val="22"/>
        </w:rPr>
      </w:pPr>
      <w:r w:rsidRPr="00305A71">
        <w:rPr>
          <w:rFonts w:cs="Tahoma"/>
          <w:sz w:val="22"/>
          <w:szCs w:val="22"/>
        </w:rPr>
        <w:t>Objectives and scope of the project.</w:t>
      </w:r>
    </w:p>
    <w:p w14:paraId="77E4C276" w14:textId="77777777" w:rsidR="00A555F5" w:rsidRPr="00305A71" w:rsidRDefault="00A555F5">
      <w:pPr>
        <w:numPr>
          <w:ilvl w:val="0"/>
          <w:numId w:val="78"/>
        </w:numPr>
        <w:autoSpaceDE w:val="0"/>
        <w:autoSpaceDN w:val="0"/>
        <w:adjustRightInd w:val="0"/>
        <w:rPr>
          <w:rFonts w:cs="Tahoma"/>
          <w:sz w:val="22"/>
          <w:szCs w:val="22"/>
        </w:rPr>
      </w:pPr>
      <w:r w:rsidRPr="00305A71">
        <w:rPr>
          <w:rFonts w:cs="Tahoma"/>
          <w:sz w:val="22"/>
          <w:szCs w:val="22"/>
        </w:rPr>
        <w:t>Nature of the project.</w:t>
      </w:r>
    </w:p>
    <w:p w14:paraId="1E052A45" w14:textId="77777777" w:rsidR="00A555F5" w:rsidRPr="00305A71" w:rsidRDefault="00A555F5">
      <w:pPr>
        <w:numPr>
          <w:ilvl w:val="0"/>
          <w:numId w:val="78"/>
        </w:numPr>
        <w:autoSpaceDE w:val="0"/>
        <w:autoSpaceDN w:val="0"/>
        <w:adjustRightInd w:val="0"/>
        <w:rPr>
          <w:rFonts w:cs="Tahoma"/>
          <w:sz w:val="22"/>
          <w:szCs w:val="22"/>
        </w:rPr>
      </w:pPr>
      <w:r w:rsidRPr="00305A71">
        <w:rPr>
          <w:rFonts w:cs="Tahoma"/>
          <w:sz w:val="22"/>
          <w:szCs w:val="22"/>
        </w:rPr>
        <w:t xml:space="preserve">Location of the proposed project, including the physical area that may be affected by the project’s activities. </w:t>
      </w:r>
    </w:p>
    <w:p w14:paraId="47336737" w14:textId="77777777" w:rsidR="00A555F5" w:rsidRPr="00305A71" w:rsidRDefault="00A555F5">
      <w:pPr>
        <w:numPr>
          <w:ilvl w:val="0"/>
          <w:numId w:val="78"/>
        </w:numPr>
        <w:autoSpaceDE w:val="0"/>
        <w:autoSpaceDN w:val="0"/>
        <w:adjustRightInd w:val="0"/>
        <w:rPr>
          <w:rFonts w:cs="Tahoma"/>
          <w:sz w:val="22"/>
          <w:szCs w:val="22"/>
        </w:rPr>
      </w:pPr>
      <w:r w:rsidRPr="00305A71">
        <w:rPr>
          <w:rFonts w:cs="Tahoma"/>
          <w:sz w:val="22"/>
          <w:szCs w:val="22"/>
        </w:rPr>
        <w:t>Types of activities that will be undertaken during the project construction, operation, and decommissioning phases.</w:t>
      </w:r>
    </w:p>
    <w:p w14:paraId="1A0B9421" w14:textId="77777777" w:rsidR="00A555F5" w:rsidRPr="00305A71" w:rsidRDefault="00A555F5">
      <w:pPr>
        <w:numPr>
          <w:ilvl w:val="0"/>
          <w:numId w:val="78"/>
        </w:numPr>
        <w:autoSpaceDE w:val="0"/>
        <w:autoSpaceDN w:val="0"/>
        <w:adjustRightInd w:val="0"/>
        <w:rPr>
          <w:rFonts w:cs="Tahoma"/>
          <w:sz w:val="22"/>
          <w:szCs w:val="22"/>
        </w:rPr>
      </w:pPr>
      <w:r w:rsidRPr="00305A71">
        <w:rPr>
          <w:rFonts w:cs="Tahoma"/>
          <w:sz w:val="22"/>
          <w:szCs w:val="22"/>
        </w:rPr>
        <w:t xml:space="preserve">Design of the project. </w:t>
      </w:r>
    </w:p>
    <w:p w14:paraId="493E8616" w14:textId="77777777" w:rsidR="00A555F5" w:rsidRPr="00305A71" w:rsidRDefault="00A555F5">
      <w:pPr>
        <w:numPr>
          <w:ilvl w:val="0"/>
          <w:numId w:val="78"/>
        </w:numPr>
        <w:autoSpaceDE w:val="0"/>
        <w:autoSpaceDN w:val="0"/>
        <w:adjustRightInd w:val="0"/>
        <w:rPr>
          <w:rFonts w:cs="Tahoma"/>
          <w:sz w:val="22"/>
          <w:szCs w:val="22"/>
        </w:rPr>
      </w:pPr>
      <w:r w:rsidRPr="00305A71">
        <w:rPr>
          <w:rFonts w:cs="Tahoma"/>
          <w:sz w:val="22"/>
          <w:szCs w:val="22"/>
        </w:rPr>
        <w:t xml:space="preserve">Materials to be used, products and by-products, including waste to be generated by the project and the method(s) of their disposal. </w:t>
      </w:r>
    </w:p>
    <w:p w14:paraId="7EAADA7F" w14:textId="77777777" w:rsidR="00A555F5" w:rsidRPr="00305A71" w:rsidRDefault="00A555F5">
      <w:pPr>
        <w:numPr>
          <w:ilvl w:val="0"/>
          <w:numId w:val="78"/>
        </w:numPr>
        <w:autoSpaceDE w:val="0"/>
        <w:autoSpaceDN w:val="0"/>
        <w:adjustRightInd w:val="0"/>
        <w:rPr>
          <w:rFonts w:cs="Tahoma"/>
          <w:sz w:val="22"/>
          <w:szCs w:val="22"/>
        </w:rPr>
      </w:pPr>
      <w:r w:rsidRPr="00305A71">
        <w:rPr>
          <w:rFonts w:cs="Tahoma"/>
          <w:sz w:val="22"/>
          <w:szCs w:val="22"/>
        </w:rPr>
        <w:t>Potential environmental impacts of the project.</w:t>
      </w:r>
    </w:p>
    <w:p w14:paraId="7B8D388A" w14:textId="77777777" w:rsidR="00A555F5" w:rsidRPr="00305A71" w:rsidRDefault="00A555F5">
      <w:pPr>
        <w:numPr>
          <w:ilvl w:val="0"/>
          <w:numId w:val="78"/>
        </w:numPr>
        <w:autoSpaceDE w:val="0"/>
        <w:autoSpaceDN w:val="0"/>
        <w:adjustRightInd w:val="0"/>
        <w:rPr>
          <w:rFonts w:cs="Tahoma"/>
          <w:sz w:val="22"/>
          <w:szCs w:val="22"/>
        </w:rPr>
      </w:pPr>
      <w:r w:rsidRPr="00305A71">
        <w:rPr>
          <w:rFonts w:cs="Tahoma"/>
          <w:sz w:val="22"/>
          <w:szCs w:val="22"/>
        </w:rPr>
        <w:t xml:space="preserve">Economic and social impacts to the local community and the nation in general. </w:t>
      </w:r>
    </w:p>
    <w:p w14:paraId="73BEF074" w14:textId="77777777" w:rsidR="00A555F5" w:rsidRPr="00305A71" w:rsidRDefault="00A555F5">
      <w:pPr>
        <w:numPr>
          <w:ilvl w:val="0"/>
          <w:numId w:val="78"/>
        </w:numPr>
        <w:autoSpaceDE w:val="0"/>
        <w:autoSpaceDN w:val="0"/>
        <w:adjustRightInd w:val="0"/>
        <w:rPr>
          <w:rFonts w:cs="Tahoma"/>
          <w:sz w:val="22"/>
          <w:szCs w:val="22"/>
        </w:rPr>
      </w:pPr>
      <w:r w:rsidRPr="00305A71">
        <w:rPr>
          <w:rFonts w:cs="Tahoma"/>
          <w:sz w:val="22"/>
          <w:szCs w:val="22"/>
        </w:rPr>
        <w:t>Views of the public/potentially affected people about the project; and</w:t>
      </w:r>
    </w:p>
    <w:p w14:paraId="7F1B88C0" w14:textId="77777777" w:rsidR="00A555F5" w:rsidRPr="00305A71" w:rsidRDefault="00A555F5">
      <w:pPr>
        <w:numPr>
          <w:ilvl w:val="0"/>
          <w:numId w:val="78"/>
        </w:numPr>
        <w:autoSpaceDE w:val="0"/>
        <w:autoSpaceDN w:val="0"/>
        <w:adjustRightInd w:val="0"/>
        <w:rPr>
          <w:rFonts w:cs="Tahoma"/>
          <w:sz w:val="22"/>
          <w:szCs w:val="22"/>
        </w:rPr>
      </w:pPr>
      <w:r w:rsidRPr="00305A71">
        <w:rPr>
          <w:rFonts w:cs="Tahoma"/>
          <w:sz w:val="22"/>
          <w:szCs w:val="22"/>
        </w:rPr>
        <w:t>An Environmental and Social Management Plan (E&amp;SMP) for the entire project cycle to include mitigation measures to be taken during and after implementation of the project and an action plan for the prevention and management of foreseeable accidents during the project cycle.</w:t>
      </w:r>
    </w:p>
    <w:p w14:paraId="5E5A1C45" w14:textId="77777777" w:rsidR="00A555F5" w:rsidRPr="00305A71" w:rsidRDefault="00A555F5">
      <w:pPr>
        <w:numPr>
          <w:ilvl w:val="0"/>
          <w:numId w:val="78"/>
        </w:numPr>
        <w:autoSpaceDE w:val="0"/>
        <w:autoSpaceDN w:val="0"/>
        <w:adjustRightInd w:val="0"/>
        <w:rPr>
          <w:rFonts w:cs="Tahoma"/>
          <w:i/>
          <w:sz w:val="22"/>
          <w:szCs w:val="22"/>
        </w:rPr>
      </w:pPr>
      <w:r w:rsidRPr="00305A71">
        <w:rPr>
          <w:rFonts w:cs="Tahoma"/>
          <w:sz w:val="22"/>
          <w:szCs w:val="22"/>
        </w:rPr>
        <w:t xml:space="preserve">An Environmental and Social Management and Monitoring Plan </w:t>
      </w:r>
      <w:r w:rsidRPr="00305A71">
        <w:rPr>
          <w:rFonts w:cs="Tahoma"/>
          <w:i/>
          <w:sz w:val="22"/>
          <w:szCs w:val="22"/>
        </w:rPr>
        <w:t xml:space="preserve">(ESMMP). </w:t>
      </w:r>
    </w:p>
    <w:p w14:paraId="62B50720" w14:textId="77777777" w:rsidR="00A555F5" w:rsidRPr="00305A71" w:rsidRDefault="009F778D" w:rsidP="00305A71">
      <w:pPr>
        <w:pStyle w:val="Heading2"/>
        <w:keepLines w:val="0"/>
        <w:pBdr>
          <w:bottom w:val="none" w:sz="0" w:space="0" w:color="auto"/>
        </w:pBdr>
        <w:spacing w:before="0"/>
        <w:rPr>
          <w:rFonts w:cs="Tahoma"/>
          <w:sz w:val="22"/>
          <w:szCs w:val="22"/>
        </w:rPr>
      </w:pPr>
      <w:bookmarkStart w:id="192" w:name="_Toc137202961"/>
      <w:bookmarkStart w:id="193" w:name="_Toc137203200"/>
      <w:bookmarkStart w:id="194" w:name="_Toc137204121"/>
      <w:bookmarkStart w:id="195" w:name="_Toc137233321"/>
      <w:bookmarkStart w:id="196" w:name="_Toc137234490"/>
      <w:bookmarkStart w:id="197" w:name="_Toc137392388"/>
      <w:bookmarkStart w:id="198" w:name="_Toc148613373"/>
      <w:r w:rsidRPr="00305A71">
        <w:rPr>
          <w:rFonts w:eastAsia="Times New Roman" w:cs="Tahoma"/>
          <w:bCs w:val="0"/>
          <w:sz w:val="22"/>
          <w:szCs w:val="22"/>
        </w:rPr>
        <w:t>1.6</w:t>
      </w:r>
      <w:r w:rsidRPr="00305A71">
        <w:rPr>
          <w:rFonts w:eastAsia="Times New Roman" w:cs="Tahoma"/>
          <w:b w:val="0"/>
          <w:bCs w:val="0"/>
          <w:i/>
          <w:sz w:val="22"/>
          <w:szCs w:val="22"/>
        </w:rPr>
        <w:t xml:space="preserve"> </w:t>
      </w:r>
      <w:r w:rsidR="00A555F5" w:rsidRPr="00305A71">
        <w:rPr>
          <w:rFonts w:cs="Tahoma"/>
          <w:sz w:val="22"/>
          <w:szCs w:val="22"/>
        </w:rPr>
        <w:t>ESIA Procedure</w:t>
      </w:r>
      <w:bookmarkEnd w:id="192"/>
      <w:bookmarkEnd w:id="193"/>
      <w:bookmarkEnd w:id="194"/>
      <w:bookmarkEnd w:id="195"/>
      <w:bookmarkEnd w:id="196"/>
      <w:bookmarkEnd w:id="197"/>
      <w:bookmarkEnd w:id="198"/>
      <w:r w:rsidR="00A555F5" w:rsidRPr="00305A71">
        <w:rPr>
          <w:rFonts w:cs="Tahoma"/>
          <w:sz w:val="22"/>
          <w:szCs w:val="22"/>
        </w:rPr>
        <w:t xml:space="preserve"> </w:t>
      </w:r>
    </w:p>
    <w:p w14:paraId="55DF3B67" w14:textId="39CF684D" w:rsidR="00A555F5" w:rsidRPr="00305A71" w:rsidRDefault="005D0EAA" w:rsidP="00305A71">
      <w:pPr>
        <w:pBdr>
          <w:top w:val="single" w:sz="4" w:space="1" w:color="auto"/>
          <w:left w:val="single" w:sz="4" w:space="6" w:color="auto"/>
          <w:bottom w:val="single" w:sz="4" w:space="0" w:color="auto"/>
          <w:right w:val="single" w:sz="4" w:space="0" w:color="auto"/>
        </w:pBdr>
        <w:rPr>
          <w:rFonts w:cs="Tahoma"/>
          <w:sz w:val="22"/>
          <w:szCs w:val="22"/>
        </w:rPr>
      </w:pPr>
      <w:r>
        <w:rPr>
          <w:rFonts w:cs="Tahoma"/>
          <w:noProof/>
          <w:sz w:val="22"/>
          <w:szCs w:val="22"/>
          <w:lang w:val="en-US" w:eastAsia="en-US"/>
        </w:rPr>
        <mc:AlternateContent>
          <mc:Choice Requires="wps">
            <w:drawing>
              <wp:anchor distT="0" distB="0" distL="114300" distR="114300" simplePos="0" relativeHeight="251670528" behindDoc="0" locked="0" layoutInCell="1" allowOverlap="1" wp14:anchorId="62E2A88A" wp14:editId="503C7132">
                <wp:simplePos x="0" y="0"/>
                <wp:positionH relativeFrom="column">
                  <wp:posOffset>4498975</wp:posOffset>
                </wp:positionH>
                <wp:positionV relativeFrom="paragraph">
                  <wp:posOffset>39370</wp:posOffset>
                </wp:positionV>
                <wp:extent cx="1257935" cy="762000"/>
                <wp:effectExtent l="19050" t="19050" r="18415" b="19050"/>
                <wp:wrapNone/>
                <wp:docPr id="55" name="Rectangle: Rounded Corners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935" cy="762000"/>
                        </a:xfrm>
                        <a:prstGeom prst="roundRect">
                          <a:avLst>
                            <a:gd name="adj" fmla="val 16667"/>
                          </a:avLst>
                        </a:prstGeom>
                        <a:solidFill>
                          <a:srgbClr val="FFFFFF"/>
                        </a:solidFill>
                        <a:ln w="63500" cmpd="thickThin">
                          <a:solidFill>
                            <a:srgbClr val="4BACC6"/>
                          </a:solidFill>
                          <a:round/>
                          <a:headEnd/>
                          <a:tailEnd/>
                        </a:ln>
                        <a:effectLst/>
                      </wps:spPr>
                      <wps:txbx>
                        <w:txbxContent>
                          <w:p w14:paraId="52143098" w14:textId="77777777" w:rsidR="00C14E96" w:rsidRPr="001D4F37" w:rsidRDefault="00C14E96" w:rsidP="00A555F5">
                            <w:pPr>
                              <w:rPr>
                                <w:rFonts w:ascii="Arial Narrow" w:hAnsi="Arial Narrow"/>
                                <w:b/>
                              </w:rPr>
                            </w:pPr>
                            <w:r w:rsidRPr="001D4F37">
                              <w:rPr>
                                <w:rFonts w:ascii="Arial Narrow" w:hAnsi="Arial Narrow"/>
                                <w:b/>
                              </w:rPr>
                              <w:t>Identification of Potential Impacts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oundrect w14:anchorId="62E2A88A" id="Rectangle: Rounded Corners 83" o:spid="_x0000_s1027" style="position:absolute;left:0;text-align:left;margin-left:354.25pt;margin-top:3.1pt;width:99.05pt;height:60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" strokecolor="#4bacc6" strokeweight="5pt">
                <v:stroke linestyle="thickThin"/>
                <v:textbox>
                  <w:txbxContent>
                    <w:p w14:paraId="52143098" w14:textId="77777777" w:rsidR="00C14E96" w:rsidRPr="001D4F37" w:rsidRDefault="00C14E96" w:rsidP="00A555F5">
                      <w:pPr>
                        <w:rPr>
                          <w:rFonts w:ascii="Arial Narrow" w:hAnsi="Arial Narrow"/>
                          <w:b/>
                        </w:rPr>
                      </w:pPr>
                      <w:r w:rsidRPr="001D4F37">
                        <w:rPr>
                          <w:rFonts w:ascii="Arial Narrow" w:hAnsi="Arial Narrow"/>
                          <w:b/>
                        </w:rPr>
                        <w:t>Identification of Potential Impacts</w:t>
                      </w:r>
                    </w:p>
                  </w:txbxContent>
                </v:textbox>
              </v:roundrect>
            </w:pict>
          </mc:Fallback>
        </mc:AlternateContent>
      </w:r>
      <w:r>
        <w:rPr>
          <w:rFonts w:cs="Tahoma"/>
          <w:noProof/>
          <w:sz w:val="22"/>
          <w:szCs w:val="22"/>
          <w:lang w:val="en-US" w:eastAsia="en-US"/>
        </w:rPr>
        <mc:AlternateContent>
          <mc:Choice Requires="wps">
            <w:drawing>
              <wp:anchor distT="0" distB="0" distL="114300" distR="114300" simplePos="0" relativeHeight="251677696" behindDoc="0" locked="0" layoutInCell="1" allowOverlap="1" wp14:anchorId="2C68B19E" wp14:editId="0817CABF">
                <wp:simplePos x="0" y="0"/>
                <wp:positionH relativeFrom="column">
                  <wp:posOffset>3864610</wp:posOffset>
                </wp:positionH>
                <wp:positionV relativeFrom="paragraph">
                  <wp:posOffset>235585</wp:posOffset>
                </wp:positionV>
                <wp:extent cx="612140" cy="90805"/>
                <wp:effectExtent l="0" t="19050" r="35560" b="42545"/>
                <wp:wrapNone/>
                <wp:docPr id="56" name="Arrow: Right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40" cy="90805"/>
                        </a:xfrm>
                        <a:prstGeom prst="rightArrow">
                          <a:avLst>
                            <a:gd name="adj1" fmla="val 50000"/>
                            <a:gd name="adj2" fmla="val 1685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http://schemas.openxmlformats.org/drawingml/2006/main" xmlns:a14="http://schemas.microsoft.com/office/drawing/2010/main" xmlns:pic="http://schemas.openxmlformats.org/drawingml/2006/picture">
            <w:pict w14:anchorId="40AF795D">
              <v:shapetype id="_x0000_t13" coordsize="21600,21600" o:spt="13" adj="16200,5400" path="m@0,l@0@1,0@1,0@2@0@2@0,21600,21600,10800xe" w14:anchorId="09E56A35">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rrow: Right 82" style="position:absolute;margin-left:304.3pt;margin-top:18.55pt;width:48.2pt;height:7.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">
                <v:fill type="gradient" color2="#9bbb59" focus="50%"/>
                <v:shadow on="t" color="#4e6128" offset="1pt"/>
              </v:shape>
            </w:pict>
          </mc:Fallback>
        </mc:AlternateContent>
      </w:r>
      <w:r>
        <w:rPr>
          <w:rFonts w:cs="Tahoma"/>
          <w:noProof/>
          <w:sz w:val="22"/>
          <w:szCs w:val="22"/>
          <w:lang w:val="en-US" w:eastAsia="en-US"/>
        </w:rPr>
        <mc:AlternateContent>
          <mc:Choice Requires="wps">
            <w:drawing>
              <wp:anchor distT="0" distB="0" distL="114300" distR="114300" simplePos="0" relativeHeight="251669504" behindDoc="0" locked="0" layoutInCell="1" allowOverlap="1" wp14:anchorId="4772BB10" wp14:editId="730726EA">
                <wp:simplePos x="0" y="0"/>
                <wp:positionH relativeFrom="column">
                  <wp:posOffset>2950210</wp:posOffset>
                </wp:positionH>
                <wp:positionV relativeFrom="paragraph">
                  <wp:posOffset>109855</wp:posOffset>
                </wp:positionV>
                <wp:extent cx="914400" cy="502285"/>
                <wp:effectExtent l="19050" t="19050" r="19050" b="12065"/>
                <wp:wrapNone/>
                <wp:docPr id="57" name="Rectangle: Rounded Corners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02285"/>
                        </a:xfrm>
                        <a:prstGeom prst="roundRect">
                          <a:avLst>
                            <a:gd name="adj" fmla="val 16667"/>
                          </a:avLst>
                        </a:prstGeom>
                        <a:solidFill>
                          <a:srgbClr val="FFFFFF"/>
                        </a:solidFill>
                        <a:ln w="63500" cmpd="thickThin">
                          <a:solidFill>
                            <a:srgbClr val="4BACC6"/>
                          </a:solidFill>
                          <a:round/>
                          <a:headEnd/>
                          <a:tailEnd/>
                        </a:ln>
                        <a:effectLst/>
                      </wps:spPr>
                      <wps:txbx>
                        <w:txbxContent>
                          <w:p w14:paraId="6B0AB44A" w14:textId="77777777" w:rsidR="00C14E96" w:rsidRPr="001D4F37" w:rsidRDefault="00C14E96" w:rsidP="00A555F5">
                            <w:pPr>
                              <w:rPr>
                                <w:rFonts w:ascii="Arial Narrow" w:hAnsi="Arial Narrow"/>
                                <w:b/>
                              </w:rPr>
                            </w:pPr>
                            <w:r w:rsidRPr="00DE5310">
                              <w:rPr>
                                <w:b/>
                              </w:rPr>
                              <w:t xml:space="preserve">      </w:t>
                            </w:r>
                            <w:r w:rsidRPr="001D4F37">
                              <w:rPr>
                                <w:rFonts w:ascii="Arial Narrow" w:hAnsi="Arial Narrow"/>
                                <w:b/>
                              </w:rPr>
                              <w:t>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oundrect w14:anchorId="4772BB10" id="Rectangle: Rounded Corners 81" o:spid="_x0000_s1028" style="position:absolute;left:0;text-align:left;margin-left:232.3pt;margin-top:8.65pt;width:1in;height:39.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" strokecolor="#4bacc6" strokeweight="5pt">
                <v:stroke linestyle="thickThin"/>
                <v:textbox>
                  <w:txbxContent>
                    <w:p w14:paraId="6B0AB44A" w14:textId="77777777" w:rsidR="00C14E96" w:rsidRPr="001D4F37" w:rsidRDefault="00C14E96" w:rsidP="00A555F5">
                      <w:pPr>
                        <w:rPr>
                          <w:rFonts w:ascii="Arial Narrow" w:hAnsi="Arial Narrow"/>
                          <w:b/>
                        </w:rPr>
                      </w:pPr>
                      <w:r w:rsidRPr="00DE5310">
                        <w:rPr>
                          <w:b/>
                        </w:rPr>
                        <w:t xml:space="preserve">      </w:t>
                      </w:r>
                      <w:r w:rsidRPr="001D4F37">
                        <w:rPr>
                          <w:rFonts w:ascii="Arial Narrow" w:hAnsi="Arial Narrow"/>
                          <w:b/>
                        </w:rPr>
                        <w:t>TOR</w:t>
                      </w:r>
                    </w:p>
                  </w:txbxContent>
                </v:textbox>
              </v:roundrect>
            </w:pict>
          </mc:Fallback>
        </mc:AlternateContent>
      </w:r>
      <w:r>
        <w:rPr>
          <w:rFonts w:cs="Tahoma"/>
          <w:noProof/>
          <w:sz w:val="22"/>
          <w:szCs w:val="22"/>
          <w:lang w:val="en-US" w:eastAsia="en-US"/>
        </w:rPr>
        <mc:AlternateContent>
          <mc:Choice Requires="wps">
            <w:drawing>
              <wp:anchor distT="0" distB="0" distL="114300" distR="114300" simplePos="0" relativeHeight="251668480" behindDoc="0" locked="0" layoutInCell="1" allowOverlap="1" wp14:anchorId="177F254A" wp14:editId="02962230">
                <wp:simplePos x="0" y="0"/>
                <wp:positionH relativeFrom="column">
                  <wp:posOffset>1556385</wp:posOffset>
                </wp:positionH>
                <wp:positionV relativeFrom="paragraph">
                  <wp:posOffset>109855</wp:posOffset>
                </wp:positionV>
                <wp:extent cx="803275" cy="573405"/>
                <wp:effectExtent l="19050" t="19050" r="15875" b="17145"/>
                <wp:wrapNone/>
                <wp:docPr id="58" name="Rectangle: Rounded Corners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3275" cy="573405"/>
                        </a:xfrm>
                        <a:prstGeom prst="roundRect">
                          <a:avLst>
                            <a:gd name="adj" fmla="val 16667"/>
                          </a:avLst>
                        </a:prstGeom>
                        <a:solidFill>
                          <a:srgbClr val="FFFFFF"/>
                        </a:solidFill>
                        <a:ln w="63500" cmpd="thickThin">
                          <a:solidFill>
                            <a:srgbClr val="4BACC6"/>
                          </a:solidFill>
                          <a:round/>
                          <a:headEnd/>
                          <a:tailEnd/>
                        </a:ln>
                        <a:effectLst/>
                      </wps:spPr>
                      <wps:txbx>
                        <w:txbxContent>
                          <w:p w14:paraId="4388D81F" w14:textId="77777777" w:rsidR="00C14E96" w:rsidRPr="001D4F37" w:rsidRDefault="00C14E96" w:rsidP="00A555F5">
                            <w:pPr>
                              <w:rPr>
                                <w:rFonts w:ascii="Arial Narrow" w:hAnsi="Arial Narrow"/>
                                <w:b/>
                              </w:rPr>
                            </w:pPr>
                            <w:r w:rsidRPr="001D4F37">
                              <w:rPr>
                                <w:rFonts w:ascii="Arial Narrow" w:hAnsi="Arial Narrow"/>
                                <w:b/>
                              </w:rPr>
                              <w:t>Scoping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oundrect w14:anchorId="177F254A" id="Rectangle: Rounded Corners 80" o:spid="_x0000_s1029" style="position:absolute;left:0;text-align:left;margin-left:122.55pt;margin-top:8.65pt;width:63.25pt;height:45.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" strokecolor="#4bacc6" strokeweight="5pt">
                <v:stroke linestyle="thickThin"/>
                <v:textbox>
                  <w:txbxContent>
                    <w:p w14:paraId="4388D81F" w14:textId="77777777" w:rsidR="00C14E96" w:rsidRPr="001D4F37" w:rsidRDefault="00C14E96" w:rsidP="00A555F5">
                      <w:pPr>
                        <w:rPr>
                          <w:rFonts w:ascii="Arial Narrow" w:hAnsi="Arial Narrow"/>
                          <w:b/>
                        </w:rPr>
                      </w:pPr>
                      <w:r w:rsidRPr="001D4F37">
                        <w:rPr>
                          <w:rFonts w:ascii="Arial Narrow" w:hAnsi="Arial Narrow"/>
                          <w:b/>
                        </w:rPr>
                        <w:t>Scoping</w:t>
                      </w:r>
                    </w:p>
                  </w:txbxContent>
                </v:textbox>
              </v:roundrect>
            </w:pict>
          </mc:Fallback>
        </mc:AlternateContent>
      </w:r>
      <w:r>
        <w:rPr>
          <w:rFonts w:cs="Tahoma"/>
          <w:noProof/>
          <w:sz w:val="22"/>
          <w:szCs w:val="22"/>
          <w:lang w:val="en-US" w:eastAsia="en-US"/>
        </w:rPr>
        <mc:AlternateContent>
          <mc:Choice Requires="wps">
            <w:drawing>
              <wp:anchor distT="0" distB="0" distL="114300" distR="114300" simplePos="0" relativeHeight="251667456" behindDoc="0" locked="0" layoutInCell="1" allowOverlap="1" wp14:anchorId="03C63E82" wp14:editId="7572104F">
                <wp:simplePos x="0" y="0"/>
                <wp:positionH relativeFrom="column">
                  <wp:posOffset>5715</wp:posOffset>
                </wp:positionH>
                <wp:positionV relativeFrom="paragraph">
                  <wp:posOffset>109855</wp:posOffset>
                </wp:positionV>
                <wp:extent cx="1089660" cy="573405"/>
                <wp:effectExtent l="19050" t="19050" r="15240" b="17145"/>
                <wp:wrapNone/>
                <wp:docPr id="59" name="Flowchart: Alternate Process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660" cy="573405"/>
                        </a:xfrm>
                        <a:prstGeom prst="flowChartAlternateProcess">
                          <a:avLst/>
                        </a:prstGeom>
                        <a:solidFill>
                          <a:srgbClr val="FFFFFF"/>
                        </a:solidFill>
                        <a:ln w="63500" cmpd="thickThin">
                          <a:solidFill>
                            <a:srgbClr val="4BACC6"/>
                          </a:solidFill>
                          <a:miter lim="800000"/>
                          <a:headEnd/>
                          <a:tailEnd/>
                        </a:ln>
                        <a:effectLst/>
                      </wps:spPr>
                      <wps:txbx>
                        <w:txbxContent>
                          <w:p w14:paraId="3D04AB14" w14:textId="77777777" w:rsidR="00C14E96" w:rsidRPr="001D4F37" w:rsidRDefault="00C14E96" w:rsidP="00A555F5">
                            <w:pPr>
                              <w:rPr>
                                <w:rFonts w:ascii="Arial Narrow" w:hAnsi="Arial Narrow"/>
                                <w:b/>
                              </w:rPr>
                            </w:pPr>
                            <w:r w:rsidRPr="001D4F37">
                              <w:rPr>
                                <w:rFonts w:ascii="Arial Narrow" w:hAnsi="Arial Narrow"/>
                                <w:b/>
                              </w:rPr>
                              <w:t>Project Screening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03C63E82"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59" o:spid="_x0000_s1030" type="#_x0000_t176" style="position:absolute;left:0;text-align:left;margin-left:.45pt;margin-top:8.65pt;width:85.8pt;height:45.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" strokecolor="#4bacc6" strokeweight="5pt">
                <v:stroke linestyle="thickThin"/>
                <v:textbox>
                  <w:txbxContent>
                    <w:p w14:paraId="3D04AB14" w14:textId="77777777" w:rsidR="00C14E96" w:rsidRPr="001D4F37" w:rsidRDefault="00C14E96" w:rsidP="00A555F5">
                      <w:pPr>
                        <w:rPr>
                          <w:rFonts w:ascii="Arial Narrow" w:hAnsi="Arial Narrow"/>
                          <w:b/>
                        </w:rPr>
                      </w:pPr>
                      <w:r w:rsidRPr="001D4F37">
                        <w:rPr>
                          <w:rFonts w:ascii="Arial Narrow" w:hAnsi="Arial Narrow"/>
                          <w:b/>
                        </w:rPr>
                        <w:t>Project Screening</w:t>
                      </w:r>
                    </w:p>
                  </w:txbxContent>
                </v:textbox>
              </v:shape>
            </w:pict>
          </mc:Fallback>
        </mc:AlternateContent>
      </w:r>
    </w:p>
    <w:p w14:paraId="6FF6C405" w14:textId="704E67F6" w:rsidR="00A555F5" w:rsidRPr="00305A71" w:rsidRDefault="005D0EAA" w:rsidP="00305A71">
      <w:pPr>
        <w:pBdr>
          <w:top w:val="single" w:sz="4" w:space="1" w:color="auto"/>
          <w:left w:val="single" w:sz="4" w:space="6" w:color="auto"/>
          <w:bottom w:val="single" w:sz="4" w:space="0" w:color="auto"/>
          <w:right w:val="single" w:sz="4" w:space="0" w:color="auto"/>
        </w:pBdr>
        <w:rPr>
          <w:rFonts w:cs="Tahoma"/>
          <w:sz w:val="22"/>
          <w:szCs w:val="22"/>
        </w:rPr>
      </w:pPr>
      <w:r>
        <w:rPr>
          <w:rFonts w:cs="Tahoma"/>
          <w:noProof/>
          <w:sz w:val="22"/>
          <w:szCs w:val="22"/>
          <w:lang w:val="en-US" w:eastAsia="en-US"/>
        </w:rPr>
        <mc:AlternateContent>
          <mc:Choice Requires="wps">
            <w:drawing>
              <wp:anchor distT="0" distB="0" distL="114300" distR="114300" simplePos="0" relativeHeight="251676672" behindDoc="0" locked="0" layoutInCell="1" allowOverlap="1" wp14:anchorId="6758C4A9" wp14:editId="45ABF121">
                <wp:simplePos x="0" y="0"/>
                <wp:positionH relativeFrom="column">
                  <wp:posOffset>2359660</wp:posOffset>
                </wp:positionH>
                <wp:positionV relativeFrom="paragraph">
                  <wp:posOffset>3175</wp:posOffset>
                </wp:positionV>
                <wp:extent cx="590550" cy="90805"/>
                <wp:effectExtent l="0" t="19050" r="38100" b="42545"/>
                <wp:wrapNone/>
                <wp:docPr id="60" name="Arrow: Right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90805"/>
                        </a:xfrm>
                        <a:prstGeom prst="rightArrow">
                          <a:avLst>
                            <a:gd name="adj1" fmla="val 50000"/>
                            <a:gd name="adj2" fmla="val 162587"/>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http://schemas.openxmlformats.org/drawingml/2006/main" xmlns:a14="http://schemas.microsoft.com/office/drawing/2010/main" xmlns:pic="http://schemas.openxmlformats.org/drawingml/2006/picture">
            <w:pict w14:anchorId="4E16F6D8">
              <v:shape id="Arrow: Right 78" style="position:absolute;margin-left:185.8pt;margin-top:.25pt;width:46.5pt;height:7.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" w14:anchorId="746F8644">
                <v:fill type="gradient" color2="#9bbb59" focus="50%"/>
                <v:shadow on="t" color="#4e6128" offset="1pt"/>
              </v:shape>
            </w:pict>
          </mc:Fallback>
        </mc:AlternateContent>
      </w:r>
      <w:r>
        <w:rPr>
          <w:rFonts w:cs="Tahoma"/>
          <w:noProof/>
          <w:sz w:val="22"/>
          <w:szCs w:val="22"/>
          <w:lang w:val="en-US" w:eastAsia="en-US"/>
        </w:rPr>
        <mc:AlternateContent>
          <mc:Choice Requires="wps">
            <w:drawing>
              <wp:anchor distT="0" distB="0" distL="114300" distR="114300" simplePos="0" relativeHeight="251675648" behindDoc="0" locked="0" layoutInCell="1" allowOverlap="1" wp14:anchorId="537D7384" wp14:editId="649A350B">
                <wp:simplePos x="0" y="0"/>
                <wp:positionH relativeFrom="column">
                  <wp:posOffset>1095375</wp:posOffset>
                </wp:positionH>
                <wp:positionV relativeFrom="paragraph">
                  <wp:posOffset>3175</wp:posOffset>
                </wp:positionV>
                <wp:extent cx="461010" cy="90805"/>
                <wp:effectExtent l="0" t="19050" r="34290" b="42545"/>
                <wp:wrapNone/>
                <wp:docPr id="61" name="Arrow: Right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90805"/>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http://schemas.openxmlformats.org/drawingml/2006/main" xmlns:a14="http://schemas.microsoft.com/office/drawing/2010/main" xmlns:pic="http://schemas.openxmlformats.org/drawingml/2006/picture">
            <w:pict w14:anchorId="53306AB1">
              <v:shape id="Arrow: Right 77" style="position:absolute;margin-left:86.25pt;margin-top:.25pt;width:36.3pt;height: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" w14:anchorId="75D18C34">
                <v:fill type="gradient" color2="#9bbb59" focus="50%"/>
                <v:shadow on="t" color="#4e6128" offset="1pt"/>
              </v:shape>
            </w:pict>
          </mc:Fallback>
        </mc:AlternateContent>
      </w:r>
    </w:p>
    <w:p w14:paraId="68CAD958" w14:textId="49F418CF" w:rsidR="00A555F5" w:rsidRPr="00305A71" w:rsidRDefault="005D0EAA" w:rsidP="00305A71">
      <w:pPr>
        <w:pBdr>
          <w:top w:val="single" w:sz="4" w:space="1" w:color="auto"/>
          <w:left w:val="single" w:sz="4" w:space="6" w:color="auto"/>
          <w:bottom w:val="single" w:sz="4" w:space="0" w:color="auto"/>
          <w:right w:val="single" w:sz="4" w:space="0" w:color="auto"/>
        </w:pBdr>
        <w:rPr>
          <w:rFonts w:cs="Tahoma"/>
          <w:sz w:val="22"/>
          <w:szCs w:val="22"/>
        </w:rPr>
      </w:pPr>
      <w:r>
        <w:rPr>
          <w:rFonts w:cs="Tahoma"/>
          <w:noProof/>
          <w:sz w:val="22"/>
          <w:szCs w:val="22"/>
          <w:lang w:val="en-US" w:eastAsia="en-US"/>
        </w:rPr>
        <mc:AlternateContent>
          <mc:Choice Requires="wps">
            <w:drawing>
              <wp:anchor distT="0" distB="0" distL="114300" distR="114300" simplePos="0" relativeHeight="251681792" behindDoc="0" locked="0" layoutInCell="1" allowOverlap="1" wp14:anchorId="0EC56CEB" wp14:editId="4BB06A8A">
                <wp:simplePos x="0" y="0"/>
                <wp:positionH relativeFrom="column">
                  <wp:posOffset>5532120</wp:posOffset>
                </wp:positionH>
                <wp:positionV relativeFrom="paragraph">
                  <wp:posOffset>154940</wp:posOffset>
                </wp:positionV>
                <wp:extent cx="79375" cy="226060"/>
                <wp:effectExtent l="19050" t="0" r="15875" b="59690"/>
                <wp:wrapNone/>
                <wp:docPr id="62" name="Arrow: Down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 cy="226060"/>
                        </a:xfrm>
                        <a:prstGeom prst="downArrow">
                          <a:avLst>
                            <a:gd name="adj1" fmla="val 50000"/>
                            <a:gd name="adj2" fmla="val 14720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http://schemas.openxmlformats.org/drawingml/2006/main" xmlns:a14="http://schemas.microsoft.com/office/drawing/2010/main" xmlns:pic="http://schemas.openxmlformats.org/drawingml/2006/picture">
            <w:pict w14:anchorId="31444CD2">
              <v:shapetype id="_x0000_t67" coordsize="21600,21600" o:spt="67" adj="16200,5400" path="m0@0l@1@0@1,0@2,0@2@0,21600@0,10800,21600xe" w14:anchorId="1E0E60F8">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Arrow: Down 76" style="position:absolute;margin-left:435.6pt;margin-top:12.2pt;width:6.25pt;height:17.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7" adj="10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">
                <v:fill type="gradient" color2="#9bbb59" focus="50%"/>
                <v:shadow on="t" color="#4e6128" offset="1pt"/>
              </v:shape>
            </w:pict>
          </mc:Fallback>
        </mc:AlternateContent>
      </w:r>
    </w:p>
    <w:p w14:paraId="4900E39A" w14:textId="23F0F5D2" w:rsidR="00A555F5" w:rsidRPr="00305A71" w:rsidRDefault="005D0EAA" w:rsidP="00305A71">
      <w:pPr>
        <w:pBdr>
          <w:top w:val="single" w:sz="4" w:space="1" w:color="auto"/>
          <w:left w:val="single" w:sz="4" w:space="6" w:color="auto"/>
          <w:bottom w:val="single" w:sz="4" w:space="0" w:color="auto"/>
          <w:right w:val="single" w:sz="4" w:space="0" w:color="auto"/>
        </w:pBdr>
        <w:rPr>
          <w:rFonts w:cs="Tahoma"/>
          <w:sz w:val="22"/>
          <w:szCs w:val="22"/>
        </w:rPr>
      </w:pPr>
      <w:r>
        <w:rPr>
          <w:rFonts w:cs="Tahoma"/>
          <w:noProof/>
          <w:sz w:val="22"/>
          <w:szCs w:val="22"/>
          <w:lang w:val="en-US" w:eastAsia="en-US"/>
        </w:rPr>
        <mc:AlternateContent>
          <mc:Choice Requires="wps">
            <w:drawing>
              <wp:anchor distT="0" distB="0" distL="114300" distR="114300" simplePos="0" relativeHeight="251673600" behindDoc="0" locked="0" layoutInCell="1" allowOverlap="1" wp14:anchorId="46F01E4E" wp14:editId="007858BD">
                <wp:simplePos x="0" y="0"/>
                <wp:positionH relativeFrom="column">
                  <wp:posOffset>4619625</wp:posOffset>
                </wp:positionH>
                <wp:positionV relativeFrom="paragraph">
                  <wp:posOffset>53340</wp:posOffset>
                </wp:positionV>
                <wp:extent cx="1137285" cy="739140"/>
                <wp:effectExtent l="19050" t="19050" r="24765" b="22860"/>
                <wp:wrapNone/>
                <wp:docPr id="63" name="Rectangle: Rounded Corners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285" cy="739140"/>
                        </a:xfrm>
                        <a:prstGeom prst="roundRect">
                          <a:avLst>
                            <a:gd name="adj" fmla="val 16667"/>
                          </a:avLst>
                        </a:prstGeom>
                        <a:solidFill>
                          <a:srgbClr val="FFFFFF"/>
                        </a:solidFill>
                        <a:ln w="63500" cmpd="thickThin">
                          <a:solidFill>
                            <a:srgbClr val="4BACC6"/>
                          </a:solidFill>
                          <a:round/>
                          <a:headEnd/>
                          <a:tailEnd/>
                        </a:ln>
                        <a:effectLst/>
                      </wps:spPr>
                      <wps:txbx>
                        <w:txbxContent>
                          <w:p w14:paraId="3859C7D8" w14:textId="77777777" w:rsidR="00C14E96" w:rsidRPr="001D4F37" w:rsidRDefault="00C14E96" w:rsidP="00A555F5">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oundrect w14:anchorId="46F01E4E" id="Rectangle: Rounded Corners 75" o:spid="_x0000_s1031" style="position:absolute;left:0;text-align:left;margin-left:363.75pt;margin-top:4.2pt;width:89.55pt;height:58.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" strokecolor="#4bacc6" strokeweight="5pt">
                <v:stroke linestyle="thickThin"/>
                <v:textbox>
                  <w:txbxContent>
                    <w:p w14:paraId="3859C7D8" w14:textId="77777777" w:rsidR="00C14E96" w:rsidRPr="001D4F37" w:rsidRDefault="00C14E96" w:rsidP="00A555F5">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v:textbox>
              </v:roundrect>
            </w:pict>
          </mc:Fallback>
        </mc:AlternateContent>
      </w:r>
      <w:r>
        <w:rPr>
          <w:rFonts w:cs="Tahoma"/>
          <w:noProof/>
          <w:sz w:val="22"/>
          <w:szCs w:val="22"/>
          <w:lang w:val="en-US" w:eastAsia="en-US"/>
        </w:rPr>
        <mc:AlternateContent>
          <mc:Choice Requires="wps">
            <w:drawing>
              <wp:anchor distT="0" distB="0" distL="114300" distR="114300" simplePos="0" relativeHeight="251671552" behindDoc="0" locked="0" layoutInCell="1" allowOverlap="1" wp14:anchorId="04C77340" wp14:editId="0E57ABC3">
                <wp:simplePos x="0" y="0"/>
                <wp:positionH relativeFrom="column">
                  <wp:posOffset>3100705</wp:posOffset>
                </wp:positionH>
                <wp:positionV relativeFrom="paragraph">
                  <wp:posOffset>52705</wp:posOffset>
                </wp:positionV>
                <wp:extent cx="1081405" cy="657860"/>
                <wp:effectExtent l="19050" t="19050" r="23495" b="27940"/>
                <wp:wrapNone/>
                <wp:docPr id="6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1405" cy="657860"/>
                        </a:xfrm>
                        <a:prstGeom prst="rect">
                          <a:avLst/>
                        </a:prstGeom>
                        <a:solidFill>
                          <a:srgbClr val="FFFFFF"/>
                        </a:solidFill>
                        <a:ln w="63500" cmpd="thickThin">
                          <a:solidFill>
                            <a:srgbClr val="4BACC6"/>
                          </a:solidFill>
                          <a:miter lim="800000"/>
                          <a:headEnd/>
                          <a:tailEnd/>
                        </a:ln>
                        <a:effectLst/>
                      </wps:spPr>
                      <wps:txbx>
                        <w:txbxContent>
                          <w:p w14:paraId="31A2AF56" w14:textId="77777777" w:rsidR="00C14E96" w:rsidRPr="001D4F37" w:rsidRDefault="00C14E96" w:rsidP="00A555F5">
                            <w:pPr>
                              <w:rPr>
                                <w:rFonts w:ascii="Arial Narrow" w:hAnsi="Arial Narrow"/>
                                <w:b/>
                              </w:rPr>
                            </w:pPr>
                            <w:r w:rsidRPr="001D4F37">
                              <w:rPr>
                                <w:rFonts w:ascii="Arial Narrow" w:hAnsi="Arial Narrow"/>
                                <w:b/>
                              </w:rPr>
                              <w:t>Formulation of Mitigation Measures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04C77340" id="Rectangle 64" o:spid="_x0000_s1032" style="position:absolute;left:0;text-align:left;margin-left:244.15pt;margin-top:4.15pt;width:85.15pt;height:5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" strokecolor="#4bacc6" strokeweight="5pt">
                <v:stroke linestyle="thickThin"/>
                <v:textbox>
                  <w:txbxContent>
                    <w:p w14:paraId="31A2AF56" w14:textId="77777777" w:rsidR="00C14E96" w:rsidRPr="001D4F37" w:rsidRDefault="00C14E96" w:rsidP="00A555F5">
                      <w:pPr>
                        <w:rPr>
                          <w:rFonts w:ascii="Arial Narrow" w:hAnsi="Arial Narrow"/>
                          <w:b/>
                        </w:rPr>
                      </w:pPr>
                      <w:r w:rsidRPr="001D4F37">
                        <w:rPr>
                          <w:rFonts w:ascii="Arial Narrow" w:hAnsi="Arial Narrow"/>
                          <w:b/>
                        </w:rPr>
                        <w:t>Formulation of Mitigation Measures</w:t>
                      </w:r>
                    </w:p>
                  </w:txbxContent>
                </v:textbox>
              </v:rect>
            </w:pict>
          </mc:Fallback>
        </mc:AlternateContent>
      </w:r>
      <w:r>
        <w:rPr>
          <w:rFonts w:cs="Tahoma"/>
          <w:noProof/>
          <w:sz w:val="22"/>
          <w:szCs w:val="22"/>
          <w:lang w:val="en-US" w:eastAsia="en-US"/>
        </w:rPr>
        <mc:AlternateContent>
          <mc:Choice Requires="wps">
            <w:drawing>
              <wp:anchor distT="0" distB="0" distL="114300" distR="114300" simplePos="0" relativeHeight="251672576" behindDoc="0" locked="0" layoutInCell="1" allowOverlap="1" wp14:anchorId="729D1AB7" wp14:editId="77AB0C08">
                <wp:simplePos x="0" y="0"/>
                <wp:positionH relativeFrom="column">
                  <wp:posOffset>1415415</wp:posOffset>
                </wp:positionH>
                <wp:positionV relativeFrom="paragraph">
                  <wp:posOffset>94615</wp:posOffset>
                </wp:positionV>
                <wp:extent cx="1136650" cy="587375"/>
                <wp:effectExtent l="19050" t="19050" r="25400" b="22225"/>
                <wp:wrapNone/>
                <wp:docPr id="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650" cy="587375"/>
                        </a:xfrm>
                        <a:prstGeom prst="rect">
                          <a:avLst/>
                        </a:prstGeom>
                        <a:solidFill>
                          <a:srgbClr val="FFFFFF"/>
                        </a:solidFill>
                        <a:ln w="63500" cmpd="thickThin">
                          <a:solidFill>
                            <a:srgbClr val="4BACC6"/>
                          </a:solidFill>
                          <a:miter lim="800000"/>
                          <a:headEnd/>
                          <a:tailEnd/>
                        </a:ln>
                        <a:effectLst/>
                      </wps:spPr>
                      <wps:txbx>
                        <w:txbxContent>
                          <w:p w14:paraId="687D5D49" w14:textId="77777777" w:rsidR="00C14E96" w:rsidRPr="001D4F37" w:rsidRDefault="00C14E96" w:rsidP="00A555F5">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729D1AB7" id="Rectangle 65" o:spid="_x0000_s1033" style="position:absolute;left:0;text-align:left;margin-left:111.45pt;margin-top:7.45pt;width:89.5pt;height:46.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" strokecolor="#4bacc6" strokeweight="5pt">
                <v:stroke linestyle="thickThin"/>
                <v:textbox>
                  <w:txbxContent>
                    <w:p w14:paraId="687D5D49" w14:textId="77777777" w:rsidR="00C14E96" w:rsidRPr="001D4F37" w:rsidRDefault="00C14E96" w:rsidP="00A555F5">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v:textbox>
              </v:rect>
            </w:pict>
          </mc:Fallback>
        </mc:AlternateContent>
      </w:r>
      <w:r>
        <w:rPr>
          <w:rFonts w:cs="Tahoma"/>
          <w:noProof/>
          <w:sz w:val="22"/>
          <w:szCs w:val="22"/>
          <w:lang w:val="en-US" w:eastAsia="en-US"/>
        </w:rPr>
        <mc:AlternateContent>
          <mc:Choice Requires="wps">
            <w:drawing>
              <wp:anchor distT="0" distB="0" distL="114300" distR="114300" simplePos="0" relativeHeight="251674624" behindDoc="0" locked="0" layoutInCell="1" allowOverlap="1" wp14:anchorId="1016CEBA" wp14:editId="77DD8F96">
                <wp:simplePos x="0" y="0"/>
                <wp:positionH relativeFrom="column">
                  <wp:posOffset>5715</wp:posOffset>
                </wp:positionH>
                <wp:positionV relativeFrom="paragraph">
                  <wp:posOffset>92710</wp:posOffset>
                </wp:positionV>
                <wp:extent cx="932180" cy="522605"/>
                <wp:effectExtent l="19050" t="19050" r="20320" b="10795"/>
                <wp:wrapNone/>
                <wp:docPr id="6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180" cy="522605"/>
                        </a:xfrm>
                        <a:prstGeom prst="rect">
                          <a:avLst/>
                        </a:prstGeom>
                        <a:solidFill>
                          <a:srgbClr val="FFFFFF"/>
                        </a:solidFill>
                        <a:ln w="63500" cmpd="thickThin">
                          <a:solidFill>
                            <a:srgbClr val="4BACC6"/>
                          </a:solidFill>
                          <a:miter lim="800000"/>
                          <a:headEnd/>
                          <a:tailEnd/>
                        </a:ln>
                        <a:effectLst/>
                      </wps:spPr>
                      <wps:txbx>
                        <w:txbxContent>
                          <w:p w14:paraId="7741F189" w14:textId="77777777" w:rsidR="00C14E96" w:rsidRPr="001D4F37" w:rsidRDefault="00C14E96" w:rsidP="00A555F5">
                            <w:pPr>
                              <w:rPr>
                                <w:rFonts w:ascii="Arial Narrow" w:hAnsi="Arial Narrow"/>
                                <w:b/>
                              </w:rPr>
                            </w:pPr>
                            <w:r>
                              <w:rPr>
                                <w:rFonts w:ascii="Arial Narrow" w:hAnsi="Arial Narrow"/>
                                <w:b/>
                              </w:rPr>
                              <w:t xml:space="preserve">ESIA </w:t>
                            </w:r>
                            <w:r w:rsidRPr="001D4F37">
                              <w:rPr>
                                <w:rFonts w:ascii="Arial Narrow" w:hAnsi="Arial Narrow"/>
                                <w:b/>
                              </w:rPr>
                              <w:t>Study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016CEBA" id="Rectangle 66" o:spid="_x0000_s1034" style="position:absolute;left:0;text-align:left;margin-left:.45pt;margin-top:7.3pt;width:73.4pt;height:4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" strokecolor="#4bacc6" strokeweight="5pt">
                <v:stroke linestyle="thickThin"/>
                <v:textbox>
                  <w:txbxContent>
                    <w:p w14:paraId="7741F189" w14:textId="77777777" w:rsidR="00C14E96" w:rsidRPr="001D4F37" w:rsidRDefault="00C14E96" w:rsidP="00A555F5">
                      <w:pPr>
                        <w:rPr>
                          <w:rFonts w:ascii="Arial Narrow" w:hAnsi="Arial Narrow"/>
                          <w:b/>
                        </w:rPr>
                      </w:pPr>
                      <w:r>
                        <w:rPr>
                          <w:rFonts w:ascii="Arial Narrow" w:hAnsi="Arial Narrow"/>
                          <w:b/>
                        </w:rPr>
                        <w:t xml:space="preserve">ESIA </w:t>
                      </w:r>
                      <w:r w:rsidRPr="001D4F37">
                        <w:rPr>
                          <w:rFonts w:ascii="Arial Narrow" w:hAnsi="Arial Narrow"/>
                          <w:b/>
                        </w:rPr>
                        <w:t>Study Report</w:t>
                      </w:r>
                    </w:p>
                  </w:txbxContent>
                </v:textbox>
              </v:rect>
            </w:pict>
          </mc:Fallback>
        </mc:AlternateContent>
      </w:r>
    </w:p>
    <w:p w14:paraId="42287498" w14:textId="343CEC3B" w:rsidR="00A555F5" w:rsidRPr="00305A71" w:rsidRDefault="005D0EAA" w:rsidP="00305A71">
      <w:pPr>
        <w:pBdr>
          <w:top w:val="single" w:sz="4" w:space="1" w:color="auto"/>
          <w:left w:val="single" w:sz="4" w:space="6" w:color="auto"/>
          <w:bottom w:val="single" w:sz="4" w:space="0" w:color="auto"/>
          <w:right w:val="single" w:sz="4" w:space="0" w:color="auto"/>
        </w:pBdr>
        <w:rPr>
          <w:rFonts w:cs="Tahoma"/>
          <w:sz w:val="22"/>
          <w:szCs w:val="22"/>
        </w:rPr>
      </w:pPr>
      <w:r>
        <w:rPr>
          <w:rFonts w:cs="Tahoma"/>
          <w:noProof/>
          <w:sz w:val="22"/>
          <w:szCs w:val="22"/>
          <w:lang w:val="en-US" w:eastAsia="en-US"/>
        </w:rPr>
        <mc:AlternateContent>
          <mc:Choice Requires="wps">
            <w:drawing>
              <wp:anchor distT="0" distB="0" distL="114300" distR="114300" simplePos="0" relativeHeight="251678720" behindDoc="0" locked="0" layoutInCell="1" allowOverlap="1" wp14:anchorId="56056CF1" wp14:editId="7C9D290E">
                <wp:simplePos x="0" y="0"/>
                <wp:positionH relativeFrom="column">
                  <wp:posOffset>4182110</wp:posOffset>
                </wp:positionH>
                <wp:positionV relativeFrom="paragraph">
                  <wp:posOffset>41275</wp:posOffset>
                </wp:positionV>
                <wp:extent cx="437515" cy="101600"/>
                <wp:effectExtent l="19050" t="19050" r="19685" b="31750"/>
                <wp:wrapNone/>
                <wp:docPr id="67" name="Arrow: Left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515" cy="101600"/>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http://schemas.openxmlformats.org/drawingml/2006/main" xmlns:a14="http://schemas.microsoft.com/office/drawing/2010/main" xmlns:pic="http://schemas.openxmlformats.org/drawingml/2006/picture">
            <w:pict w14:anchorId="701D39E2">
              <v:shapetype id="_x0000_t66" coordsize="21600,21600" o:spt="66" adj="5400,5400" path="m@0,l@0@1,21600@1,21600@2@0@2@0,21600,,10800xe" w14:anchorId="46ECB24A">
                <v:stroke joinstyle="miter"/>
                <v:formulas>
                  <v:f eqn="val #0"/>
                  <v:f eqn="val #1"/>
                  <v:f eqn="sum 21600 0 #1"/>
                  <v:f eqn="prod #0 #1 10800"/>
                  <v:f eqn="sum #0 0 @3"/>
                </v:formulas>
                <v:path textboxrect="@4,@1,21600,@2" o:connecttype="custom" o:connectlocs="@0,0;0,10800;@0,21600;21600,10800" o:connectangles="270,180,90,0"/>
                <v:handles>
                  <v:h position="#0,#1" xrange="0,21600" yrange="0,10800"/>
                </v:handles>
              </v:shapetype>
              <v:shape id="Arrow: Left 71" style="position:absolute;margin-left:329.3pt;margin-top:3.25pt;width:34.45pt;height: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">
                <v:fill type="gradient" color2="#9bbb59" focus="50%"/>
                <v:shadow on="t" color="#4e6128" offset="1pt"/>
              </v:shape>
            </w:pict>
          </mc:Fallback>
        </mc:AlternateContent>
      </w:r>
      <w:r>
        <w:rPr>
          <w:rFonts w:cs="Tahoma"/>
          <w:noProof/>
          <w:sz w:val="22"/>
          <w:szCs w:val="22"/>
          <w:lang w:val="en-US" w:eastAsia="en-US"/>
        </w:rPr>
        <mc:AlternateContent>
          <mc:Choice Requires="wps">
            <w:drawing>
              <wp:anchor distT="0" distB="0" distL="114300" distR="114300" simplePos="0" relativeHeight="251679744" behindDoc="0" locked="0" layoutInCell="1" allowOverlap="1" wp14:anchorId="29313C4F" wp14:editId="392BF270">
                <wp:simplePos x="0" y="0"/>
                <wp:positionH relativeFrom="column">
                  <wp:posOffset>2552065</wp:posOffset>
                </wp:positionH>
                <wp:positionV relativeFrom="paragraph">
                  <wp:posOffset>3810</wp:posOffset>
                </wp:positionV>
                <wp:extent cx="548640" cy="128270"/>
                <wp:effectExtent l="19050" t="19050" r="22860" b="43180"/>
                <wp:wrapNone/>
                <wp:docPr id="68" name="Arrow: Left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 cy="128270"/>
                        </a:xfrm>
                        <a:prstGeom prst="leftArrow">
                          <a:avLst>
                            <a:gd name="adj1" fmla="val 50000"/>
                            <a:gd name="adj2" fmla="val 1069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http://schemas.openxmlformats.org/drawingml/2006/main" xmlns:a14="http://schemas.microsoft.com/office/drawing/2010/main" xmlns:pic="http://schemas.openxmlformats.org/drawingml/2006/picture">
            <w:pict w14:anchorId="03E7B830">
              <v:shape id="Arrow: Left 70" style="position:absolute;margin-left:200.95pt;margin-top:.3pt;width:43.2pt;height:10.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" w14:anchorId="096CC537">
                <v:fill type="gradient" color2="#9bbb59" focus="50%"/>
                <v:shadow on="t" color="#4e6128" offset="1pt"/>
              </v:shape>
            </w:pict>
          </mc:Fallback>
        </mc:AlternateContent>
      </w:r>
      <w:r>
        <w:rPr>
          <w:rFonts w:cs="Tahoma"/>
          <w:noProof/>
          <w:sz w:val="22"/>
          <w:szCs w:val="22"/>
          <w:lang w:val="en-US" w:eastAsia="en-US"/>
        </w:rPr>
        <mc:AlternateContent>
          <mc:Choice Requires="wps">
            <w:drawing>
              <wp:anchor distT="0" distB="0" distL="114300" distR="114300" simplePos="0" relativeHeight="251680768" behindDoc="0" locked="0" layoutInCell="1" allowOverlap="1" wp14:anchorId="60E3659C" wp14:editId="04C10A21">
                <wp:simplePos x="0" y="0"/>
                <wp:positionH relativeFrom="column">
                  <wp:posOffset>937895</wp:posOffset>
                </wp:positionH>
                <wp:positionV relativeFrom="paragraph">
                  <wp:posOffset>41275</wp:posOffset>
                </wp:positionV>
                <wp:extent cx="477520" cy="90805"/>
                <wp:effectExtent l="19050" t="19050" r="17780" b="42545"/>
                <wp:wrapNone/>
                <wp:docPr id="69" name="Arrow: Left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90805"/>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a="http://schemas.openxmlformats.org/drawingml/2006/main" xmlns:a14="http://schemas.microsoft.com/office/drawing/2010/main" xmlns:pic="http://schemas.openxmlformats.org/drawingml/2006/picture">
            <w:pict w14:anchorId="7405CD4A">
              <v:shape id="Arrow: Left 69" style="position:absolute;margin-left:73.85pt;margin-top:3.25pt;width:37.6pt;height:7.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c2d69b" strokecolor="#9bbb59" strokeweight="1pt" type="#_x0000_t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" w14:anchorId="0E6FD5A1">
                <v:fill type="gradient" color2="#9bbb59" focus="50%"/>
                <v:shadow on="t" color="#4e6128" offset="1pt"/>
              </v:shape>
            </w:pict>
          </mc:Fallback>
        </mc:AlternateContent>
      </w:r>
    </w:p>
    <w:p w14:paraId="250DC968" w14:textId="77777777" w:rsidR="00A555F5" w:rsidRPr="00305A71" w:rsidRDefault="00A555F5" w:rsidP="00305A71">
      <w:pPr>
        <w:pBdr>
          <w:top w:val="single" w:sz="4" w:space="1" w:color="auto"/>
          <w:left w:val="single" w:sz="4" w:space="6" w:color="auto"/>
          <w:bottom w:val="single" w:sz="4" w:space="0" w:color="auto"/>
          <w:right w:val="single" w:sz="4" w:space="0" w:color="auto"/>
        </w:pBdr>
        <w:rPr>
          <w:rFonts w:cs="Tahoma"/>
          <w:sz w:val="22"/>
          <w:szCs w:val="22"/>
        </w:rPr>
      </w:pPr>
    </w:p>
    <w:p w14:paraId="1CF45A9F" w14:textId="1C9C0512" w:rsidR="00A555F5" w:rsidRPr="00561790" w:rsidRDefault="00A555F5" w:rsidP="00561790">
      <w:pPr>
        <w:pStyle w:val="Heading2"/>
        <w:pBdr>
          <w:bottom w:val="none" w:sz="0" w:space="0" w:color="auto"/>
        </w:pBdr>
        <w:rPr>
          <w:sz w:val="22"/>
          <w:szCs w:val="22"/>
        </w:rPr>
      </w:pPr>
      <w:bookmarkStart w:id="199" w:name="_Toc137204122"/>
      <w:bookmarkStart w:id="200" w:name="_Toc137233322"/>
      <w:bookmarkStart w:id="201" w:name="_Toc137234491"/>
      <w:bookmarkStart w:id="202" w:name="_Toc137390837"/>
      <w:bookmarkStart w:id="203" w:name="_Toc137392389"/>
      <w:bookmarkStart w:id="204" w:name="_Toc138974562"/>
      <w:bookmarkStart w:id="205" w:name="_Toc142471974"/>
      <w:bookmarkStart w:id="206" w:name="_Toc148613374"/>
      <w:r w:rsidRPr="00561790">
        <w:rPr>
          <w:sz w:val="22"/>
          <w:szCs w:val="22"/>
        </w:rPr>
        <w:t xml:space="preserve">Figure </w:t>
      </w:r>
      <w:r w:rsidR="00D055E9" w:rsidRPr="00561790">
        <w:rPr>
          <w:sz w:val="22"/>
          <w:szCs w:val="22"/>
        </w:rPr>
        <w:fldChar w:fldCharType="begin"/>
      </w:r>
      <w:r w:rsidRPr="00561790">
        <w:rPr>
          <w:sz w:val="22"/>
          <w:szCs w:val="22"/>
        </w:rPr>
        <w:instrText xml:space="preserve"> STYLEREF 1 \s </w:instrText>
      </w:r>
      <w:r w:rsidR="00D055E9" w:rsidRPr="00561790">
        <w:rPr>
          <w:sz w:val="22"/>
          <w:szCs w:val="22"/>
        </w:rPr>
        <w:fldChar w:fldCharType="separate"/>
      </w:r>
      <w:r w:rsidR="00005D54">
        <w:rPr>
          <w:noProof/>
          <w:sz w:val="22"/>
          <w:szCs w:val="22"/>
        </w:rPr>
        <w:t>0</w:t>
      </w:r>
      <w:r w:rsidR="00D055E9" w:rsidRPr="00561790">
        <w:rPr>
          <w:sz w:val="22"/>
          <w:szCs w:val="22"/>
        </w:rPr>
        <w:fldChar w:fldCharType="end"/>
      </w:r>
      <w:r w:rsidRPr="00561790">
        <w:rPr>
          <w:sz w:val="22"/>
          <w:szCs w:val="22"/>
        </w:rPr>
        <w:t xml:space="preserve"> : Summary of ESIA </w:t>
      </w:r>
      <w:r w:rsidR="00561790">
        <w:rPr>
          <w:sz w:val="22"/>
          <w:szCs w:val="22"/>
        </w:rPr>
        <w:t>P</w:t>
      </w:r>
      <w:r w:rsidRPr="00561790">
        <w:rPr>
          <w:sz w:val="22"/>
          <w:szCs w:val="22"/>
        </w:rPr>
        <w:t>rocedure</w:t>
      </w:r>
      <w:bookmarkEnd w:id="199"/>
      <w:bookmarkEnd w:id="200"/>
      <w:bookmarkEnd w:id="201"/>
      <w:bookmarkEnd w:id="202"/>
      <w:bookmarkEnd w:id="203"/>
      <w:bookmarkEnd w:id="204"/>
      <w:bookmarkEnd w:id="205"/>
      <w:bookmarkEnd w:id="206"/>
    </w:p>
    <w:p w14:paraId="6545564F" w14:textId="77777777" w:rsidR="00A555F5" w:rsidRPr="00305A71" w:rsidRDefault="00A555F5" w:rsidP="00305A71">
      <w:pPr>
        <w:autoSpaceDE w:val="0"/>
        <w:autoSpaceDN w:val="0"/>
        <w:adjustRightInd w:val="0"/>
        <w:rPr>
          <w:rFonts w:cs="Tahoma"/>
          <w:sz w:val="22"/>
          <w:szCs w:val="22"/>
        </w:rPr>
      </w:pPr>
    </w:p>
    <w:p w14:paraId="300CF8A8" w14:textId="77777777" w:rsidR="00A555F5" w:rsidRPr="00305A71" w:rsidRDefault="009F778D" w:rsidP="00305A71">
      <w:pPr>
        <w:pStyle w:val="Heading2"/>
        <w:keepLines w:val="0"/>
        <w:pBdr>
          <w:bottom w:val="none" w:sz="0" w:space="0" w:color="auto"/>
        </w:pBdr>
        <w:spacing w:before="0"/>
        <w:rPr>
          <w:rFonts w:cs="Tahoma"/>
          <w:sz w:val="22"/>
          <w:szCs w:val="22"/>
        </w:rPr>
      </w:pPr>
      <w:bookmarkStart w:id="207" w:name="_Toc137202962"/>
      <w:bookmarkStart w:id="208" w:name="_Toc137203201"/>
      <w:bookmarkStart w:id="209" w:name="_Toc137204123"/>
      <w:bookmarkStart w:id="210" w:name="_Toc137233323"/>
      <w:bookmarkStart w:id="211" w:name="_Toc137234492"/>
      <w:bookmarkStart w:id="212" w:name="_Toc137392390"/>
      <w:bookmarkStart w:id="213" w:name="_Toc148613375"/>
      <w:r w:rsidRPr="00305A71">
        <w:rPr>
          <w:rFonts w:cs="Tahoma"/>
          <w:sz w:val="22"/>
          <w:szCs w:val="22"/>
        </w:rPr>
        <w:t xml:space="preserve">1.7 </w:t>
      </w:r>
      <w:r w:rsidR="00A555F5" w:rsidRPr="00305A71">
        <w:rPr>
          <w:rFonts w:cs="Tahoma"/>
          <w:sz w:val="22"/>
          <w:szCs w:val="22"/>
        </w:rPr>
        <w:t>Target Group for the ESIA Report</w:t>
      </w:r>
      <w:bookmarkEnd w:id="207"/>
      <w:bookmarkEnd w:id="208"/>
      <w:bookmarkEnd w:id="209"/>
      <w:bookmarkEnd w:id="210"/>
      <w:bookmarkEnd w:id="211"/>
      <w:bookmarkEnd w:id="212"/>
      <w:bookmarkEnd w:id="213"/>
      <w:r w:rsidR="00A555F5" w:rsidRPr="00305A71">
        <w:rPr>
          <w:rFonts w:cs="Tahoma"/>
          <w:sz w:val="22"/>
          <w:szCs w:val="22"/>
        </w:rPr>
        <w:t xml:space="preserve"> </w:t>
      </w:r>
    </w:p>
    <w:p w14:paraId="7CAC0458"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ESIA Report has been prepared for use by different stakeholders to be involved in the construction and operation of the proposed Mini-Grids project.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project.</w:t>
      </w:r>
    </w:p>
    <w:p w14:paraId="6E2F9076" w14:textId="77777777" w:rsidR="00A555F5" w:rsidRPr="00305A71" w:rsidRDefault="00A555F5" w:rsidP="00305A71">
      <w:pPr>
        <w:autoSpaceDE w:val="0"/>
        <w:autoSpaceDN w:val="0"/>
        <w:adjustRightInd w:val="0"/>
        <w:rPr>
          <w:rFonts w:cs="Tahoma"/>
          <w:sz w:val="22"/>
          <w:szCs w:val="22"/>
        </w:rPr>
      </w:pPr>
    </w:p>
    <w:p w14:paraId="31C5FFAC"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In this regard, the report is useful to the following stakeholders: </w:t>
      </w:r>
    </w:p>
    <w:p w14:paraId="13EE2641" w14:textId="77777777" w:rsidR="00A555F5" w:rsidRPr="00305A71" w:rsidRDefault="00A555F5">
      <w:pPr>
        <w:numPr>
          <w:ilvl w:val="0"/>
          <w:numId w:val="79"/>
        </w:numPr>
        <w:autoSpaceDE w:val="0"/>
        <w:autoSpaceDN w:val="0"/>
        <w:adjustRightInd w:val="0"/>
        <w:rPr>
          <w:rFonts w:cs="Tahoma"/>
          <w:sz w:val="22"/>
          <w:szCs w:val="22"/>
        </w:rPr>
      </w:pPr>
      <w:r w:rsidRPr="00305A71">
        <w:rPr>
          <w:rFonts w:cs="Tahoma"/>
          <w:sz w:val="22"/>
          <w:szCs w:val="22"/>
        </w:rPr>
        <w:t xml:space="preserve">Engineers to be involved in preparation of designs and plans for the proposed solar Mini grid. </w:t>
      </w:r>
    </w:p>
    <w:p w14:paraId="323E4B01" w14:textId="77777777" w:rsidR="00A555F5" w:rsidRPr="00305A71" w:rsidRDefault="00A555F5">
      <w:pPr>
        <w:numPr>
          <w:ilvl w:val="0"/>
          <w:numId w:val="79"/>
        </w:numPr>
        <w:autoSpaceDE w:val="0"/>
        <w:autoSpaceDN w:val="0"/>
        <w:adjustRightInd w:val="0"/>
        <w:rPr>
          <w:rFonts w:cs="Tahoma"/>
          <w:sz w:val="22"/>
          <w:szCs w:val="22"/>
        </w:rPr>
      </w:pPr>
      <w:r w:rsidRPr="00305A71">
        <w:rPr>
          <w:rFonts w:cs="Tahoma"/>
          <w:sz w:val="22"/>
          <w:szCs w:val="22"/>
        </w:rPr>
        <w:t>Contractors to be engaged in the construction works for the project.</w:t>
      </w:r>
    </w:p>
    <w:p w14:paraId="1AD03278" w14:textId="77777777" w:rsidR="00A555F5" w:rsidRPr="00305A71" w:rsidRDefault="00A555F5">
      <w:pPr>
        <w:numPr>
          <w:ilvl w:val="0"/>
          <w:numId w:val="79"/>
        </w:numPr>
        <w:autoSpaceDE w:val="0"/>
        <w:autoSpaceDN w:val="0"/>
        <w:adjustRightInd w:val="0"/>
        <w:rPr>
          <w:rFonts w:cs="Tahoma"/>
          <w:sz w:val="22"/>
          <w:szCs w:val="22"/>
        </w:rPr>
      </w:pPr>
      <w:r w:rsidRPr="00305A71">
        <w:rPr>
          <w:rFonts w:cs="Tahoma"/>
          <w:sz w:val="22"/>
          <w:szCs w:val="22"/>
        </w:rPr>
        <w:t xml:space="preserve">MOE and other relevant government ministries and implementing agencies such as KPLC, REREC etc. </w:t>
      </w:r>
    </w:p>
    <w:p w14:paraId="402CD58C" w14:textId="77777777" w:rsidR="00A555F5" w:rsidRPr="00305A71" w:rsidRDefault="00A555F5">
      <w:pPr>
        <w:numPr>
          <w:ilvl w:val="0"/>
          <w:numId w:val="79"/>
        </w:numPr>
        <w:autoSpaceDE w:val="0"/>
        <w:autoSpaceDN w:val="0"/>
        <w:adjustRightInd w:val="0"/>
        <w:rPr>
          <w:rFonts w:cs="Tahoma"/>
          <w:sz w:val="22"/>
          <w:szCs w:val="22"/>
        </w:rPr>
      </w:pPr>
      <w:r w:rsidRPr="00305A71">
        <w:rPr>
          <w:rFonts w:cs="Tahoma"/>
          <w:sz w:val="22"/>
          <w:szCs w:val="22"/>
        </w:rPr>
        <w:t>County Government of Mandera,</w:t>
      </w:r>
    </w:p>
    <w:p w14:paraId="13093F4B" w14:textId="77777777" w:rsidR="00A555F5" w:rsidRPr="00305A71" w:rsidRDefault="00A555F5">
      <w:pPr>
        <w:numPr>
          <w:ilvl w:val="0"/>
          <w:numId w:val="79"/>
        </w:numPr>
        <w:autoSpaceDE w:val="0"/>
        <w:autoSpaceDN w:val="0"/>
        <w:adjustRightInd w:val="0"/>
        <w:rPr>
          <w:rFonts w:cs="Tahoma"/>
          <w:sz w:val="22"/>
          <w:szCs w:val="22"/>
        </w:rPr>
      </w:pPr>
      <w:r w:rsidRPr="00305A71">
        <w:rPr>
          <w:rFonts w:cs="Tahoma"/>
          <w:sz w:val="22"/>
          <w:szCs w:val="22"/>
        </w:rPr>
        <w:t xml:space="preserve">Funding agencies. </w:t>
      </w:r>
    </w:p>
    <w:p w14:paraId="64CDD525" w14:textId="77777777" w:rsidR="00A555F5" w:rsidRPr="00305A71" w:rsidRDefault="00A555F5">
      <w:pPr>
        <w:numPr>
          <w:ilvl w:val="0"/>
          <w:numId w:val="79"/>
        </w:numPr>
        <w:autoSpaceDE w:val="0"/>
        <w:autoSpaceDN w:val="0"/>
        <w:adjustRightInd w:val="0"/>
        <w:rPr>
          <w:rFonts w:cs="Tahoma"/>
          <w:sz w:val="22"/>
          <w:szCs w:val="22"/>
        </w:rPr>
      </w:pPr>
      <w:r w:rsidRPr="00305A71">
        <w:rPr>
          <w:rFonts w:cs="Tahoma"/>
          <w:sz w:val="22"/>
          <w:szCs w:val="22"/>
        </w:rPr>
        <w:t xml:space="preserve">Project affected persons and other stakeholders. </w:t>
      </w:r>
    </w:p>
    <w:p w14:paraId="4776CF6C" w14:textId="77777777" w:rsidR="00A555F5" w:rsidRPr="00305A71" w:rsidRDefault="00A555F5" w:rsidP="00305A71">
      <w:pPr>
        <w:autoSpaceDE w:val="0"/>
        <w:autoSpaceDN w:val="0"/>
        <w:adjustRightInd w:val="0"/>
        <w:ind w:left="720"/>
        <w:rPr>
          <w:rFonts w:cs="Tahoma"/>
          <w:sz w:val="22"/>
          <w:szCs w:val="22"/>
        </w:rPr>
      </w:pPr>
    </w:p>
    <w:p w14:paraId="34003A0D" w14:textId="77777777" w:rsidR="00A555F5" w:rsidRPr="00305A71" w:rsidRDefault="009F778D" w:rsidP="00305A71">
      <w:pPr>
        <w:pStyle w:val="Heading2"/>
        <w:keepLines w:val="0"/>
        <w:pBdr>
          <w:bottom w:val="none" w:sz="0" w:space="0" w:color="auto"/>
        </w:pBdr>
        <w:spacing w:before="0"/>
        <w:rPr>
          <w:rFonts w:cs="Tahoma"/>
          <w:sz w:val="22"/>
          <w:szCs w:val="22"/>
        </w:rPr>
      </w:pPr>
      <w:bookmarkStart w:id="214" w:name="_Toc137202963"/>
      <w:bookmarkStart w:id="215" w:name="_Toc137203202"/>
      <w:bookmarkStart w:id="216" w:name="_Toc137204124"/>
      <w:bookmarkStart w:id="217" w:name="_Toc137233324"/>
      <w:bookmarkStart w:id="218" w:name="_Toc137234493"/>
      <w:bookmarkStart w:id="219" w:name="_Toc137392391"/>
      <w:bookmarkStart w:id="220" w:name="_Toc148613376"/>
      <w:r w:rsidRPr="00305A71">
        <w:rPr>
          <w:rFonts w:cs="Tahoma"/>
          <w:sz w:val="22"/>
          <w:szCs w:val="22"/>
        </w:rPr>
        <w:t xml:space="preserve">1.8 </w:t>
      </w:r>
      <w:r w:rsidR="00A555F5" w:rsidRPr="00305A71">
        <w:rPr>
          <w:rFonts w:cs="Tahoma"/>
          <w:sz w:val="22"/>
          <w:szCs w:val="22"/>
        </w:rPr>
        <w:t>Assumptions</w:t>
      </w:r>
      <w:bookmarkEnd w:id="214"/>
      <w:bookmarkEnd w:id="215"/>
      <w:bookmarkEnd w:id="216"/>
      <w:bookmarkEnd w:id="217"/>
      <w:bookmarkEnd w:id="218"/>
      <w:bookmarkEnd w:id="219"/>
      <w:bookmarkEnd w:id="220"/>
    </w:p>
    <w:p w14:paraId="07BFDA12"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Experts made the following assumptions in preparing this ESIA.</w:t>
      </w:r>
    </w:p>
    <w:p w14:paraId="661D93BE" w14:textId="77777777" w:rsidR="00A555F5" w:rsidRPr="00305A71" w:rsidRDefault="00A555F5">
      <w:pPr>
        <w:numPr>
          <w:ilvl w:val="0"/>
          <w:numId w:val="80"/>
        </w:numPr>
        <w:autoSpaceDE w:val="0"/>
        <w:autoSpaceDN w:val="0"/>
        <w:adjustRightInd w:val="0"/>
        <w:contextualSpacing/>
        <w:rPr>
          <w:rFonts w:cs="Tahoma"/>
          <w:sz w:val="22"/>
          <w:szCs w:val="22"/>
        </w:rPr>
      </w:pPr>
      <w:r w:rsidRPr="00305A71">
        <w:rPr>
          <w:rFonts w:cs="Tahoma"/>
          <w:sz w:val="22"/>
          <w:szCs w:val="22"/>
        </w:rPr>
        <w:t xml:space="preserve">All the technical data and information provided by the proponent, implementing and the specialists are accurate and up to date. </w:t>
      </w:r>
    </w:p>
    <w:p w14:paraId="17B9CA80" w14:textId="77777777" w:rsidR="00A555F5" w:rsidRPr="00305A71" w:rsidRDefault="00A555F5">
      <w:pPr>
        <w:numPr>
          <w:ilvl w:val="0"/>
          <w:numId w:val="80"/>
        </w:numPr>
        <w:autoSpaceDE w:val="0"/>
        <w:autoSpaceDN w:val="0"/>
        <w:adjustRightInd w:val="0"/>
        <w:contextualSpacing/>
        <w:rPr>
          <w:rFonts w:cs="Tahoma"/>
          <w:sz w:val="22"/>
          <w:szCs w:val="22"/>
        </w:rPr>
      </w:pPr>
      <w:r w:rsidRPr="00305A71">
        <w:rPr>
          <w:rFonts w:cs="Tahoma"/>
          <w:sz w:val="22"/>
          <w:szCs w:val="22"/>
        </w:rPr>
        <w:t xml:space="preserve">The design features will be put in place to minimize risks from external factors which could threaten the integrity of the facility which include risks from landslides and other natural calamities; measures to minimize threats or damage from third parties e.g., terrorist attack. </w:t>
      </w:r>
    </w:p>
    <w:p w14:paraId="4D9A483F" w14:textId="77777777" w:rsidR="00A555F5" w:rsidRPr="00305A71" w:rsidRDefault="00A555F5">
      <w:pPr>
        <w:numPr>
          <w:ilvl w:val="0"/>
          <w:numId w:val="80"/>
        </w:numPr>
        <w:autoSpaceDE w:val="0"/>
        <w:autoSpaceDN w:val="0"/>
        <w:adjustRightInd w:val="0"/>
        <w:contextualSpacing/>
        <w:rPr>
          <w:rFonts w:cs="Tahoma"/>
          <w:sz w:val="22"/>
          <w:szCs w:val="22"/>
        </w:rPr>
      </w:pPr>
      <w:r w:rsidRPr="00305A71">
        <w:rPr>
          <w:rFonts w:cs="Tahoma"/>
          <w:sz w:val="22"/>
          <w:szCs w:val="22"/>
        </w:rPr>
        <w:t>The public involvement process has been sufficiently effective in identifying the critical issues that needed to be addressed.</w:t>
      </w:r>
    </w:p>
    <w:p w14:paraId="32D2781F" w14:textId="77777777" w:rsidR="00A555F5" w:rsidRPr="00305A71" w:rsidRDefault="00A555F5">
      <w:pPr>
        <w:numPr>
          <w:ilvl w:val="0"/>
          <w:numId w:val="80"/>
        </w:numPr>
        <w:autoSpaceDE w:val="0"/>
        <w:autoSpaceDN w:val="0"/>
        <w:adjustRightInd w:val="0"/>
        <w:contextualSpacing/>
        <w:rPr>
          <w:rFonts w:cs="Tahoma"/>
          <w:sz w:val="22"/>
          <w:szCs w:val="22"/>
        </w:rPr>
      </w:pPr>
      <w:r w:rsidRPr="00305A71">
        <w:rPr>
          <w:rFonts w:cs="Tahoma"/>
          <w:sz w:val="22"/>
          <w:szCs w:val="22"/>
        </w:rPr>
        <w:t>The KPLC and the Contractor will implement the measures in the proposed ESMMP.</w:t>
      </w:r>
    </w:p>
    <w:p w14:paraId="4F5711EE" w14:textId="77777777" w:rsidR="00A555F5" w:rsidRPr="00305A71" w:rsidRDefault="00A555F5">
      <w:pPr>
        <w:numPr>
          <w:ilvl w:val="0"/>
          <w:numId w:val="80"/>
        </w:numPr>
        <w:autoSpaceDE w:val="0"/>
        <w:autoSpaceDN w:val="0"/>
        <w:adjustRightInd w:val="0"/>
        <w:contextualSpacing/>
        <w:rPr>
          <w:rFonts w:cs="Tahoma"/>
          <w:sz w:val="22"/>
          <w:szCs w:val="22"/>
        </w:rPr>
      </w:pPr>
      <w:r w:rsidRPr="00305A71">
        <w:rPr>
          <w:rFonts w:cs="Tahoma"/>
          <w:sz w:val="22"/>
          <w:szCs w:val="22"/>
        </w:rPr>
        <w:t>The KPLC will undertake monitoring to track the implementation of the ESMMP to ensure that management measures are effective to avoid, minimize and mitigate impacts and that corrective action will be undertaken to address shortcomings and/or non-performances.</w:t>
      </w:r>
    </w:p>
    <w:p w14:paraId="5A57BB0A" w14:textId="77777777" w:rsidR="00A555F5" w:rsidRPr="00305A71" w:rsidRDefault="00A555F5" w:rsidP="00305A71">
      <w:pPr>
        <w:autoSpaceDE w:val="0"/>
        <w:autoSpaceDN w:val="0"/>
        <w:adjustRightInd w:val="0"/>
        <w:ind w:left="360"/>
        <w:contextualSpacing/>
        <w:rPr>
          <w:rFonts w:cs="Tahoma"/>
          <w:sz w:val="22"/>
          <w:szCs w:val="22"/>
        </w:rPr>
      </w:pPr>
    </w:p>
    <w:p w14:paraId="72AF57D4" w14:textId="77777777" w:rsidR="00A555F5" w:rsidRPr="00305A71" w:rsidRDefault="009F778D" w:rsidP="00305A71">
      <w:pPr>
        <w:pStyle w:val="Heading2"/>
        <w:keepLines w:val="0"/>
        <w:pBdr>
          <w:bottom w:val="none" w:sz="0" w:space="0" w:color="auto"/>
        </w:pBdr>
        <w:spacing w:before="0"/>
        <w:rPr>
          <w:rFonts w:cs="Tahoma"/>
          <w:sz w:val="22"/>
          <w:szCs w:val="22"/>
        </w:rPr>
      </w:pPr>
      <w:bookmarkStart w:id="221" w:name="_Toc137202964"/>
      <w:bookmarkStart w:id="222" w:name="_Toc137203203"/>
      <w:bookmarkStart w:id="223" w:name="_Toc137204125"/>
      <w:bookmarkStart w:id="224" w:name="_Toc137233325"/>
      <w:bookmarkStart w:id="225" w:name="_Toc137234494"/>
      <w:bookmarkStart w:id="226" w:name="_Toc137392392"/>
      <w:bookmarkStart w:id="227" w:name="_Toc148613377"/>
      <w:r w:rsidRPr="00305A71">
        <w:rPr>
          <w:rFonts w:cs="Tahoma"/>
          <w:sz w:val="22"/>
          <w:szCs w:val="22"/>
        </w:rPr>
        <w:t xml:space="preserve">1.9 </w:t>
      </w:r>
      <w:r w:rsidR="00A555F5" w:rsidRPr="00305A71">
        <w:rPr>
          <w:rFonts w:cs="Tahoma"/>
          <w:sz w:val="22"/>
          <w:szCs w:val="22"/>
        </w:rPr>
        <w:t>Uncertainties in Compiling Information</w:t>
      </w:r>
      <w:bookmarkEnd w:id="221"/>
      <w:bookmarkEnd w:id="222"/>
      <w:bookmarkEnd w:id="223"/>
      <w:bookmarkEnd w:id="224"/>
      <w:bookmarkEnd w:id="225"/>
      <w:bookmarkEnd w:id="226"/>
      <w:bookmarkEnd w:id="227"/>
    </w:p>
    <w:p w14:paraId="4BC9611E"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Uncertainty arises from a variety of aspects in any development, and for this particular study report has emanated from the following:</w:t>
      </w:r>
    </w:p>
    <w:p w14:paraId="079F948B" w14:textId="77777777" w:rsidR="00A555F5" w:rsidRPr="00305A71" w:rsidRDefault="00A555F5">
      <w:pPr>
        <w:numPr>
          <w:ilvl w:val="0"/>
          <w:numId w:val="81"/>
        </w:numPr>
        <w:autoSpaceDE w:val="0"/>
        <w:autoSpaceDN w:val="0"/>
        <w:adjustRightInd w:val="0"/>
        <w:contextualSpacing/>
        <w:rPr>
          <w:rFonts w:cs="Tahoma"/>
          <w:sz w:val="22"/>
          <w:szCs w:val="22"/>
        </w:rPr>
      </w:pPr>
      <w:r w:rsidRPr="00305A71">
        <w:rPr>
          <w:rFonts w:cs="Tahoma"/>
          <w:sz w:val="22"/>
          <w:szCs w:val="22"/>
        </w:rPr>
        <w:t>The changes that may occur in baseline conditions, due to external factors over the lifetime of the project.</w:t>
      </w:r>
    </w:p>
    <w:p w14:paraId="10124768" w14:textId="77777777" w:rsidR="00A555F5" w:rsidRPr="00305A71" w:rsidRDefault="00A555F5">
      <w:pPr>
        <w:numPr>
          <w:ilvl w:val="0"/>
          <w:numId w:val="81"/>
        </w:numPr>
        <w:autoSpaceDE w:val="0"/>
        <w:autoSpaceDN w:val="0"/>
        <w:adjustRightInd w:val="0"/>
        <w:contextualSpacing/>
        <w:rPr>
          <w:rFonts w:cs="Tahoma"/>
          <w:sz w:val="22"/>
          <w:szCs w:val="22"/>
        </w:rPr>
      </w:pPr>
      <w:r w:rsidRPr="00305A71">
        <w:rPr>
          <w:rFonts w:cs="Tahoma"/>
          <w:sz w:val="22"/>
          <w:szCs w:val="22"/>
        </w:rPr>
        <w:t>Uncertainty related to Proponent’s policy initiatives that might influence the assessment of future baseline and post-development conditions.</w:t>
      </w:r>
    </w:p>
    <w:p w14:paraId="284A0905" w14:textId="77777777" w:rsidR="00A555F5" w:rsidRPr="00305A71" w:rsidRDefault="00A555F5">
      <w:pPr>
        <w:numPr>
          <w:ilvl w:val="0"/>
          <w:numId w:val="81"/>
        </w:numPr>
        <w:autoSpaceDE w:val="0"/>
        <w:autoSpaceDN w:val="0"/>
        <w:adjustRightInd w:val="0"/>
        <w:contextualSpacing/>
        <w:rPr>
          <w:rFonts w:cs="Tahoma"/>
          <w:sz w:val="22"/>
          <w:szCs w:val="22"/>
        </w:rPr>
      </w:pPr>
      <w:r w:rsidRPr="00305A71">
        <w:rPr>
          <w:rFonts w:cs="Tahoma"/>
          <w:sz w:val="22"/>
          <w:szCs w:val="22"/>
        </w:rPr>
        <w:t>Uncertainty in design information which should be dealt with by the definition of design parameters for the development by the Contractor and Proponent.</w:t>
      </w:r>
    </w:p>
    <w:p w14:paraId="3B48CD0C" w14:textId="77777777" w:rsidR="00A555F5" w:rsidRPr="00305A71" w:rsidRDefault="00A555F5">
      <w:pPr>
        <w:numPr>
          <w:ilvl w:val="0"/>
          <w:numId w:val="81"/>
        </w:numPr>
        <w:autoSpaceDE w:val="0"/>
        <w:autoSpaceDN w:val="0"/>
        <w:adjustRightInd w:val="0"/>
        <w:contextualSpacing/>
        <w:rPr>
          <w:rFonts w:cs="Tahoma"/>
          <w:sz w:val="22"/>
          <w:szCs w:val="22"/>
        </w:rPr>
      </w:pPr>
      <w:r w:rsidRPr="00305A71">
        <w:rPr>
          <w:rFonts w:cs="Tahoma"/>
          <w:sz w:val="22"/>
          <w:szCs w:val="22"/>
        </w:rPr>
        <w:t>Uncertainty in relation to project planning and implementation as the detailed program and means of construction may be influenced by the choice of Contractor and the detailed design of the development; and</w:t>
      </w:r>
    </w:p>
    <w:p w14:paraId="72EF2318" w14:textId="77777777" w:rsidR="00A555F5" w:rsidRPr="00305A71" w:rsidRDefault="00A555F5">
      <w:pPr>
        <w:numPr>
          <w:ilvl w:val="0"/>
          <w:numId w:val="81"/>
        </w:numPr>
        <w:autoSpaceDE w:val="0"/>
        <w:autoSpaceDN w:val="0"/>
        <w:adjustRightInd w:val="0"/>
        <w:contextualSpacing/>
        <w:rPr>
          <w:rFonts w:cs="Tahoma"/>
          <w:sz w:val="22"/>
          <w:szCs w:val="22"/>
        </w:rPr>
      </w:pPr>
      <w:r w:rsidRPr="00305A71">
        <w:rPr>
          <w:rFonts w:cs="Tahoma"/>
          <w:sz w:val="22"/>
          <w:szCs w:val="22"/>
        </w:rPr>
        <w:t>Uncertainty in the understanding of who the VMGs are, and their population.</w:t>
      </w:r>
    </w:p>
    <w:p w14:paraId="5B223279" w14:textId="77777777" w:rsidR="00BA4FD0" w:rsidRPr="00305A71" w:rsidRDefault="00BA4FD0" w:rsidP="00305A71">
      <w:pPr>
        <w:rPr>
          <w:rFonts w:cs="Tahoma"/>
          <w:sz w:val="22"/>
          <w:szCs w:val="22"/>
        </w:rPr>
      </w:pPr>
    </w:p>
    <w:p w14:paraId="49F73561" w14:textId="77777777" w:rsidR="00BA4FD0" w:rsidRPr="00305A71" w:rsidRDefault="00BA4FD0" w:rsidP="00305A71">
      <w:pPr>
        <w:rPr>
          <w:rFonts w:cs="Tahoma"/>
          <w:sz w:val="22"/>
          <w:szCs w:val="22"/>
        </w:rPr>
      </w:pPr>
    </w:p>
    <w:p w14:paraId="2BC7B9E2" w14:textId="77777777" w:rsidR="00BA4FD0" w:rsidRPr="00305A71" w:rsidRDefault="00BA4FD0" w:rsidP="00305A71">
      <w:pPr>
        <w:rPr>
          <w:rFonts w:cs="Tahoma"/>
          <w:sz w:val="22"/>
          <w:szCs w:val="22"/>
        </w:rPr>
      </w:pPr>
    </w:p>
    <w:p w14:paraId="2832DF4E" w14:textId="77777777" w:rsidR="00BA4FD0" w:rsidRPr="00305A71" w:rsidRDefault="00BA4FD0" w:rsidP="00305A71">
      <w:pPr>
        <w:rPr>
          <w:rFonts w:cs="Tahoma"/>
          <w:sz w:val="22"/>
          <w:szCs w:val="22"/>
        </w:rPr>
      </w:pPr>
    </w:p>
    <w:p w14:paraId="42AD82C3" w14:textId="61E2502C" w:rsidR="00BA4FD0" w:rsidRDefault="00BA4FD0" w:rsidP="00305A71">
      <w:pPr>
        <w:rPr>
          <w:rFonts w:cs="Tahoma"/>
          <w:sz w:val="22"/>
          <w:szCs w:val="22"/>
        </w:rPr>
      </w:pPr>
    </w:p>
    <w:p w14:paraId="422A9647" w14:textId="76D40A04" w:rsidR="00561790" w:rsidRDefault="00561790" w:rsidP="00305A71">
      <w:pPr>
        <w:rPr>
          <w:rFonts w:cs="Tahoma"/>
          <w:sz w:val="22"/>
          <w:szCs w:val="22"/>
        </w:rPr>
      </w:pPr>
    </w:p>
    <w:p w14:paraId="3F912EB1" w14:textId="3FB9243A" w:rsidR="00561790" w:rsidRDefault="00561790" w:rsidP="00305A71">
      <w:pPr>
        <w:rPr>
          <w:rFonts w:cs="Tahoma"/>
          <w:sz w:val="22"/>
          <w:szCs w:val="22"/>
        </w:rPr>
      </w:pPr>
    </w:p>
    <w:p w14:paraId="3CAF9C70" w14:textId="38114696" w:rsidR="00561790" w:rsidRDefault="00561790" w:rsidP="00305A71">
      <w:pPr>
        <w:rPr>
          <w:rFonts w:cs="Tahoma"/>
          <w:sz w:val="22"/>
          <w:szCs w:val="22"/>
        </w:rPr>
      </w:pPr>
    </w:p>
    <w:p w14:paraId="09CDB06D" w14:textId="32F60776" w:rsidR="00561790" w:rsidRDefault="00561790" w:rsidP="00305A71">
      <w:pPr>
        <w:rPr>
          <w:rFonts w:cs="Tahoma"/>
          <w:sz w:val="22"/>
          <w:szCs w:val="22"/>
        </w:rPr>
      </w:pPr>
    </w:p>
    <w:p w14:paraId="238906BF" w14:textId="5AD48ECC" w:rsidR="00561790" w:rsidRDefault="00561790" w:rsidP="00305A71">
      <w:pPr>
        <w:rPr>
          <w:rFonts w:cs="Tahoma"/>
          <w:sz w:val="22"/>
          <w:szCs w:val="22"/>
        </w:rPr>
      </w:pPr>
    </w:p>
    <w:p w14:paraId="277717E7" w14:textId="1EDCD30F" w:rsidR="00561790" w:rsidRDefault="00561790" w:rsidP="00305A71">
      <w:pPr>
        <w:rPr>
          <w:rFonts w:cs="Tahoma"/>
          <w:sz w:val="22"/>
          <w:szCs w:val="22"/>
        </w:rPr>
      </w:pPr>
    </w:p>
    <w:p w14:paraId="1899ADA2" w14:textId="5AA6E8C1" w:rsidR="00561790" w:rsidRDefault="00561790" w:rsidP="00305A71">
      <w:pPr>
        <w:rPr>
          <w:rFonts w:cs="Tahoma"/>
          <w:sz w:val="22"/>
          <w:szCs w:val="22"/>
        </w:rPr>
      </w:pPr>
    </w:p>
    <w:p w14:paraId="503C2A33" w14:textId="2F2BCA8F" w:rsidR="00561790" w:rsidRDefault="00561790" w:rsidP="00305A71">
      <w:pPr>
        <w:rPr>
          <w:rFonts w:cs="Tahoma"/>
          <w:sz w:val="22"/>
          <w:szCs w:val="22"/>
        </w:rPr>
      </w:pPr>
    </w:p>
    <w:p w14:paraId="3E06963B" w14:textId="1DBE3DD0" w:rsidR="00561790" w:rsidRDefault="00561790" w:rsidP="00305A71">
      <w:pPr>
        <w:rPr>
          <w:rFonts w:cs="Tahoma"/>
          <w:sz w:val="22"/>
          <w:szCs w:val="22"/>
        </w:rPr>
      </w:pPr>
    </w:p>
    <w:p w14:paraId="26560904" w14:textId="77777777" w:rsidR="00561790" w:rsidRPr="00305A71" w:rsidRDefault="00561790" w:rsidP="00305A71">
      <w:pPr>
        <w:rPr>
          <w:rFonts w:cs="Tahoma"/>
          <w:sz w:val="22"/>
          <w:szCs w:val="22"/>
        </w:rPr>
      </w:pPr>
    </w:p>
    <w:p w14:paraId="157E3B00" w14:textId="77777777" w:rsidR="00BA4FD0" w:rsidRPr="00305A71" w:rsidRDefault="00BA4FD0" w:rsidP="00305A71">
      <w:pPr>
        <w:rPr>
          <w:rFonts w:cs="Tahoma"/>
          <w:sz w:val="22"/>
          <w:szCs w:val="22"/>
        </w:rPr>
      </w:pPr>
    </w:p>
    <w:p w14:paraId="26AA1F68" w14:textId="071CD424" w:rsidR="004418A3" w:rsidRPr="00305A71" w:rsidRDefault="004418A3" w:rsidP="00561790">
      <w:pPr>
        <w:pStyle w:val="Heading1"/>
        <w:pBdr>
          <w:bottom w:val="none" w:sz="0" w:space="0" w:color="auto"/>
        </w:pBdr>
        <w:shd w:val="clear" w:color="auto" w:fill="auto"/>
        <w:rPr>
          <w:rFonts w:cs="Tahoma"/>
          <w:sz w:val="22"/>
          <w:szCs w:val="22"/>
        </w:rPr>
      </w:pPr>
      <w:bookmarkStart w:id="228" w:name="_Toc148613378"/>
      <w:r w:rsidRPr="00305A71">
        <w:rPr>
          <w:rFonts w:cs="Tahoma"/>
          <w:sz w:val="22"/>
          <w:szCs w:val="22"/>
        </w:rPr>
        <w:t>CHAPTER TWO</w:t>
      </w:r>
      <w:bookmarkEnd w:id="228"/>
    </w:p>
    <w:p w14:paraId="6783994B" w14:textId="7803185B" w:rsidR="00C947A9" w:rsidRPr="00305A71" w:rsidRDefault="004418A3" w:rsidP="00561790">
      <w:pPr>
        <w:pStyle w:val="Heading1"/>
        <w:pBdr>
          <w:bottom w:val="none" w:sz="0" w:space="0" w:color="auto"/>
        </w:pBdr>
        <w:rPr>
          <w:rFonts w:cs="Tahoma"/>
          <w:sz w:val="22"/>
          <w:szCs w:val="22"/>
        </w:rPr>
      </w:pPr>
      <w:bookmarkStart w:id="229" w:name="_Toc148613379"/>
      <w:r w:rsidRPr="00305A71">
        <w:rPr>
          <w:rFonts w:cs="Tahoma"/>
          <w:sz w:val="22"/>
          <w:szCs w:val="22"/>
        </w:rPr>
        <w:t xml:space="preserve">2.0 </w:t>
      </w:r>
      <w:r w:rsidR="0087028D" w:rsidRPr="00305A71">
        <w:rPr>
          <w:rFonts w:cs="Tahoma"/>
          <w:sz w:val="22"/>
          <w:szCs w:val="22"/>
        </w:rPr>
        <w:t>PROJECT DESCRIPTION</w:t>
      </w:r>
      <w:bookmarkEnd w:id="229"/>
    </w:p>
    <w:p w14:paraId="3E9CBB25" w14:textId="77777777" w:rsidR="00C947A9" w:rsidRPr="00305A71" w:rsidRDefault="004418A3" w:rsidP="00561790">
      <w:pPr>
        <w:pStyle w:val="Heading2"/>
        <w:pBdr>
          <w:bottom w:val="none" w:sz="0" w:space="0" w:color="auto"/>
        </w:pBdr>
        <w:rPr>
          <w:rFonts w:cs="Tahoma"/>
          <w:sz w:val="22"/>
          <w:szCs w:val="22"/>
        </w:rPr>
      </w:pPr>
      <w:bookmarkStart w:id="230" w:name="_Toc148613380"/>
      <w:r w:rsidRPr="00305A71">
        <w:rPr>
          <w:rFonts w:cs="Tahoma"/>
          <w:sz w:val="22"/>
          <w:szCs w:val="22"/>
        </w:rPr>
        <w:t xml:space="preserve">2.1 </w:t>
      </w:r>
      <w:r w:rsidR="0087028D" w:rsidRPr="00305A71">
        <w:rPr>
          <w:rFonts w:cs="Tahoma"/>
          <w:sz w:val="22"/>
          <w:szCs w:val="22"/>
        </w:rPr>
        <w:t>Introduction</w:t>
      </w:r>
      <w:bookmarkEnd w:id="230"/>
      <w:r w:rsidR="0087028D" w:rsidRPr="00305A71">
        <w:rPr>
          <w:rFonts w:cs="Tahoma"/>
          <w:sz w:val="22"/>
          <w:szCs w:val="22"/>
        </w:rPr>
        <w:t xml:space="preserve"> </w:t>
      </w:r>
    </w:p>
    <w:p w14:paraId="1DC45FAC" w14:textId="77777777" w:rsidR="00C947A9" w:rsidRPr="00305A71" w:rsidRDefault="0087028D" w:rsidP="00305A71">
      <w:pPr>
        <w:widowControl w:val="0"/>
        <w:pBdr>
          <w:top w:val="nil"/>
          <w:left w:val="nil"/>
          <w:bottom w:val="nil"/>
          <w:right w:val="nil"/>
          <w:between w:val="nil"/>
        </w:pBdr>
        <w:spacing w:after="235" w:line="240" w:lineRule="auto"/>
        <w:ind w:right="-58"/>
        <w:rPr>
          <w:rFonts w:eastAsia="Tahoma" w:cs="Tahoma"/>
          <w:sz w:val="22"/>
          <w:szCs w:val="22"/>
        </w:rPr>
      </w:pPr>
      <w:r w:rsidRPr="00305A71">
        <w:rPr>
          <w:rFonts w:eastAsia="Tahoma" w:cs="Tahoma"/>
          <w:sz w:val="22"/>
          <w:szCs w:val="22"/>
        </w:rPr>
        <w:t>This section provides a description of the project in terms of location, facilities and associated project infrastructure and activities during the project lifecycle and facilitates and identification of the potential impacts on resources and receptors that could result from project activities during the pre-construction, construction, operation, and decommissioning stages.</w:t>
      </w:r>
    </w:p>
    <w:p w14:paraId="11970C2C" w14:textId="6D647005" w:rsidR="00C947A9" w:rsidRPr="00305A71" w:rsidRDefault="0087028D" w:rsidP="00305A71">
      <w:pPr>
        <w:widowControl w:val="0"/>
        <w:pBdr>
          <w:top w:val="nil"/>
          <w:left w:val="nil"/>
          <w:bottom w:val="nil"/>
          <w:right w:val="nil"/>
          <w:between w:val="nil"/>
        </w:pBdr>
        <w:spacing w:after="235" w:line="240" w:lineRule="auto"/>
        <w:ind w:right="103"/>
        <w:rPr>
          <w:rFonts w:eastAsia="Tahoma" w:cs="Tahoma"/>
          <w:sz w:val="22"/>
          <w:szCs w:val="22"/>
        </w:rPr>
      </w:pPr>
      <w:r w:rsidRPr="00305A71">
        <w:rPr>
          <w:rFonts w:eastAsia="Tahoma" w:cs="Tahoma"/>
          <w:sz w:val="22"/>
          <w:szCs w:val="22"/>
        </w:rPr>
        <w:t>The components of the proposed solar mini grid are provided as follows</w:t>
      </w:r>
      <w:r w:rsidR="000255D5">
        <w:rPr>
          <w:rFonts w:eastAsia="Tahoma" w:cs="Tahoma"/>
          <w:sz w:val="22"/>
          <w:szCs w:val="22"/>
        </w:rPr>
        <w:t xml:space="preserve">; </w:t>
      </w:r>
    </w:p>
    <w:p w14:paraId="6ABAC0C9" w14:textId="4373AEFD" w:rsidR="00B61E10" w:rsidRPr="00561790" w:rsidRDefault="00B61E10" w:rsidP="00561790">
      <w:pPr>
        <w:pStyle w:val="Heading2"/>
        <w:rPr>
          <w:sz w:val="22"/>
          <w:szCs w:val="22"/>
        </w:rPr>
      </w:pPr>
      <w:bookmarkStart w:id="231" w:name="_Toc138799559"/>
      <w:bookmarkStart w:id="232" w:name="_Toc138974569"/>
      <w:bookmarkStart w:id="233" w:name="_Toc142471981"/>
      <w:bookmarkStart w:id="234" w:name="_Toc148612632"/>
      <w:bookmarkStart w:id="235" w:name="_Toc148613381"/>
      <w:r w:rsidRPr="00561790">
        <w:rPr>
          <w:sz w:val="22"/>
          <w:szCs w:val="22"/>
        </w:rPr>
        <w:t xml:space="preserve">Table </w:t>
      </w:r>
      <w:r w:rsidR="00514483">
        <w:rPr>
          <w:sz w:val="22"/>
          <w:szCs w:val="22"/>
        </w:rPr>
        <w:fldChar w:fldCharType="begin"/>
      </w:r>
      <w:r w:rsidR="00514483">
        <w:rPr>
          <w:sz w:val="22"/>
          <w:szCs w:val="22"/>
        </w:rPr>
        <w:instrText xml:space="preserve"> SEQ Table \* ARABIC </w:instrText>
      </w:r>
      <w:r w:rsidR="00514483">
        <w:rPr>
          <w:sz w:val="22"/>
          <w:szCs w:val="22"/>
        </w:rPr>
        <w:fldChar w:fldCharType="separate"/>
      </w:r>
      <w:r w:rsidR="00514483">
        <w:rPr>
          <w:noProof/>
          <w:sz w:val="22"/>
          <w:szCs w:val="22"/>
        </w:rPr>
        <w:t>4</w:t>
      </w:r>
      <w:r w:rsidR="00514483">
        <w:rPr>
          <w:sz w:val="22"/>
          <w:szCs w:val="22"/>
        </w:rPr>
        <w:fldChar w:fldCharType="end"/>
      </w:r>
      <w:r w:rsidRPr="00561790">
        <w:rPr>
          <w:sz w:val="22"/>
          <w:szCs w:val="22"/>
        </w:rPr>
        <w:t>: Components of the proposed solar mini-grid</w:t>
      </w:r>
      <w:bookmarkEnd w:id="231"/>
      <w:bookmarkEnd w:id="232"/>
      <w:bookmarkEnd w:id="233"/>
      <w:bookmarkEnd w:id="234"/>
      <w:bookmarkEnd w:id="235"/>
    </w:p>
    <w:tbl>
      <w:tblPr>
        <w:tblStyle w:val="a7"/>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65"/>
        <w:gridCol w:w="3383"/>
        <w:gridCol w:w="5112"/>
      </w:tblGrid>
      <w:tr w:rsidR="00C947A9" w:rsidRPr="00305A71" w14:paraId="5633DAC1" w14:textId="77777777" w:rsidTr="00326E7A">
        <w:trPr>
          <w:trHeight w:val="47"/>
          <w:tblHeader/>
        </w:trPr>
        <w:tc>
          <w:tcPr>
            <w:tcW w:w="865" w:type="dxa"/>
            <w:shd w:val="clear" w:color="auto" w:fill="BDD6EE"/>
          </w:tcPr>
          <w:p w14:paraId="1982BFD4" w14:textId="77777777" w:rsidR="00C947A9" w:rsidRPr="00305A71" w:rsidRDefault="0087028D" w:rsidP="00305A71">
            <w:pPr>
              <w:widowControl w:val="0"/>
              <w:spacing w:line="240" w:lineRule="auto"/>
              <w:rPr>
                <w:rFonts w:cs="Tahoma"/>
                <w:sz w:val="22"/>
                <w:szCs w:val="22"/>
              </w:rPr>
            </w:pPr>
            <w:r w:rsidRPr="00305A71">
              <w:rPr>
                <w:rFonts w:cs="Tahoma"/>
                <w:b/>
                <w:sz w:val="22"/>
                <w:szCs w:val="22"/>
              </w:rPr>
              <w:t xml:space="preserve">S/NO. </w:t>
            </w:r>
          </w:p>
        </w:tc>
        <w:tc>
          <w:tcPr>
            <w:tcW w:w="3383" w:type="dxa"/>
            <w:shd w:val="clear" w:color="auto" w:fill="BDD6EE"/>
          </w:tcPr>
          <w:p w14:paraId="4805F591" w14:textId="77777777" w:rsidR="00C947A9" w:rsidRPr="00305A71" w:rsidRDefault="0087028D" w:rsidP="00305A71">
            <w:pPr>
              <w:widowControl w:val="0"/>
              <w:spacing w:line="240" w:lineRule="auto"/>
              <w:rPr>
                <w:rFonts w:cs="Tahoma"/>
                <w:sz w:val="22"/>
                <w:szCs w:val="22"/>
              </w:rPr>
            </w:pPr>
            <w:r w:rsidRPr="00305A71">
              <w:rPr>
                <w:rFonts w:cs="Tahoma"/>
                <w:b/>
                <w:sz w:val="22"/>
                <w:szCs w:val="22"/>
              </w:rPr>
              <w:t xml:space="preserve">PARTICULARS </w:t>
            </w:r>
          </w:p>
        </w:tc>
        <w:tc>
          <w:tcPr>
            <w:tcW w:w="5112" w:type="dxa"/>
            <w:shd w:val="clear" w:color="auto" w:fill="BDD6EE"/>
          </w:tcPr>
          <w:p w14:paraId="27AA9571" w14:textId="77777777" w:rsidR="00C947A9" w:rsidRPr="00305A71" w:rsidRDefault="0087028D" w:rsidP="00305A71">
            <w:pPr>
              <w:widowControl w:val="0"/>
              <w:spacing w:line="240" w:lineRule="auto"/>
              <w:rPr>
                <w:rFonts w:cs="Tahoma"/>
                <w:sz w:val="22"/>
                <w:szCs w:val="22"/>
              </w:rPr>
            </w:pPr>
            <w:r w:rsidRPr="00305A71">
              <w:rPr>
                <w:rFonts w:cs="Tahoma"/>
                <w:b/>
                <w:sz w:val="22"/>
                <w:szCs w:val="22"/>
              </w:rPr>
              <w:t xml:space="preserve">DESCRIPTION </w:t>
            </w:r>
          </w:p>
        </w:tc>
      </w:tr>
      <w:tr w:rsidR="00C947A9" w:rsidRPr="00305A71" w14:paraId="0776220F" w14:textId="77777777" w:rsidTr="00326E7A">
        <w:trPr>
          <w:trHeight w:val="690"/>
        </w:trPr>
        <w:tc>
          <w:tcPr>
            <w:tcW w:w="865" w:type="dxa"/>
            <w:shd w:val="clear" w:color="auto" w:fill="auto"/>
          </w:tcPr>
          <w:p w14:paraId="1E5BFBA0" w14:textId="77777777" w:rsidR="00C947A9" w:rsidRPr="00305A71" w:rsidRDefault="0087028D" w:rsidP="00305A71">
            <w:pPr>
              <w:widowControl w:val="0"/>
              <w:spacing w:line="240" w:lineRule="auto"/>
              <w:rPr>
                <w:rFonts w:cs="Tahoma"/>
                <w:sz w:val="22"/>
                <w:szCs w:val="22"/>
              </w:rPr>
            </w:pPr>
            <w:r w:rsidRPr="00305A71">
              <w:rPr>
                <w:rFonts w:cs="Tahoma"/>
                <w:sz w:val="22"/>
                <w:szCs w:val="22"/>
              </w:rPr>
              <w:t xml:space="preserve">1. </w:t>
            </w:r>
          </w:p>
        </w:tc>
        <w:tc>
          <w:tcPr>
            <w:tcW w:w="3383" w:type="dxa"/>
            <w:shd w:val="clear" w:color="auto" w:fill="auto"/>
          </w:tcPr>
          <w:p w14:paraId="49D0F6FA" w14:textId="77777777" w:rsidR="00C947A9" w:rsidRPr="00305A71" w:rsidRDefault="0087028D" w:rsidP="00305A71">
            <w:pPr>
              <w:widowControl w:val="0"/>
              <w:spacing w:line="240" w:lineRule="auto"/>
              <w:rPr>
                <w:rFonts w:cs="Tahoma"/>
                <w:sz w:val="22"/>
                <w:szCs w:val="22"/>
              </w:rPr>
            </w:pPr>
            <w:r w:rsidRPr="00305A71">
              <w:rPr>
                <w:rFonts w:cs="Tahoma"/>
                <w:sz w:val="22"/>
                <w:szCs w:val="22"/>
              </w:rPr>
              <w:t xml:space="preserve">Project location </w:t>
            </w:r>
          </w:p>
        </w:tc>
        <w:tc>
          <w:tcPr>
            <w:tcW w:w="5112" w:type="dxa"/>
            <w:shd w:val="clear" w:color="auto" w:fill="auto"/>
          </w:tcPr>
          <w:p w14:paraId="37670D4D" w14:textId="337052D1" w:rsidR="00C947A9" w:rsidRPr="00305A71" w:rsidRDefault="0087028D" w:rsidP="00305A71">
            <w:pPr>
              <w:widowControl w:val="0"/>
              <w:spacing w:line="240" w:lineRule="auto"/>
              <w:rPr>
                <w:rFonts w:cs="Tahoma"/>
                <w:sz w:val="22"/>
                <w:szCs w:val="22"/>
              </w:rPr>
            </w:pPr>
            <w:bookmarkStart w:id="236" w:name="_heading=h.23ckvvd" w:colFirst="0" w:colLast="0"/>
            <w:bookmarkEnd w:id="236"/>
            <w:r w:rsidRPr="00305A71">
              <w:rPr>
                <w:rFonts w:cs="Tahoma"/>
                <w:sz w:val="22"/>
                <w:szCs w:val="22"/>
              </w:rPr>
              <w:t xml:space="preserve">The project is located 24km North of Wargadud town in </w:t>
            </w:r>
            <w:r w:rsidR="00683AC0">
              <w:rPr>
                <w:rFonts w:cs="Tahoma"/>
                <w:sz w:val="22"/>
                <w:szCs w:val="22"/>
              </w:rPr>
              <w:t xml:space="preserve">Sukela Tinfa </w:t>
            </w:r>
            <w:r w:rsidR="004418A3" w:rsidRPr="00305A71">
              <w:rPr>
                <w:rFonts w:cs="Tahoma"/>
                <w:sz w:val="22"/>
                <w:szCs w:val="22"/>
              </w:rPr>
              <w:t xml:space="preserve">village, </w:t>
            </w:r>
            <w:r w:rsidR="000255D5">
              <w:rPr>
                <w:rFonts w:cs="Tahoma"/>
                <w:sz w:val="22"/>
                <w:szCs w:val="22"/>
              </w:rPr>
              <w:t>Mandera North subcounty</w:t>
            </w:r>
            <w:r w:rsidRPr="00305A71">
              <w:rPr>
                <w:rFonts w:cs="Tahoma"/>
                <w:sz w:val="22"/>
                <w:szCs w:val="22"/>
              </w:rPr>
              <w:t xml:space="preserve"> in Mandera County. The proposed solar mini off-grid will be located </w:t>
            </w:r>
            <w:r w:rsidR="000255D5" w:rsidRPr="00305A71">
              <w:rPr>
                <w:rFonts w:cs="Tahoma"/>
                <w:sz w:val="22"/>
                <w:szCs w:val="22"/>
              </w:rPr>
              <w:t xml:space="preserve">on </w:t>
            </w:r>
            <w:r w:rsidR="00F13626">
              <w:rPr>
                <w:rFonts w:cs="Tahoma"/>
                <w:sz w:val="22"/>
                <w:szCs w:val="22"/>
              </w:rPr>
              <w:t>0.8496 hectares</w:t>
            </w:r>
            <w:r w:rsidR="009C473E">
              <w:rPr>
                <w:rFonts w:cs="Tahoma"/>
                <w:sz w:val="22"/>
                <w:szCs w:val="22"/>
              </w:rPr>
              <w:t xml:space="preserve"> </w:t>
            </w:r>
            <w:r w:rsidR="000255D5">
              <w:rPr>
                <w:rFonts w:cs="Tahoma"/>
                <w:sz w:val="22"/>
                <w:szCs w:val="22"/>
              </w:rPr>
              <w:t xml:space="preserve">of communally owned land. </w:t>
            </w:r>
          </w:p>
        </w:tc>
      </w:tr>
      <w:tr w:rsidR="00C947A9" w:rsidRPr="00305A71" w14:paraId="0F546858" w14:textId="77777777" w:rsidTr="00326E7A">
        <w:trPr>
          <w:trHeight w:val="47"/>
        </w:trPr>
        <w:tc>
          <w:tcPr>
            <w:tcW w:w="865" w:type="dxa"/>
            <w:shd w:val="clear" w:color="auto" w:fill="auto"/>
          </w:tcPr>
          <w:p w14:paraId="5A05602E" w14:textId="77777777" w:rsidR="00C947A9" w:rsidRPr="00305A71" w:rsidRDefault="0087028D" w:rsidP="00305A71">
            <w:pPr>
              <w:widowControl w:val="0"/>
              <w:spacing w:line="240" w:lineRule="auto"/>
              <w:rPr>
                <w:rFonts w:cs="Tahoma"/>
                <w:sz w:val="22"/>
                <w:szCs w:val="22"/>
              </w:rPr>
            </w:pPr>
            <w:r w:rsidRPr="00305A71">
              <w:rPr>
                <w:rFonts w:cs="Tahoma"/>
                <w:sz w:val="22"/>
                <w:szCs w:val="22"/>
              </w:rPr>
              <w:t xml:space="preserve">2. </w:t>
            </w:r>
          </w:p>
        </w:tc>
        <w:tc>
          <w:tcPr>
            <w:tcW w:w="3383" w:type="dxa"/>
            <w:shd w:val="clear" w:color="auto" w:fill="auto"/>
          </w:tcPr>
          <w:p w14:paraId="1B47B089" w14:textId="77777777" w:rsidR="00C947A9" w:rsidRPr="00305A71" w:rsidRDefault="0087028D" w:rsidP="00305A71">
            <w:pPr>
              <w:widowControl w:val="0"/>
              <w:spacing w:line="240" w:lineRule="auto"/>
              <w:rPr>
                <w:rFonts w:cs="Tahoma"/>
                <w:sz w:val="22"/>
                <w:szCs w:val="22"/>
              </w:rPr>
            </w:pPr>
            <w:r w:rsidRPr="00305A71">
              <w:rPr>
                <w:rFonts w:cs="Tahoma"/>
                <w:sz w:val="22"/>
                <w:szCs w:val="22"/>
              </w:rPr>
              <w:t xml:space="preserve">Proponent </w:t>
            </w:r>
          </w:p>
        </w:tc>
        <w:tc>
          <w:tcPr>
            <w:tcW w:w="5112" w:type="dxa"/>
            <w:shd w:val="clear" w:color="auto" w:fill="auto"/>
          </w:tcPr>
          <w:p w14:paraId="284C39DC" w14:textId="77777777" w:rsidR="00C947A9" w:rsidRPr="00305A71" w:rsidRDefault="0087028D" w:rsidP="00305A71">
            <w:pPr>
              <w:widowControl w:val="0"/>
              <w:spacing w:line="240" w:lineRule="auto"/>
              <w:rPr>
                <w:rFonts w:cs="Tahoma"/>
                <w:sz w:val="22"/>
                <w:szCs w:val="22"/>
              </w:rPr>
            </w:pPr>
            <w:r w:rsidRPr="00305A71">
              <w:rPr>
                <w:rFonts w:cs="Tahoma"/>
                <w:sz w:val="22"/>
                <w:szCs w:val="22"/>
              </w:rPr>
              <w:t>Ministry of Energy</w:t>
            </w:r>
          </w:p>
        </w:tc>
      </w:tr>
      <w:tr w:rsidR="00C947A9" w:rsidRPr="00305A71" w14:paraId="25593916" w14:textId="77777777" w:rsidTr="00326E7A">
        <w:trPr>
          <w:trHeight w:val="47"/>
        </w:trPr>
        <w:tc>
          <w:tcPr>
            <w:tcW w:w="865" w:type="dxa"/>
            <w:shd w:val="clear" w:color="auto" w:fill="auto"/>
          </w:tcPr>
          <w:p w14:paraId="3433AD05" w14:textId="77777777" w:rsidR="00C947A9" w:rsidRPr="00305A71" w:rsidRDefault="0087028D" w:rsidP="00305A71">
            <w:pPr>
              <w:widowControl w:val="0"/>
              <w:spacing w:line="240" w:lineRule="auto"/>
              <w:rPr>
                <w:rFonts w:cs="Tahoma"/>
                <w:sz w:val="22"/>
                <w:szCs w:val="22"/>
              </w:rPr>
            </w:pPr>
            <w:r w:rsidRPr="00305A71">
              <w:rPr>
                <w:rFonts w:cs="Tahoma"/>
                <w:sz w:val="22"/>
                <w:szCs w:val="22"/>
              </w:rPr>
              <w:t xml:space="preserve">3. </w:t>
            </w:r>
          </w:p>
        </w:tc>
        <w:tc>
          <w:tcPr>
            <w:tcW w:w="3383" w:type="dxa"/>
            <w:shd w:val="clear" w:color="auto" w:fill="auto"/>
          </w:tcPr>
          <w:p w14:paraId="3D81635F" w14:textId="77777777" w:rsidR="00C947A9" w:rsidRPr="00305A71" w:rsidRDefault="0087028D" w:rsidP="00305A71">
            <w:pPr>
              <w:widowControl w:val="0"/>
              <w:spacing w:line="240" w:lineRule="auto"/>
              <w:rPr>
                <w:rFonts w:cs="Tahoma"/>
                <w:sz w:val="22"/>
                <w:szCs w:val="22"/>
              </w:rPr>
            </w:pPr>
            <w:r w:rsidRPr="00305A71">
              <w:rPr>
                <w:rFonts w:cs="Tahoma"/>
                <w:sz w:val="22"/>
                <w:szCs w:val="22"/>
              </w:rPr>
              <w:t xml:space="preserve">Administrative location </w:t>
            </w:r>
          </w:p>
        </w:tc>
        <w:tc>
          <w:tcPr>
            <w:tcW w:w="5112" w:type="dxa"/>
            <w:shd w:val="clear" w:color="auto" w:fill="auto"/>
          </w:tcPr>
          <w:p w14:paraId="27CE0316" w14:textId="212EA419" w:rsidR="00C947A9" w:rsidRPr="00305A71" w:rsidRDefault="00683AC0" w:rsidP="00305A71">
            <w:pPr>
              <w:widowControl w:val="0"/>
              <w:spacing w:line="240" w:lineRule="auto"/>
              <w:rPr>
                <w:rFonts w:cs="Tahoma"/>
                <w:sz w:val="22"/>
                <w:szCs w:val="22"/>
              </w:rPr>
            </w:pPr>
            <w:r>
              <w:rPr>
                <w:rFonts w:cs="Tahoma"/>
                <w:sz w:val="22"/>
                <w:szCs w:val="22"/>
              </w:rPr>
              <w:t>Sukela Tinfa</w:t>
            </w:r>
            <w:r w:rsidR="004418A3" w:rsidRPr="00305A71">
              <w:rPr>
                <w:rFonts w:cs="Tahoma"/>
                <w:sz w:val="22"/>
                <w:szCs w:val="22"/>
              </w:rPr>
              <w:t>, Mandera North</w:t>
            </w:r>
            <w:r w:rsidR="0087028D" w:rsidRPr="00305A71">
              <w:rPr>
                <w:rFonts w:cs="Tahoma"/>
                <w:sz w:val="22"/>
                <w:szCs w:val="22"/>
              </w:rPr>
              <w:t xml:space="preserve"> Subcounty, Mandera County</w:t>
            </w:r>
          </w:p>
        </w:tc>
      </w:tr>
      <w:tr w:rsidR="00C947A9" w:rsidRPr="00305A71" w14:paraId="37617B04" w14:textId="77777777" w:rsidTr="00326E7A">
        <w:trPr>
          <w:trHeight w:val="173"/>
        </w:trPr>
        <w:tc>
          <w:tcPr>
            <w:tcW w:w="865" w:type="dxa"/>
            <w:shd w:val="clear" w:color="auto" w:fill="auto"/>
          </w:tcPr>
          <w:p w14:paraId="6AEFCF84" w14:textId="77777777" w:rsidR="00C947A9" w:rsidRPr="00305A71" w:rsidRDefault="0087028D" w:rsidP="00305A71">
            <w:pPr>
              <w:widowControl w:val="0"/>
              <w:spacing w:line="240" w:lineRule="auto"/>
              <w:rPr>
                <w:rFonts w:cs="Tahoma"/>
                <w:sz w:val="22"/>
                <w:szCs w:val="22"/>
              </w:rPr>
            </w:pPr>
            <w:r w:rsidRPr="00305A71">
              <w:rPr>
                <w:rFonts w:cs="Tahoma"/>
                <w:sz w:val="22"/>
                <w:szCs w:val="22"/>
              </w:rPr>
              <w:t xml:space="preserve">4. </w:t>
            </w:r>
          </w:p>
        </w:tc>
        <w:tc>
          <w:tcPr>
            <w:tcW w:w="3383" w:type="dxa"/>
            <w:shd w:val="clear" w:color="auto" w:fill="auto"/>
          </w:tcPr>
          <w:p w14:paraId="0CF8E295" w14:textId="77777777" w:rsidR="00C947A9" w:rsidRPr="00305A71" w:rsidRDefault="0087028D" w:rsidP="00305A71">
            <w:pPr>
              <w:widowControl w:val="0"/>
              <w:spacing w:line="240" w:lineRule="auto"/>
              <w:rPr>
                <w:rFonts w:cs="Tahoma"/>
                <w:sz w:val="22"/>
                <w:szCs w:val="22"/>
              </w:rPr>
            </w:pPr>
            <w:r w:rsidRPr="00305A71">
              <w:rPr>
                <w:rFonts w:cs="Tahoma"/>
                <w:sz w:val="22"/>
                <w:szCs w:val="22"/>
              </w:rPr>
              <w:t xml:space="preserve">Location Coordinates </w:t>
            </w:r>
          </w:p>
        </w:tc>
        <w:tc>
          <w:tcPr>
            <w:tcW w:w="5112" w:type="dxa"/>
            <w:shd w:val="clear" w:color="auto" w:fill="auto"/>
          </w:tcPr>
          <w:p w14:paraId="431929B2" w14:textId="77777777" w:rsidR="00C947A9" w:rsidRPr="00305A71" w:rsidRDefault="004418A3" w:rsidP="00305A71">
            <w:pPr>
              <w:widowControl w:val="0"/>
              <w:spacing w:line="240" w:lineRule="auto"/>
              <w:rPr>
                <w:rFonts w:cs="Tahoma"/>
                <w:sz w:val="22"/>
                <w:szCs w:val="22"/>
              </w:rPr>
            </w:pPr>
            <w:r w:rsidRPr="00305A71">
              <w:rPr>
                <w:rFonts w:cs="Tahoma"/>
                <w:sz w:val="22"/>
                <w:szCs w:val="22"/>
                <w:lang w:val="en-US"/>
              </w:rPr>
              <w:t>3</w:t>
            </w:r>
            <w:r w:rsidRPr="00305A71">
              <w:rPr>
                <w:rFonts w:cs="Tahoma"/>
                <w:b/>
                <w:sz w:val="22"/>
                <w:szCs w:val="22"/>
                <w:vertAlign w:val="superscript"/>
                <w:lang w:val="en-US"/>
              </w:rPr>
              <w:t xml:space="preserve">0 </w:t>
            </w:r>
            <w:r w:rsidRPr="00305A71">
              <w:rPr>
                <w:rFonts w:cs="Tahoma"/>
                <w:sz w:val="22"/>
                <w:szCs w:val="22"/>
                <w:lang w:val="en-US"/>
              </w:rPr>
              <w:t>39</w:t>
            </w:r>
            <w:r w:rsidRPr="00305A71">
              <w:rPr>
                <w:rFonts w:cs="Tahoma"/>
                <w:b/>
                <w:sz w:val="22"/>
                <w:szCs w:val="22"/>
                <w:lang w:val="en-US"/>
              </w:rPr>
              <w:t xml:space="preserve">’ </w:t>
            </w:r>
            <w:r w:rsidRPr="00305A71">
              <w:rPr>
                <w:rFonts w:cs="Tahoma"/>
                <w:sz w:val="22"/>
                <w:szCs w:val="22"/>
                <w:lang w:val="en-US"/>
              </w:rPr>
              <w:t>7.375</w:t>
            </w:r>
            <w:r w:rsidRPr="00305A71">
              <w:rPr>
                <w:rFonts w:cs="Tahoma"/>
                <w:b/>
                <w:sz w:val="22"/>
                <w:szCs w:val="22"/>
                <w:lang w:val="en-US"/>
              </w:rPr>
              <w:t>”N</w:t>
            </w:r>
            <w:r w:rsidRPr="00305A71">
              <w:rPr>
                <w:rFonts w:cs="Tahoma"/>
                <w:sz w:val="22"/>
                <w:szCs w:val="22"/>
                <w:lang w:val="en-US"/>
              </w:rPr>
              <w:t xml:space="preserve"> </w:t>
            </w:r>
            <w:r w:rsidRPr="00305A71">
              <w:rPr>
                <w:rFonts w:cs="Tahoma"/>
                <w:b/>
                <w:sz w:val="22"/>
                <w:szCs w:val="22"/>
                <w:lang w:val="en-US"/>
              </w:rPr>
              <w:t xml:space="preserve">and Longitude </w:t>
            </w:r>
            <w:r w:rsidRPr="00305A71">
              <w:rPr>
                <w:rFonts w:cs="Tahoma"/>
                <w:sz w:val="22"/>
                <w:szCs w:val="22"/>
                <w:lang w:val="en-US"/>
              </w:rPr>
              <w:t>40</w:t>
            </w:r>
            <w:r w:rsidRPr="00305A71">
              <w:rPr>
                <w:rFonts w:cs="Tahoma"/>
                <w:sz w:val="22"/>
                <w:szCs w:val="22"/>
                <w:vertAlign w:val="superscript"/>
                <w:lang w:val="en-US"/>
              </w:rPr>
              <w:t>0</w:t>
            </w:r>
            <w:r w:rsidRPr="00305A71">
              <w:rPr>
                <w:rFonts w:cs="Tahoma"/>
                <w:sz w:val="22"/>
                <w:szCs w:val="22"/>
                <w:lang w:val="en-US"/>
              </w:rPr>
              <w:t xml:space="preserve"> 91’ 07.90”</w:t>
            </w:r>
            <w:r w:rsidRPr="00305A71">
              <w:rPr>
                <w:rFonts w:cs="Tahoma"/>
                <w:b/>
                <w:sz w:val="22"/>
                <w:szCs w:val="22"/>
                <w:lang w:val="en-US"/>
              </w:rPr>
              <w:t>E</w:t>
            </w:r>
          </w:p>
        </w:tc>
      </w:tr>
      <w:tr w:rsidR="00C947A9" w:rsidRPr="00305A71" w14:paraId="2DCC1F66" w14:textId="77777777" w:rsidTr="00326E7A">
        <w:trPr>
          <w:trHeight w:val="195"/>
        </w:trPr>
        <w:tc>
          <w:tcPr>
            <w:tcW w:w="865" w:type="dxa"/>
            <w:shd w:val="clear" w:color="auto" w:fill="auto"/>
          </w:tcPr>
          <w:p w14:paraId="31B90AC4" w14:textId="77777777" w:rsidR="00C947A9" w:rsidRPr="001B4295" w:rsidRDefault="0087028D" w:rsidP="00305A71">
            <w:pPr>
              <w:widowControl w:val="0"/>
              <w:spacing w:line="240" w:lineRule="auto"/>
              <w:rPr>
                <w:rFonts w:cs="Tahoma"/>
                <w:sz w:val="22"/>
                <w:szCs w:val="22"/>
              </w:rPr>
            </w:pPr>
            <w:r w:rsidRPr="001B4295">
              <w:rPr>
                <w:rFonts w:cs="Tahoma"/>
                <w:sz w:val="22"/>
                <w:szCs w:val="22"/>
              </w:rPr>
              <w:t xml:space="preserve">5. </w:t>
            </w:r>
          </w:p>
        </w:tc>
        <w:tc>
          <w:tcPr>
            <w:tcW w:w="3383" w:type="dxa"/>
            <w:shd w:val="clear" w:color="auto" w:fill="auto"/>
          </w:tcPr>
          <w:p w14:paraId="22DED187" w14:textId="77777777" w:rsidR="00C947A9" w:rsidRPr="001B4295" w:rsidRDefault="0087028D" w:rsidP="00305A71">
            <w:pPr>
              <w:widowControl w:val="0"/>
              <w:spacing w:line="240" w:lineRule="auto"/>
              <w:rPr>
                <w:rFonts w:cs="Tahoma"/>
                <w:sz w:val="22"/>
                <w:szCs w:val="22"/>
              </w:rPr>
            </w:pPr>
            <w:r w:rsidRPr="001B4295">
              <w:rPr>
                <w:rFonts w:cs="Tahoma"/>
                <w:sz w:val="22"/>
                <w:szCs w:val="22"/>
              </w:rPr>
              <w:t xml:space="preserve">Mini grid Capacity </w:t>
            </w:r>
          </w:p>
        </w:tc>
        <w:tc>
          <w:tcPr>
            <w:tcW w:w="5112" w:type="dxa"/>
            <w:shd w:val="clear" w:color="auto" w:fill="auto"/>
          </w:tcPr>
          <w:p w14:paraId="5918F717" w14:textId="1DBC5527" w:rsidR="00C947A9" w:rsidRPr="001B4295" w:rsidRDefault="0087028D" w:rsidP="00305A71">
            <w:pPr>
              <w:widowControl w:val="0"/>
              <w:spacing w:line="240" w:lineRule="auto"/>
              <w:rPr>
                <w:rFonts w:cs="Tahoma"/>
                <w:sz w:val="22"/>
                <w:szCs w:val="22"/>
              </w:rPr>
            </w:pPr>
            <w:r w:rsidRPr="001B4295">
              <w:rPr>
                <w:rFonts w:cs="Tahoma"/>
                <w:sz w:val="22"/>
                <w:szCs w:val="22"/>
              </w:rPr>
              <w:t>PV Array (D</w:t>
            </w:r>
            <w:r w:rsidR="004418A3" w:rsidRPr="001B4295">
              <w:rPr>
                <w:rFonts w:cs="Tahoma"/>
                <w:sz w:val="22"/>
                <w:szCs w:val="22"/>
              </w:rPr>
              <w:t xml:space="preserve">C-kW) of </w:t>
            </w:r>
            <w:r w:rsidR="00F1792A" w:rsidRPr="001B4295">
              <w:rPr>
                <w:rFonts w:cs="Tahoma"/>
                <w:sz w:val="22"/>
                <w:szCs w:val="22"/>
              </w:rPr>
              <w:t>25</w:t>
            </w:r>
            <w:r w:rsidRPr="001B4295">
              <w:rPr>
                <w:rFonts w:cs="Tahoma"/>
                <w:sz w:val="22"/>
                <w:szCs w:val="22"/>
              </w:rPr>
              <w:t>k</w:t>
            </w:r>
            <w:r w:rsidR="00F1792A" w:rsidRPr="001B4295">
              <w:rPr>
                <w:rFonts w:cs="Tahoma"/>
                <w:sz w:val="22"/>
                <w:szCs w:val="22"/>
              </w:rPr>
              <w:t>Wp</w:t>
            </w:r>
            <w:r w:rsidRPr="001B4295">
              <w:rPr>
                <w:rFonts w:cs="Tahoma"/>
                <w:sz w:val="22"/>
                <w:szCs w:val="22"/>
              </w:rPr>
              <w:t xml:space="preserve">; </w:t>
            </w:r>
            <w:r w:rsidR="00F1792A" w:rsidRPr="001B4295">
              <w:rPr>
                <w:rFonts w:cs="Tahoma"/>
                <w:sz w:val="22"/>
                <w:szCs w:val="22"/>
              </w:rPr>
              <w:t>82</w:t>
            </w:r>
            <w:r w:rsidR="00206E56" w:rsidRPr="001B4295">
              <w:rPr>
                <w:rFonts w:cs="Tahoma"/>
                <w:sz w:val="22"/>
                <w:szCs w:val="22"/>
              </w:rPr>
              <w:t xml:space="preserve"> </w:t>
            </w:r>
            <w:r w:rsidRPr="001B4295">
              <w:rPr>
                <w:rFonts w:cs="Tahoma"/>
                <w:sz w:val="22"/>
                <w:szCs w:val="22"/>
              </w:rPr>
              <w:t>kWh Battery</w:t>
            </w:r>
          </w:p>
        </w:tc>
      </w:tr>
      <w:tr w:rsidR="00C947A9" w:rsidRPr="00305A71" w14:paraId="0789C114" w14:textId="77777777" w:rsidTr="00326E7A">
        <w:trPr>
          <w:trHeight w:val="55"/>
        </w:trPr>
        <w:tc>
          <w:tcPr>
            <w:tcW w:w="865" w:type="dxa"/>
            <w:shd w:val="clear" w:color="auto" w:fill="auto"/>
          </w:tcPr>
          <w:p w14:paraId="0ADD5111" w14:textId="77777777" w:rsidR="00C947A9" w:rsidRPr="001B4295" w:rsidRDefault="0087028D" w:rsidP="00305A71">
            <w:pPr>
              <w:widowControl w:val="0"/>
              <w:spacing w:line="240" w:lineRule="auto"/>
              <w:rPr>
                <w:rFonts w:cs="Tahoma"/>
                <w:sz w:val="22"/>
                <w:szCs w:val="22"/>
              </w:rPr>
            </w:pPr>
            <w:r w:rsidRPr="001B4295">
              <w:rPr>
                <w:rFonts w:cs="Tahoma"/>
                <w:sz w:val="22"/>
                <w:szCs w:val="22"/>
              </w:rPr>
              <w:t xml:space="preserve">6. </w:t>
            </w:r>
          </w:p>
        </w:tc>
        <w:tc>
          <w:tcPr>
            <w:tcW w:w="3383" w:type="dxa"/>
            <w:shd w:val="clear" w:color="auto" w:fill="auto"/>
          </w:tcPr>
          <w:p w14:paraId="1047A113" w14:textId="22A8778D" w:rsidR="00C947A9" w:rsidRPr="001B4295" w:rsidRDefault="0087028D" w:rsidP="00305A71">
            <w:pPr>
              <w:widowControl w:val="0"/>
              <w:spacing w:line="240" w:lineRule="auto"/>
              <w:rPr>
                <w:rFonts w:cs="Tahoma"/>
                <w:sz w:val="22"/>
                <w:szCs w:val="22"/>
              </w:rPr>
            </w:pPr>
            <w:r w:rsidRPr="001B4295">
              <w:rPr>
                <w:rFonts w:cs="Tahoma"/>
                <w:sz w:val="22"/>
                <w:szCs w:val="22"/>
              </w:rPr>
              <w:t xml:space="preserve">Mini grid Power </w:t>
            </w:r>
          </w:p>
        </w:tc>
        <w:tc>
          <w:tcPr>
            <w:tcW w:w="5112" w:type="dxa"/>
            <w:shd w:val="clear" w:color="auto" w:fill="auto"/>
          </w:tcPr>
          <w:p w14:paraId="26FB08B5" w14:textId="69C783A2" w:rsidR="000255D5" w:rsidRPr="001B4295" w:rsidRDefault="0087028D" w:rsidP="00305A71">
            <w:pPr>
              <w:widowControl w:val="0"/>
              <w:spacing w:line="240" w:lineRule="auto"/>
              <w:rPr>
                <w:rFonts w:cs="Tahoma"/>
                <w:sz w:val="22"/>
                <w:szCs w:val="22"/>
              </w:rPr>
            </w:pPr>
            <w:r w:rsidRPr="001B4295">
              <w:rPr>
                <w:rFonts w:cs="Tahoma"/>
                <w:sz w:val="22"/>
                <w:szCs w:val="22"/>
              </w:rPr>
              <w:t xml:space="preserve">LV Circuit of </w:t>
            </w:r>
            <w:r w:rsidR="00F1792A" w:rsidRPr="001B4295">
              <w:rPr>
                <w:rFonts w:cs="Tahoma"/>
                <w:sz w:val="22"/>
                <w:szCs w:val="22"/>
              </w:rPr>
              <w:t>3</w:t>
            </w:r>
            <w:r w:rsidR="00087368" w:rsidRPr="001B4295">
              <w:rPr>
                <w:rFonts w:cs="Tahoma"/>
                <w:sz w:val="22"/>
                <w:szCs w:val="22"/>
              </w:rPr>
              <w:t>km</w:t>
            </w:r>
            <w:r w:rsidR="000255D5" w:rsidRPr="001B4295">
              <w:rPr>
                <w:rFonts w:cs="Tahoma"/>
                <w:sz w:val="22"/>
                <w:szCs w:val="22"/>
              </w:rPr>
              <w:t xml:space="preserve"> </w:t>
            </w:r>
          </w:p>
        </w:tc>
      </w:tr>
      <w:tr w:rsidR="00C947A9" w:rsidRPr="00305A71" w14:paraId="49A00154" w14:textId="77777777" w:rsidTr="00326E7A">
        <w:trPr>
          <w:trHeight w:val="528"/>
        </w:trPr>
        <w:tc>
          <w:tcPr>
            <w:tcW w:w="865" w:type="dxa"/>
            <w:shd w:val="clear" w:color="auto" w:fill="auto"/>
          </w:tcPr>
          <w:p w14:paraId="4AC0CE05" w14:textId="77777777" w:rsidR="00C947A9" w:rsidRPr="00305A71" w:rsidRDefault="0087028D" w:rsidP="00305A71">
            <w:pPr>
              <w:widowControl w:val="0"/>
              <w:spacing w:line="240" w:lineRule="auto"/>
              <w:rPr>
                <w:rFonts w:cs="Tahoma"/>
                <w:sz w:val="22"/>
                <w:szCs w:val="22"/>
              </w:rPr>
            </w:pPr>
            <w:r w:rsidRPr="00305A71">
              <w:rPr>
                <w:rFonts w:cs="Tahoma"/>
                <w:sz w:val="22"/>
                <w:szCs w:val="22"/>
              </w:rPr>
              <w:t xml:space="preserve">7. </w:t>
            </w:r>
          </w:p>
        </w:tc>
        <w:tc>
          <w:tcPr>
            <w:tcW w:w="3383" w:type="dxa"/>
            <w:shd w:val="clear" w:color="auto" w:fill="auto"/>
          </w:tcPr>
          <w:p w14:paraId="61AC60AB" w14:textId="77777777" w:rsidR="00C947A9" w:rsidRPr="00305A71" w:rsidRDefault="0087028D" w:rsidP="00305A71">
            <w:pPr>
              <w:widowControl w:val="0"/>
              <w:spacing w:line="240" w:lineRule="auto"/>
              <w:rPr>
                <w:rFonts w:cs="Tahoma"/>
                <w:sz w:val="22"/>
                <w:szCs w:val="22"/>
              </w:rPr>
            </w:pPr>
            <w:r w:rsidRPr="00305A71">
              <w:rPr>
                <w:rFonts w:cs="Tahoma"/>
                <w:sz w:val="22"/>
                <w:szCs w:val="22"/>
              </w:rPr>
              <w:t>Climatic condition</w:t>
            </w:r>
          </w:p>
        </w:tc>
        <w:tc>
          <w:tcPr>
            <w:tcW w:w="5112" w:type="dxa"/>
            <w:shd w:val="clear" w:color="auto" w:fill="auto"/>
          </w:tcPr>
          <w:p w14:paraId="2D056B92" w14:textId="77777777" w:rsidR="00C947A9" w:rsidRPr="00305A71" w:rsidRDefault="0087028D" w:rsidP="00305A71">
            <w:pPr>
              <w:spacing w:line="240" w:lineRule="auto"/>
              <w:rPr>
                <w:rFonts w:cs="Tahoma"/>
                <w:sz w:val="22"/>
                <w:szCs w:val="22"/>
              </w:rPr>
            </w:pPr>
            <w:r w:rsidRPr="00305A71">
              <w:rPr>
                <w:rFonts w:cs="Tahoma"/>
                <w:sz w:val="22"/>
                <w:szCs w:val="22"/>
              </w:rPr>
              <w:t>Average Temperatures range from 32</w:t>
            </w:r>
            <w:r w:rsidRPr="00305A71">
              <w:rPr>
                <w:rFonts w:cs="Tahoma"/>
                <w:sz w:val="22"/>
                <w:szCs w:val="22"/>
                <w:highlight w:val="white"/>
              </w:rPr>
              <w:t>°C</w:t>
            </w:r>
          </w:p>
          <w:p w14:paraId="43FC85A6" w14:textId="492D20BF" w:rsidR="00C947A9" w:rsidRPr="00305A71" w:rsidRDefault="0087028D" w:rsidP="00305A71">
            <w:pPr>
              <w:spacing w:line="240" w:lineRule="auto"/>
              <w:rPr>
                <w:rFonts w:cs="Tahoma"/>
                <w:sz w:val="22"/>
                <w:szCs w:val="22"/>
              </w:rPr>
            </w:pPr>
            <w:r w:rsidRPr="00305A71">
              <w:rPr>
                <w:rFonts w:cs="Tahoma"/>
                <w:sz w:val="22"/>
                <w:szCs w:val="22"/>
              </w:rPr>
              <w:t>The area receives an average of</w:t>
            </w:r>
            <w:r w:rsidR="00326E7A">
              <w:rPr>
                <w:rFonts w:cs="Tahoma"/>
                <w:sz w:val="22"/>
                <w:szCs w:val="22"/>
              </w:rPr>
              <w:t xml:space="preserve"> 400</w:t>
            </w:r>
            <w:r w:rsidRPr="00305A71">
              <w:rPr>
                <w:rFonts w:cs="Tahoma"/>
                <w:sz w:val="22"/>
                <w:szCs w:val="22"/>
              </w:rPr>
              <w:t xml:space="preserve"> mm of rainfall per year. The rainfall is usually erratic and short making it unfavo</w:t>
            </w:r>
            <w:r w:rsidR="00326E7A">
              <w:rPr>
                <w:rFonts w:cs="Tahoma"/>
                <w:sz w:val="22"/>
                <w:szCs w:val="22"/>
              </w:rPr>
              <w:t>u</w:t>
            </w:r>
            <w:r w:rsidRPr="00305A71">
              <w:rPr>
                <w:rFonts w:cs="Tahoma"/>
                <w:sz w:val="22"/>
                <w:szCs w:val="22"/>
              </w:rPr>
              <w:t>rable for vegetation growth. There are two rainy seasons. short and long rains. The short rains are experienced between October to December and the long rains from March to May each year</w:t>
            </w:r>
          </w:p>
        </w:tc>
      </w:tr>
      <w:tr w:rsidR="00C947A9" w:rsidRPr="00305A71" w14:paraId="2B4B1591" w14:textId="77777777" w:rsidTr="00326E7A">
        <w:trPr>
          <w:trHeight w:val="191"/>
        </w:trPr>
        <w:tc>
          <w:tcPr>
            <w:tcW w:w="865" w:type="dxa"/>
            <w:shd w:val="clear" w:color="auto" w:fill="auto"/>
          </w:tcPr>
          <w:p w14:paraId="1A5FCD0F" w14:textId="77777777" w:rsidR="00C947A9" w:rsidRPr="00305A71" w:rsidRDefault="0087028D" w:rsidP="00305A71">
            <w:pPr>
              <w:widowControl w:val="0"/>
              <w:spacing w:line="240" w:lineRule="auto"/>
              <w:rPr>
                <w:rFonts w:cs="Tahoma"/>
                <w:sz w:val="22"/>
                <w:szCs w:val="22"/>
              </w:rPr>
            </w:pPr>
            <w:r w:rsidRPr="00305A71">
              <w:rPr>
                <w:rFonts w:cs="Tahoma"/>
                <w:sz w:val="22"/>
                <w:szCs w:val="22"/>
              </w:rPr>
              <w:t xml:space="preserve">8. </w:t>
            </w:r>
          </w:p>
        </w:tc>
        <w:tc>
          <w:tcPr>
            <w:tcW w:w="3383" w:type="dxa"/>
            <w:shd w:val="clear" w:color="auto" w:fill="auto"/>
          </w:tcPr>
          <w:p w14:paraId="684A6E3F" w14:textId="77777777" w:rsidR="00C947A9" w:rsidRPr="00305A71" w:rsidRDefault="0087028D" w:rsidP="00305A71">
            <w:pPr>
              <w:widowControl w:val="0"/>
              <w:spacing w:line="240" w:lineRule="auto"/>
              <w:rPr>
                <w:rFonts w:cs="Tahoma"/>
                <w:sz w:val="22"/>
                <w:szCs w:val="22"/>
              </w:rPr>
            </w:pPr>
            <w:r w:rsidRPr="00305A71">
              <w:rPr>
                <w:rFonts w:cs="Tahoma"/>
                <w:sz w:val="22"/>
                <w:szCs w:val="22"/>
              </w:rPr>
              <w:t xml:space="preserve">Average Elevation </w:t>
            </w:r>
          </w:p>
        </w:tc>
        <w:tc>
          <w:tcPr>
            <w:tcW w:w="5112" w:type="dxa"/>
            <w:shd w:val="clear" w:color="auto" w:fill="auto"/>
          </w:tcPr>
          <w:p w14:paraId="0A7450C4" w14:textId="2ABE18DC" w:rsidR="00C947A9" w:rsidRPr="00305A71" w:rsidRDefault="00326E7A" w:rsidP="00305A71">
            <w:pPr>
              <w:widowControl w:val="0"/>
              <w:spacing w:line="240" w:lineRule="auto"/>
              <w:rPr>
                <w:rFonts w:cs="Tahoma"/>
                <w:sz w:val="22"/>
                <w:szCs w:val="22"/>
              </w:rPr>
            </w:pPr>
            <w:r>
              <w:rPr>
                <w:rFonts w:cs="Tahoma"/>
                <w:sz w:val="22"/>
                <w:szCs w:val="22"/>
              </w:rPr>
              <w:t>641m</w:t>
            </w:r>
          </w:p>
        </w:tc>
      </w:tr>
      <w:tr w:rsidR="00C947A9" w:rsidRPr="00305A71" w14:paraId="287226EC" w14:textId="77777777" w:rsidTr="00326E7A">
        <w:trPr>
          <w:trHeight w:val="95"/>
        </w:trPr>
        <w:tc>
          <w:tcPr>
            <w:tcW w:w="865" w:type="dxa"/>
            <w:shd w:val="clear" w:color="auto" w:fill="auto"/>
          </w:tcPr>
          <w:p w14:paraId="7A873583" w14:textId="77777777" w:rsidR="00C947A9" w:rsidRPr="00305A71" w:rsidRDefault="0087028D" w:rsidP="00305A71">
            <w:pPr>
              <w:widowControl w:val="0"/>
              <w:spacing w:line="240" w:lineRule="auto"/>
              <w:rPr>
                <w:rFonts w:cs="Tahoma"/>
                <w:sz w:val="22"/>
                <w:szCs w:val="22"/>
              </w:rPr>
            </w:pPr>
            <w:r w:rsidRPr="00305A71">
              <w:rPr>
                <w:rFonts w:cs="Tahoma"/>
                <w:sz w:val="22"/>
                <w:szCs w:val="22"/>
              </w:rPr>
              <w:t xml:space="preserve">9. </w:t>
            </w:r>
          </w:p>
        </w:tc>
        <w:tc>
          <w:tcPr>
            <w:tcW w:w="3383" w:type="dxa"/>
            <w:shd w:val="clear" w:color="auto" w:fill="auto"/>
          </w:tcPr>
          <w:p w14:paraId="301CDAA0" w14:textId="77777777" w:rsidR="00C947A9" w:rsidRPr="00305A71" w:rsidRDefault="0087028D" w:rsidP="00326E7A">
            <w:pPr>
              <w:widowControl w:val="0"/>
              <w:spacing w:line="240" w:lineRule="auto"/>
              <w:jc w:val="left"/>
              <w:rPr>
                <w:rFonts w:cs="Tahoma"/>
                <w:sz w:val="22"/>
                <w:szCs w:val="22"/>
              </w:rPr>
            </w:pPr>
            <w:r w:rsidRPr="00305A71">
              <w:rPr>
                <w:rFonts w:cs="Tahoma"/>
                <w:sz w:val="22"/>
                <w:szCs w:val="22"/>
              </w:rPr>
              <w:t xml:space="preserve">Site Conditions </w:t>
            </w:r>
          </w:p>
        </w:tc>
        <w:tc>
          <w:tcPr>
            <w:tcW w:w="5112" w:type="dxa"/>
            <w:shd w:val="clear" w:color="auto" w:fill="auto"/>
          </w:tcPr>
          <w:p w14:paraId="5DFC05AA" w14:textId="77777777" w:rsidR="00C947A9" w:rsidRPr="00305A71" w:rsidRDefault="0087028D" w:rsidP="00305A71">
            <w:pPr>
              <w:widowControl w:val="0"/>
              <w:spacing w:line="240" w:lineRule="auto"/>
              <w:rPr>
                <w:rFonts w:cs="Tahoma"/>
                <w:sz w:val="22"/>
                <w:szCs w:val="22"/>
              </w:rPr>
            </w:pPr>
            <w:r w:rsidRPr="00305A71">
              <w:rPr>
                <w:rFonts w:cs="Tahoma"/>
                <w:sz w:val="22"/>
                <w:szCs w:val="22"/>
              </w:rPr>
              <w:t xml:space="preserve">The site is generally in an open area with minimal </w:t>
            </w:r>
            <w:r w:rsidRPr="00305A71">
              <w:rPr>
                <w:rFonts w:cs="Tahoma"/>
                <w:i/>
                <w:sz w:val="22"/>
                <w:szCs w:val="22"/>
              </w:rPr>
              <w:t>fauna</w:t>
            </w:r>
            <w:r w:rsidRPr="00305A71">
              <w:rPr>
                <w:rFonts w:cs="Tahoma"/>
                <w:sz w:val="22"/>
                <w:szCs w:val="22"/>
              </w:rPr>
              <w:t xml:space="preserve"> and </w:t>
            </w:r>
            <w:r w:rsidRPr="00305A71">
              <w:rPr>
                <w:rFonts w:cs="Tahoma"/>
                <w:i/>
                <w:sz w:val="22"/>
                <w:szCs w:val="22"/>
              </w:rPr>
              <w:t>flora</w:t>
            </w:r>
            <w:r w:rsidRPr="00305A71">
              <w:rPr>
                <w:rFonts w:cs="Tahoma"/>
                <w:sz w:val="22"/>
                <w:szCs w:val="22"/>
              </w:rPr>
              <w:t>.</w:t>
            </w:r>
          </w:p>
        </w:tc>
      </w:tr>
      <w:tr w:rsidR="00C947A9" w:rsidRPr="00305A71" w14:paraId="1757D30D" w14:textId="77777777" w:rsidTr="00326E7A">
        <w:trPr>
          <w:trHeight w:val="209"/>
        </w:trPr>
        <w:tc>
          <w:tcPr>
            <w:tcW w:w="865" w:type="dxa"/>
            <w:shd w:val="clear" w:color="auto" w:fill="auto"/>
          </w:tcPr>
          <w:p w14:paraId="3E4BEF3F" w14:textId="77777777" w:rsidR="00C947A9" w:rsidRPr="00305A71" w:rsidRDefault="0087028D" w:rsidP="00305A71">
            <w:pPr>
              <w:widowControl w:val="0"/>
              <w:spacing w:line="240" w:lineRule="auto"/>
              <w:rPr>
                <w:rFonts w:cs="Tahoma"/>
                <w:sz w:val="22"/>
                <w:szCs w:val="22"/>
              </w:rPr>
            </w:pPr>
            <w:r w:rsidRPr="00305A71">
              <w:rPr>
                <w:rFonts w:cs="Tahoma"/>
                <w:sz w:val="22"/>
                <w:szCs w:val="22"/>
              </w:rPr>
              <w:t xml:space="preserve">10. </w:t>
            </w:r>
          </w:p>
        </w:tc>
        <w:tc>
          <w:tcPr>
            <w:tcW w:w="3383" w:type="dxa"/>
            <w:shd w:val="clear" w:color="auto" w:fill="auto"/>
          </w:tcPr>
          <w:p w14:paraId="0226109E" w14:textId="77777777" w:rsidR="00C947A9" w:rsidRPr="00305A71" w:rsidRDefault="0087028D" w:rsidP="00326E7A">
            <w:pPr>
              <w:widowControl w:val="0"/>
              <w:spacing w:line="240" w:lineRule="auto"/>
              <w:jc w:val="left"/>
              <w:rPr>
                <w:rFonts w:cs="Tahoma"/>
                <w:sz w:val="22"/>
                <w:szCs w:val="22"/>
              </w:rPr>
            </w:pPr>
            <w:r w:rsidRPr="00305A71">
              <w:rPr>
                <w:rFonts w:cs="Tahoma"/>
                <w:sz w:val="22"/>
                <w:szCs w:val="22"/>
              </w:rPr>
              <w:t xml:space="preserve">Road Accessibility </w:t>
            </w:r>
          </w:p>
        </w:tc>
        <w:tc>
          <w:tcPr>
            <w:tcW w:w="5112" w:type="dxa"/>
            <w:shd w:val="clear" w:color="auto" w:fill="auto"/>
          </w:tcPr>
          <w:p w14:paraId="095830E1" w14:textId="15F35958" w:rsidR="00C947A9" w:rsidRPr="00305A71" w:rsidRDefault="00326E7A" w:rsidP="00305A71">
            <w:pPr>
              <w:widowControl w:val="0"/>
              <w:spacing w:line="240" w:lineRule="auto"/>
              <w:rPr>
                <w:rFonts w:cs="Tahoma"/>
                <w:sz w:val="22"/>
                <w:szCs w:val="22"/>
              </w:rPr>
            </w:pPr>
            <w:r>
              <w:rPr>
                <w:rFonts w:cs="Tahoma"/>
                <w:sz w:val="22"/>
                <w:szCs w:val="22"/>
              </w:rPr>
              <w:t>T</w:t>
            </w:r>
            <w:r w:rsidR="0087028D" w:rsidRPr="00305A71">
              <w:rPr>
                <w:rFonts w:cs="Tahoma"/>
                <w:sz w:val="22"/>
                <w:szCs w:val="22"/>
              </w:rPr>
              <w:t>armac road joining Rhamu to Elwak</w:t>
            </w:r>
          </w:p>
        </w:tc>
      </w:tr>
      <w:tr w:rsidR="00C947A9" w:rsidRPr="00305A71" w14:paraId="120925E1" w14:textId="77777777" w:rsidTr="00326E7A">
        <w:trPr>
          <w:trHeight w:val="103"/>
        </w:trPr>
        <w:tc>
          <w:tcPr>
            <w:tcW w:w="865" w:type="dxa"/>
            <w:shd w:val="clear" w:color="auto" w:fill="auto"/>
          </w:tcPr>
          <w:p w14:paraId="1F4863BF" w14:textId="77777777" w:rsidR="00C947A9" w:rsidRPr="00305A71" w:rsidRDefault="0087028D" w:rsidP="00305A71">
            <w:pPr>
              <w:widowControl w:val="0"/>
              <w:spacing w:line="240" w:lineRule="auto"/>
              <w:rPr>
                <w:rFonts w:cs="Tahoma"/>
                <w:sz w:val="22"/>
                <w:szCs w:val="22"/>
              </w:rPr>
            </w:pPr>
            <w:r w:rsidRPr="00305A71">
              <w:rPr>
                <w:rFonts w:cs="Tahoma"/>
                <w:sz w:val="22"/>
                <w:szCs w:val="22"/>
              </w:rPr>
              <w:t xml:space="preserve">11. </w:t>
            </w:r>
          </w:p>
        </w:tc>
        <w:tc>
          <w:tcPr>
            <w:tcW w:w="3383" w:type="dxa"/>
            <w:shd w:val="clear" w:color="auto" w:fill="auto"/>
          </w:tcPr>
          <w:p w14:paraId="37274C4C" w14:textId="77777777" w:rsidR="00C947A9" w:rsidRPr="00305A71" w:rsidRDefault="0087028D" w:rsidP="00326E7A">
            <w:pPr>
              <w:widowControl w:val="0"/>
              <w:spacing w:line="240" w:lineRule="auto"/>
              <w:jc w:val="left"/>
              <w:rPr>
                <w:rFonts w:cs="Tahoma"/>
                <w:sz w:val="22"/>
                <w:szCs w:val="22"/>
              </w:rPr>
            </w:pPr>
            <w:r w:rsidRPr="00305A71">
              <w:rPr>
                <w:rFonts w:cs="Tahoma"/>
                <w:sz w:val="22"/>
                <w:szCs w:val="22"/>
              </w:rPr>
              <w:t xml:space="preserve">Nearest Airport </w:t>
            </w:r>
          </w:p>
        </w:tc>
        <w:tc>
          <w:tcPr>
            <w:tcW w:w="5112" w:type="dxa"/>
            <w:shd w:val="clear" w:color="auto" w:fill="auto"/>
          </w:tcPr>
          <w:p w14:paraId="79A6E0C0" w14:textId="77777777" w:rsidR="00C947A9" w:rsidRPr="00305A71" w:rsidRDefault="0087028D" w:rsidP="00305A71">
            <w:pPr>
              <w:widowControl w:val="0"/>
              <w:spacing w:line="240" w:lineRule="auto"/>
              <w:rPr>
                <w:rFonts w:cs="Tahoma"/>
                <w:sz w:val="22"/>
                <w:szCs w:val="22"/>
              </w:rPr>
            </w:pPr>
            <w:r w:rsidRPr="00305A71">
              <w:rPr>
                <w:rFonts w:cs="Tahoma"/>
                <w:sz w:val="22"/>
                <w:szCs w:val="22"/>
              </w:rPr>
              <w:t>Elwak Airport at about 60 km</w:t>
            </w:r>
          </w:p>
        </w:tc>
      </w:tr>
      <w:tr w:rsidR="00C947A9" w:rsidRPr="00305A71" w14:paraId="20893FF1" w14:textId="77777777" w:rsidTr="00326E7A">
        <w:trPr>
          <w:trHeight w:val="329"/>
        </w:trPr>
        <w:tc>
          <w:tcPr>
            <w:tcW w:w="865" w:type="dxa"/>
            <w:shd w:val="clear" w:color="auto" w:fill="auto"/>
          </w:tcPr>
          <w:p w14:paraId="03FEF398" w14:textId="77777777" w:rsidR="00C947A9" w:rsidRPr="00305A71" w:rsidRDefault="0087028D" w:rsidP="00305A71">
            <w:pPr>
              <w:widowControl w:val="0"/>
              <w:spacing w:line="240" w:lineRule="auto"/>
              <w:rPr>
                <w:rFonts w:cs="Tahoma"/>
                <w:sz w:val="22"/>
                <w:szCs w:val="22"/>
              </w:rPr>
            </w:pPr>
            <w:r w:rsidRPr="00305A71">
              <w:rPr>
                <w:rFonts w:cs="Tahoma"/>
                <w:sz w:val="22"/>
                <w:szCs w:val="22"/>
              </w:rPr>
              <w:t xml:space="preserve">12. </w:t>
            </w:r>
          </w:p>
        </w:tc>
        <w:tc>
          <w:tcPr>
            <w:tcW w:w="3383" w:type="dxa"/>
            <w:shd w:val="clear" w:color="auto" w:fill="auto"/>
          </w:tcPr>
          <w:p w14:paraId="66D3D34D" w14:textId="77777777" w:rsidR="00C947A9" w:rsidRPr="00305A71" w:rsidRDefault="0087028D" w:rsidP="00326E7A">
            <w:pPr>
              <w:widowControl w:val="0"/>
              <w:spacing w:line="240" w:lineRule="auto"/>
              <w:jc w:val="left"/>
              <w:rPr>
                <w:rFonts w:cs="Tahoma"/>
                <w:sz w:val="22"/>
                <w:szCs w:val="22"/>
              </w:rPr>
            </w:pPr>
            <w:r w:rsidRPr="00305A71">
              <w:rPr>
                <w:rFonts w:cs="Tahoma"/>
                <w:sz w:val="22"/>
                <w:szCs w:val="22"/>
              </w:rPr>
              <w:t xml:space="preserve">River/canal/nallah/ pond present in project footprint </w:t>
            </w:r>
          </w:p>
        </w:tc>
        <w:tc>
          <w:tcPr>
            <w:tcW w:w="5112" w:type="dxa"/>
            <w:shd w:val="clear" w:color="auto" w:fill="auto"/>
          </w:tcPr>
          <w:p w14:paraId="675E1CF1" w14:textId="77777777" w:rsidR="00C947A9" w:rsidRPr="00305A71" w:rsidRDefault="0087028D" w:rsidP="00305A71">
            <w:pPr>
              <w:widowControl w:val="0"/>
              <w:spacing w:line="240" w:lineRule="auto"/>
              <w:rPr>
                <w:rFonts w:cs="Tahoma"/>
                <w:sz w:val="22"/>
                <w:szCs w:val="22"/>
              </w:rPr>
            </w:pPr>
            <w:r w:rsidRPr="00305A71">
              <w:rPr>
                <w:rFonts w:cs="Tahoma"/>
                <w:sz w:val="22"/>
                <w:szCs w:val="22"/>
              </w:rPr>
              <w:t xml:space="preserve">No rivers are present in the village </w:t>
            </w:r>
          </w:p>
        </w:tc>
      </w:tr>
      <w:tr w:rsidR="00C947A9" w:rsidRPr="00305A71" w14:paraId="3967F6ED" w14:textId="77777777" w:rsidTr="00326E7A">
        <w:trPr>
          <w:trHeight w:val="47"/>
        </w:trPr>
        <w:tc>
          <w:tcPr>
            <w:tcW w:w="865" w:type="dxa"/>
            <w:shd w:val="clear" w:color="auto" w:fill="auto"/>
          </w:tcPr>
          <w:p w14:paraId="4C66B3BA" w14:textId="77777777" w:rsidR="00C947A9" w:rsidRPr="00305A71" w:rsidRDefault="0087028D" w:rsidP="00305A71">
            <w:pPr>
              <w:widowControl w:val="0"/>
              <w:spacing w:line="240" w:lineRule="auto"/>
              <w:rPr>
                <w:rFonts w:cs="Tahoma"/>
                <w:sz w:val="22"/>
                <w:szCs w:val="22"/>
              </w:rPr>
            </w:pPr>
            <w:r w:rsidRPr="00305A71">
              <w:rPr>
                <w:rFonts w:cs="Tahoma"/>
                <w:sz w:val="22"/>
                <w:szCs w:val="22"/>
              </w:rPr>
              <w:t xml:space="preserve">13. </w:t>
            </w:r>
          </w:p>
        </w:tc>
        <w:tc>
          <w:tcPr>
            <w:tcW w:w="3383" w:type="dxa"/>
            <w:shd w:val="clear" w:color="auto" w:fill="auto"/>
          </w:tcPr>
          <w:p w14:paraId="1B09C2BC" w14:textId="77777777" w:rsidR="00C947A9" w:rsidRPr="00305A71" w:rsidRDefault="0087028D" w:rsidP="00326E7A">
            <w:pPr>
              <w:widowControl w:val="0"/>
              <w:spacing w:line="240" w:lineRule="auto"/>
              <w:jc w:val="left"/>
              <w:rPr>
                <w:rFonts w:cs="Tahoma"/>
                <w:sz w:val="22"/>
                <w:szCs w:val="22"/>
              </w:rPr>
            </w:pPr>
            <w:r w:rsidRPr="00305A71">
              <w:rPr>
                <w:rFonts w:cs="Tahoma"/>
                <w:sz w:val="22"/>
                <w:szCs w:val="22"/>
              </w:rPr>
              <w:t xml:space="preserve">Protected areas (National Park/ Sanctuary)/ Forest land within 10 kms </w:t>
            </w:r>
          </w:p>
        </w:tc>
        <w:tc>
          <w:tcPr>
            <w:tcW w:w="5112" w:type="dxa"/>
            <w:shd w:val="clear" w:color="auto" w:fill="auto"/>
          </w:tcPr>
          <w:p w14:paraId="608069CE" w14:textId="77777777" w:rsidR="00C947A9" w:rsidRPr="00305A71" w:rsidRDefault="0087028D" w:rsidP="00305A71">
            <w:pPr>
              <w:widowControl w:val="0"/>
              <w:spacing w:line="240" w:lineRule="auto"/>
              <w:rPr>
                <w:rFonts w:cs="Tahoma"/>
                <w:sz w:val="22"/>
                <w:szCs w:val="22"/>
              </w:rPr>
            </w:pPr>
            <w:r w:rsidRPr="00305A71">
              <w:rPr>
                <w:rFonts w:cs="Tahoma"/>
                <w:sz w:val="22"/>
                <w:szCs w:val="22"/>
              </w:rPr>
              <w:t xml:space="preserve">None </w:t>
            </w:r>
          </w:p>
        </w:tc>
      </w:tr>
    </w:tbl>
    <w:p w14:paraId="6478BBEF" w14:textId="77777777" w:rsidR="00C947A9" w:rsidRPr="00305A71" w:rsidRDefault="004418A3" w:rsidP="00326E7A">
      <w:pPr>
        <w:pStyle w:val="Heading2"/>
        <w:pBdr>
          <w:bottom w:val="none" w:sz="0" w:space="0" w:color="auto"/>
        </w:pBdr>
        <w:spacing w:before="240"/>
        <w:rPr>
          <w:rFonts w:cs="Tahoma"/>
          <w:sz w:val="22"/>
          <w:szCs w:val="22"/>
        </w:rPr>
      </w:pPr>
      <w:bookmarkStart w:id="237" w:name="_Toc148613382"/>
      <w:r w:rsidRPr="00305A71">
        <w:rPr>
          <w:rFonts w:cs="Tahoma"/>
          <w:sz w:val="22"/>
          <w:szCs w:val="22"/>
        </w:rPr>
        <w:t xml:space="preserve">2.2 </w:t>
      </w:r>
      <w:r w:rsidR="0087028D" w:rsidRPr="00305A71">
        <w:rPr>
          <w:rFonts w:cs="Tahoma"/>
          <w:sz w:val="22"/>
          <w:szCs w:val="22"/>
        </w:rPr>
        <w:t>Project Location</w:t>
      </w:r>
      <w:bookmarkEnd w:id="237"/>
      <w:r w:rsidR="0087028D" w:rsidRPr="00305A71">
        <w:rPr>
          <w:rFonts w:cs="Tahoma"/>
          <w:sz w:val="22"/>
          <w:szCs w:val="22"/>
        </w:rPr>
        <w:t xml:space="preserve"> </w:t>
      </w:r>
    </w:p>
    <w:p w14:paraId="06CEB7DD" w14:textId="3F05B3D6" w:rsidR="00C947A9" w:rsidRPr="00305A71" w:rsidRDefault="0087028D" w:rsidP="00305A71">
      <w:pPr>
        <w:widowControl w:val="0"/>
        <w:pBdr>
          <w:top w:val="nil"/>
          <w:left w:val="nil"/>
          <w:bottom w:val="nil"/>
          <w:right w:val="nil"/>
          <w:between w:val="nil"/>
        </w:pBdr>
        <w:rPr>
          <w:rFonts w:eastAsia="Tahoma" w:cs="Tahoma"/>
          <w:sz w:val="22"/>
          <w:szCs w:val="22"/>
        </w:rPr>
      </w:pPr>
      <w:r w:rsidRPr="00305A71">
        <w:rPr>
          <w:rFonts w:eastAsia="Tahoma" w:cs="Tahoma"/>
          <w:sz w:val="22"/>
          <w:szCs w:val="22"/>
        </w:rPr>
        <w:t xml:space="preserve">The project site is in </w:t>
      </w:r>
      <w:r w:rsidR="00683AC0">
        <w:rPr>
          <w:rFonts w:eastAsia="Arial" w:cs="Tahoma"/>
          <w:sz w:val="22"/>
          <w:szCs w:val="22"/>
        </w:rPr>
        <w:t>Sukela Tinfa</w:t>
      </w:r>
      <w:r w:rsidRPr="00305A71">
        <w:rPr>
          <w:rFonts w:eastAsia="Tahoma" w:cs="Tahoma"/>
          <w:sz w:val="22"/>
          <w:szCs w:val="22"/>
        </w:rPr>
        <w:t xml:space="preserve">, Mandera South sub-county in Mandera County at coordinates </w:t>
      </w:r>
      <w:r w:rsidR="004418A3" w:rsidRPr="00305A71">
        <w:rPr>
          <w:rFonts w:cs="Tahoma"/>
          <w:sz w:val="22"/>
          <w:szCs w:val="22"/>
        </w:rPr>
        <w:t xml:space="preserve">along </w:t>
      </w:r>
      <w:r w:rsidR="004418A3" w:rsidRPr="00305A71">
        <w:rPr>
          <w:rFonts w:cs="Tahoma"/>
          <w:sz w:val="22"/>
          <w:szCs w:val="22"/>
          <w:lang w:val="en-US"/>
        </w:rPr>
        <w:t>3</w:t>
      </w:r>
      <w:r w:rsidR="004418A3" w:rsidRPr="00305A71">
        <w:rPr>
          <w:rFonts w:cs="Tahoma"/>
          <w:b/>
          <w:sz w:val="22"/>
          <w:szCs w:val="22"/>
          <w:vertAlign w:val="superscript"/>
          <w:lang w:val="en-US"/>
        </w:rPr>
        <w:t xml:space="preserve">0 </w:t>
      </w:r>
      <w:r w:rsidR="004418A3" w:rsidRPr="00305A71">
        <w:rPr>
          <w:rFonts w:cs="Tahoma"/>
          <w:sz w:val="22"/>
          <w:szCs w:val="22"/>
          <w:lang w:val="en-US"/>
        </w:rPr>
        <w:t>39</w:t>
      </w:r>
      <w:r w:rsidR="004418A3" w:rsidRPr="00305A71">
        <w:rPr>
          <w:rFonts w:cs="Tahoma"/>
          <w:b/>
          <w:sz w:val="22"/>
          <w:szCs w:val="22"/>
          <w:lang w:val="en-US"/>
        </w:rPr>
        <w:t xml:space="preserve">’ </w:t>
      </w:r>
      <w:r w:rsidR="004418A3" w:rsidRPr="00305A71">
        <w:rPr>
          <w:rFonts w:cs="Tahoma"/>
          <w:sz w:val="22"/>
          <w:szCs w:val="22"/>
          <w:lang w:val="en-US"/>
        </w:rPr>
        <w:t>7.375</w:t>
      </w:r>
      <w:r w:rsidR="004418A3" w:rsidRPr="00305A71">
        <w:rPr>
          <w:rFonts w:cs="Tahoma"/>
          <w:b/>
          <w:sz w:val="22"/>
          <w:szCs w:val="22"/>
          <w:lang w:val="en-US"/>
        </w:rPr>
        <w:t>”N</w:t>
      </w:r>
      <w:r w:rsidR="004418A3" w:rsidRPr="00305A71">
        <w:rPr>
          <w:rFonts w:cs="Tahoma"/>
          <w:sz w:val="22"/>
          <w:szCs w:val="22"/>
          <w:lang w:val="en-US"/>
        </w:rPr>
        <w:t xml:space="preserve"> </w:t>
      </w:r>
      <w:r w:rsidR="004418A3" w:rsidRPr="00305A71">
        <w:rPr>
          <w:rFonts w:cs="Tahoma"/>
          <w:b/>
          <w:sz w:val="22"/>
          <w:szCs w:val="22"/>
          <w:lang w:val="en-US"/>
        </w:rPr>
        <w:t xml:space="preserve">and Longitude </w:t>
      </w:r>
      <w:r w:rsidR="004418A3" w:rsidRPr="00305A71">
        <w:rPr>
          <w:rFonts w:cs="Tahoma"/>
          <w:sz w:val="22"/>
          <w:szCs w:val="22"/>
          <w:lang w:val="en-US"/>
        </w:rPr>
        <w:t>40</w:t>
      </w:r>
      <w:r w:rsidR="004418A3" w:rsidRPr="00305A71">
        <w:rPr>
          <w:rFonts w:cs="Tahoma"/>
          <w:sz w:val="22"/>
          <w:szCs w:val="22"/>
          <w:vertAlign w:val="superscript"/>
          <w:lang w:val="en-US"/>
        </w:rPr>
        <w:t>0</w:t>
      </w:r>
      <w:r w:rsidR="004418A3" w:rsidRPr="00305A71">
        <w:rPr>
          <w:rFonts w:cs="Tahoma"/>
          <w:sz w:val="22"/>
          <w:szCs w:val="22"/>
          <w:lang w:val="en-US"/>
        </w:rPr>
        <w:t xml:space="preserve"> 91’ 07.90”</w:t>
      </w:r>
      <w:r w:rsidR="004418A3" w:rsidRPr="00305A71">
        <w:rPr>
          <w:rFonts w:cs="Tahoma"/>
          <w:b/>
          <w:sz w:val="22"/>
          <w:szCs w:val="22"/>
          <w:lang w:val="en-US"/>
        </w:rPr>
        <w:t>E</w:t>
      </w:r>
      <w:r w:rsidR="004418A3" w:rsidRPr="00305A71">
        <w:rPr>
          <w:rFonts w:eastAsia="Tahoma" w:cs="Tahoma"/>
          <w:sz w:val="22"/>
          <w:szCs w:val="22"/>
        </w:rPr>
        <w:t xml:space="preserve">. </w:t>
      </w:r>
      <w:r w:rsidRPr="00305A71">
        <w:rPr>
          <w:rFonts w:eastAsia="Tahoma" w:cs="Tahoma"/>
          <w:sz w:val="22"/>
          <w:szCs w:val="22"/>
        </w:rPr>
        <w:t xml:space="preserve">The proposed </w:t>
      </w:r>
      <w:r w:rsidRPr="00305A71">
        <w:rPr>
          <w:rFonts w:cs="Tahoma"/>
          <w:sz w:val="22"/>
          <w:szCs w:val="22"/>
        </w:rPr>
        <w:t xml:space="preserve">mini </w:t>
      </w:r>
      <w:r w:rsidR="008301D6" w:rsidRPr="00305A71">
        <w:rPr>
          <w:rFonts w:cs="Tahoma"/>
          <w:sz w:val="22"/>
          <w:szCs w:val="22"/>
        </w:rPr>
        <w:t>grid</w:t>
      </w:r>
      <w:r w:rsidR="008301D6" w:rsidRPr="00305A71">
        <w:rPr>
          <w:rFonts w:eastAsia="Tahoma" w:cs="Tahoma"/>
          <w:sz w:val="22"/>
          <w:szCs w:val="22"/>
        </w:rPr>
        <w:t xml:space="preserve"> will</w:t>
      </w:r>
      <w:r w:rsidRPr="00305A71">
        <w:rPr>
          <w:rFonts w:eastAsia="Tahoma" w:cs="Tahoma"/>
          <w:sz w:val="22"/>
          <w:szCs w:val="22"/>
        </w:rPr>
        <w:t xml:space="preserve"> be constructed on approximately </w:t>
      </w:r>
      <w:r w:rsidR="00F13626">
        <w:rPr>
          <w:rFonts w:eastAsia="Tahoma" w:cs="Tahoma"/>
          <w:sz w:val="22"/>
          <w:szCs w:val="22"/>
        </w:rPr>
        <w:t>0.8496 hectares</w:t>
      </w:r>
      <w:r w:rsidRPr="00305A71">
        <w:rPr>
          <w:rFonts w:eastAsia="Tahoma" w:cs="Tahoma"/>
          <w:sz w:val="22"/>
          <w:szCs w:val="22"/>
        </w:rPr>
        <w:t>. The site soil is primarily sandy</w:t>
      </w:r>
      <w:r w:rsidR="00326E7A">
        <w:rPr>
          <w:rFonts w:eastAsia="Tahoma" w:cs="Tahoma"/>
          <w:sz w:val="22"/>
          <w:szCs w:val="22"/>
        </w:rPr>
        <w:t xml:space="preserve"> loam</w:t>
      </w:r>
      <w:r w:rsidRPr="00305A71">
        <w:rPr>
          <w:rFonts w:eastAsia="Tahoma" w:cs="Tahoma"/>
          <w:sz w:val="22"/>
          <w:szCs w:val="22"/>
        </w:rPr>
        <w:t xml:space="preserve"> within the area. The project site is approximately </w:t>
      </w:r>
      <w:r w:rsidR="00326E7A">
        <w:rPr>
          <w:rFonts w:eastAsia="Tahoma" w:cs="Tahoma"/>
          <w:sz w:val="22"/>
          <w:szCs w:val="22"/>
        </w:rPr>
        <w:t xml:space="preserve">300metres from the village centre in the North direction right behind Telkom Kenya Base </w:t>
      </w:r>
      <w:r w:rsidR="008301D6">
        <w:rPr>
          <w:rFonts w:eastAsia="Tahoma" w:cs="Tahoma"/>
          <w:sz w:val="22"/>
          <w:szCs w:val="22"/>
        </w:rPr>
        <w:t>Trans</w:t>
      </w:r>
      <w:r w:rsidR="00326E7A">
        <w:rPr>
          <w:rFonts w:eastAsia="Tahoma" w:cs="Tahoma"/>
          <w:sz w:val="22"/>
          <w:szCs w:val="22"/>
        </w:rPr>
        <w:t>ceiver Station</w:t>
      </w:r>
      <w:r w:rsidR="008301D6">
        <w:rPr>
          <w:rFonts w:eastAsia="Tahoma" w:cs="Tahoma"/>
          <w:sz w:val="22"/>
          <w:szCs w:val="22"/>
        </w:rPr>
        <w:t xml:space="preserve"> and </w:t>
      </w:r>
      <w:r w:rsidRPr="00305A71">
        <w:rPr>
          <w:rFonts w:eastAsia="Tahoma" w:cs="Tahoma"/>
          <w:sz w:val="22"/>
          <w:szCs w:val="22"/>
        </w:rPr>
        <w:t>24Km north of Wargadud town.</w:t>
      </w:r>
    </w:p>
    <w:p w14:paraId="43704C50" w14:textId="77777777" w:rsidR="00C947A9" w:rsidRPr="00305A71" w:rsidRDefault="00C947A9" w:rsidP="00305A71">
      <w:pPr>
        <w:widowControl w:val="0"/>
        <w:pBdr>
          <w:top w:val="nil"/>
          <w:left w:val="nil"/>
          <w:bottom w:val="nil"/>
          <w:right w:val="nil"/>
          <w:between w:val="nil"/>
        </w:pBdr>
        <w:rPr>
          <w:rFonts w:eastAsia="TTF F 4 BC 74 8t 00" w:cs="Tahoma"/>
          <w:sz w:val="22"/>
          <w:szCs w:val="22"/>
        </w:rPr>
      </w:pPr>
    </w:p>
    <w:p w14:paraId="462C674A" w14:textId="13B0567F" w:rsidR="00B61E10" w:rsidRDefault="00A04559" w:rsidP="008301D6">
      <w:pPr>
        <w:keepNext/>
        <w:widowControl w:val="0"/>
      </w:pPr>
      <w:r>
        <w:rPr>
          <w:noProof/>
          <w:lang w:val="en-US" w:eastAsia="en-US"/>
        </w:rPr>
        <w:drawing>
          <wp:inline distT="0" distB="0" distL="0" distR="0" wp14:anchorId="0487A726" wp14:editId="5FD1EE50">
            <wp:extent cx="4785360" cy="2240280"/>
            <wp:effectExtent l="0" t="0" r="0" b="7620"/>
            <wp:docPr id="3602" name="Picture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85360" cy="2240280"/>
                    </a:xfrm>
                    <a:prstGeom prst="rect">
                      <a:avLst/>
                    </a:prstGeom>
                    <a:noFill/>
                  </pic:spPr>
                </pic:pic>
              </a:graphicData>
            </a:graphic>
          </wp:inline>
        </w:drawing>
      </w:r>
    </w:p>
    <w:p w14:paraId="30834DA3" w14:textId="42A4ECE5" w:rsidR="00C947A9" w:rsidRPr="008301D6" w:rsidRDefault="00B61E10" w:rsidP="008301D6">
      <w:pPr>
        <w:pStyle w:val="Heading2"/>
        <w:pBdr>
          <w:bottom w:val="none" w:sz="0" w:space="0" w:color="auto"/>
        </w:pBdr>
        <w:spacing w:before="0"/>
        <w:rPr>
          <w:rFonts w:eastAsia="TTF F 4 BC 74 8t 00" w:cs="Tahoma"/>
          <w:sz w:val="22"/>
          <w:szCs w:val="22"/>
        </w:rPr>
      </w:pPr>
      <w:bookmarkStart w:id="238" w:name="_Toc138799571"/>
      <w:bookmarkStart w:id="239" w:name="_Toc138974571"/>
      <w:bookmarkStart w:id="240" w:name="_Toc142471983"/>
      <w:bookmarkStart w:id="241" w:name="_Toc148613383"/>
      <w:r w:rsidRPr="008301D6">
        <w:rPr>
          <w:sz w:val="22"/>
          <w:szCs w:val="22"/>
        </w:rPr>
        <w:t xml:space="preserve">Plate </w:t>
      </w:r>
      <w:r w:rsidR="00795A7B" w:rsidRPr="008301D6">
        <w:rPr>
          <w:sz w:val="22"/>
          <w:szCs w:val="22"/>
        </w:rPr>
        <w:fldChar w:fldCharType="begin"/>
      </w:r>
      <w:r w:rsidR="00795A7B" w:rsidRPr="008301D6">
        <w:rPr>
          <w:sz w:val="22"/>
          <w:szCs w:val="22"/>
        </w:rPr>
        <w:instrText xml:space="preserve"> SEQ Plate \* ARABIC </w:instrText>
      </w:r>
      <w:r w:rsidR="00795A7B" w:rsidRPr="008301D6">
        <w:rPr>
          <w:sz w:val="22"/>
          <w:szCs w:val="22"/>
        </w:rPr>
        <w:fldChar w:fldCharType="separate"/>
      </w:r>
      <w:r w:rsidR="00005D54">
        <w:rPr>
          <w:noProof/>
          <w:sz w:val="22"/>
          <w:szCs w:val="22"/>
        </w:rPr>
        <w:t>1</w:t>
      </w:r>
      <w:r w:rsidR="00795A7B" w:rsidRPr="008301D6">
        <w:rPr>
          <w:noProof/>
          <w:sz w:val="22"/>
          <w:szCs w:val="22"/>
        </w:rPr>
        <w:fldChar w:fldCharType="end"/>
      </w:r>
      <w:r w:rsidRPr="008301D6">
        <w:rPr>
          <w:sz w:val="22"/>
          <w:szCs w:val="22"/>
        </w:rPr>
        <w:t xml:space="preserve">: </w:t>
      </w:r>
      <w:r w:rsidR="008301D6">
        <w:rPr>
          <w:sz w:val="22"/>
          <w:szCs w:val="22"/>
        </w:rPr>
        <w:t>P</w:t>
      </w:r>
      <w:r w:rsidRPr="008301D6">
        <w:rPr>
          <w:sz w:val="22"/>
          <w:szCs w:val="22"/>
        </w:rPr>
        <w:t xml:space="preserve">roposed site </w:t>
      </w:r>
      <w:r w:rsidR="008301D6">
        <w:rPr>
          <w:sz w:val="22"/>
          <w:szCs w:val="22"/>
        </w:rPr>
        <w:t>at</w:t>
      </w:r>
      <w:r w:rsidRPr="008301D6">
        <w:rPr>
          <w:sz w:val="22"/>
          <w:szCs w:val="22"/>
        </w:rPr>
        <w:t xml:space="preserve"> </w:t>
      </w:r>
      <w:r w:rsidR="00683AC0" w:rsidRPr="008301D6">
        <w:rPr>
          <w:sz w:val="22"/>
          <w:szCs w:val="22"/>
        </w:rPr>
        <w:t>Sukela Tinfa</w:t>
      </w:r>
      <w:bookmarkEnd w:id="238"/>
      <w:r w:rsidR="008301D6">
        <w:rPr>
          <w:sz w:val="22"/>
          <w:szCs w:val="22"/>
        </w:rPr>
        <w:t xml:space="preserve"> showing shrubs onsite.</w:t>
      </w:r>
      <w:bookmarkEnd w:id="239"/>
      <w:bookmarkEnd w:id="240"/>
      <w:bookmarkEnd w:id="241"/>
      <w:r w:rsidR="008301D6">
        <w:rPr>
          <w:sz w:val="22"/>
          <w:szCs w:val="22"/>
        </w:rPr>
        <w:t xml:space="preserve"> </w:t>
      </w:r>
    </w:p>
    <w:p w14:paraId="38463231" w14:textId="1A6B7B8B" w:rsidR="00C947A9" w:rsidRPr="00305A71" w:rsidRDefault="004418A3" w:rsidP="008301D6">
      <w:pPr>
        <w:pStyle w:val="Heading2"/>
        <w:pBdr>
          <w:bottom w:val="none" w:sz="0" w:space="0" w:color="auto"/>
        </w:pBdr>
        <w:rPr>
          <w:rFonts w:cs="Tahoma"/>
          <w:sz w:val="22"/>
          <w:szCs w:val="22"/>
        </w:rPr>
      </w:pPr>
      <w:bookmarkStart w:id="242" w:name="_Toc148613384"/>
      <w:r w:rsidRPr="00305A71">
        <w:rPr>
          <w:rFonts w:cs="Tahoma"/>
          <w:sz w:val="22"/>
          <w:szCs w:val="22"/>
        </w:rPr>
        <w:t xml:space="preserve">2.3 </w:t>
      </w:r>
      <w:r w:rsidR="0087028D" w:rsidRPr="00305A71">
        <w:rPr>
          <w:rFonts w:cs="Tahoma"/>
          <w:sz w:val="22"/>
          <w:szCs w:val="22"/>
        </w:rPr>
        <w:t xml:space="preserve">Project </w:t>
      </w:r>
      <w:r w:rsidR="008301D6">
        <w:rPr>
          <w:rFonts w:cs="Tahoma"/>
          <w:sz w:val="22"/>
          <w:szCs w:val="22"/>
        </w:rPr>
        <w:t>S</w:t>
      </w:r>
      <w:r w:rsidR="0087028D" w:rsidRPr="00305A71">
        <w:rPr>
          <w:rFonts w:cs="Tahoma"/>
          <w:sz w:val="22"/>
          <w:szCs w:val="22"/>
        </w:rPr>
        <w:t xml:space="preserve">ite </w:t>
      </w:r>
      <w:r w:rsidR="008301D6">
        <w:rPr>
          <w:rFonts w:cs="Tahoma"/>
          <w:sz w:val="22"/>
          <w:szCs w:val="22"/>
        </w:rPr>
        <w:t>S</w:t>
      </w:r>
      <w:r w:rsidR="0087028D" w:rsidRPr="00305A71">
        <w:rPr>
          <w:rFonts w:cs="Tahoma"/>
          <w:sz w:val="22"/>
          <w:szCs w:val="22"/>
        </w:rPr>
        <w:t>etting</w:t>
      </w:r>
      <w:bookmarkEnd w:id="242"/>
      <w:r w:rsidR="0087028D" w:rsidRPr="00305A71">
        <w:rPr>
          <w:rFonts w:cs="Tahoma"/>
          <w:sz w:val="22"/>
          <w:szCs w:val="22"/>
        </w:rPr>
        <w:t xml:space="preserve"> </w:t>
      </w:r>
    </w:p>
    <w:p w14:paraId="780062AE" w14:textId="104AEFC4" w:rsidR="00A555F5" w:rsidRPr="00305A71" w:rsidRDefault="0087028D" w:rsidP="00305A71">
      <w:pPr>
        <w:rPr>
          <w:rFonts w:cs="Tahoma"/>
          <w:sz w:val="22"/>
          <w:szCs w:val="22"/>
        </w:rPr>
      </w:pPr>
      <w:r w:rsidRPr="00305A71">
        <w:rPr>
          <w:rFonts w:cs="Tahoma"/>
          <w:sz w:val="22"/>
          <w:szCs w:val="22"/>
        </w:rPr>
        <w:t xml:space="preserve">The proposed </w:t>
      </w:r>
      <w:r w:rsidR="00683AC0">
        <w:rPr>
          <w:rFonts w:cs="Tahoma"/>
          <w:sz w:val="22"/>
          <w:szCs w:val="22"/>
        </w:rPr>
        <w:t xml:space="preserve">Sukela Tinfa </w:t>
      </w:r>
      <w:r w:rsidRPr="00305A71">
        <w:rPr>
          <w:rFonts w:cs="Tahoma"/>
          <w:sz w:val="22"/>
          <w:szCs w:val="22"/>
        </w:rPr>
        <w:t xml:space="preserve">mini grid is in </w:t>
      </w:r>
      <w:r w:rsidR="00D41C6B">
        <w:rPr>
          <w:rFonts w:cs="Tahoma"/>
          <w:sz w:val="22"/>
          <w:szCs w:val="22"/>
        </w:rPr>
        <w:t xml:space="preserve">at the border of Mandera South and North </w:t>
      </w:r>
      <w:r w:rsidR="005B0539">
        <w:rPr>
          <w:rFonts w:cs="Tahoma"/>
          <w:sz w:val="22"/>
          <w:szCs w:val="22"/>
        </w:rPr>
        <w:t>Sub counties</w:t>
      </w:r>
      <w:r w:rsidR="00D41C6B">
        <w:rPr>
          <w:rFonts w:cs="Tahoma"/>
          <w:sz w:val="22"/>
          <w:szCs w:val="22"/>
        </w:rPr>
        <w:t xml:space="preserve">, </w:t>
      </w:r>
      <w:r w:rsidRPr="00305A71">
        <w:rPr>
          <w:rFonts w:cs="Tahoma"/>
          <w:sz w:val="22"/>
          <w:szCs w:val="22"/>
        </w:rPr>
        <w:t xml:space="preserve">Mandera County. It falls </w:t>
      </w:r>
      <w:r w:rsidRPr="00D41C6B">
        <w:rPr>
          <w:rFonts w:cs="Tahoma"/>
          <w:sz w:val="22"/>
          <w:szCs w:val="22"/>
        </w:rPr>
        <w:t xml:space="preserve">under Lot 3 of </w:t>
      </w:r>
      <w:r w:rsidR="00D41C6B" w:rsidRPr="00D41C6B">
        <w:rPr>
          <w:rFonts w:cs="Tahoma"/>
          <w:sz w:val="22"/>
          <w:szCs w:val="22"/>
        </w:rPr>
        <w:t>clusters</w:t>
      </w:r>
      <w:r w:rsidRPr="00D41C6B">
        <w:rPr>
          <w:rFonts w:cs="Tahoma"/>
          <w:sz w:val="22"/>
          <w:szCs w:val="22"/>
        </w:rPr>
        <w:t xml:space="preserve"> 3 </w:t>
      </w:r>
      <w:r w:rsidRPr="00305A71">
        <w:rPr>
          <w:rFonts w:cs="Tahoma"/>
          <w:sz w:val="22"/>
          <w:szCs w:val="22"/>
        </w:rPr>
        <w:t xml:space="preserve">which has a total of 113 mini-grids. Geographically, </w:t>
      </w:r>
      <w:r w:rsidR="00683AC0">
        <w:rPr>
          <w:rFonts w:cs="Tahoma"/>
          <w:sz w:val="22"/>
          <w:szCs w:val="22"/>
        </w:rPr>
        <w:t>Sukela Tinfa</w:t>
      </w:r>
      <w:r w:rsidRPr="00305A71">
        <w:rPr>
          <w:rFonts w:cs="Tahoma"/>
          <w:sz w:val="22"/>
          <w:szCs w:val="22"/>
        </w:rPr>
        <w:t xml:space="preserve"> site falls on coordinates </w:t>
      </w:r>
      <w:r w:rsidR="004418A3" w:rsidRPr="00305A71">
        <w:rPr>
          <w:rFonts w:cs="Tahoma"/>
          <w:sz w:val="22"/>
          <w:szCs w:val="22"/>
          <w:lang w:val="en-US"/>
        </w:rPr>
        <w:t>3</w:t>
      </w:r>
      <w:r w:rsidR="004418A3" w:rsidRPr="00305A71">
        <w:rPr>
          <w:rFonts w:cs="Tahoma"/>
          <w:b/>
          <w:sz w:val="22"/>
          <w:szCs w:val="22"/>
          <w:vertAlign w:val="superscript"/>
          <w:lang w:val="en-US"/>
        </w:rPr>
        <w:t xml:space="preserve">0 </w:t>
      </w:r>
      <w:r w:rsidR="004418A3" w:rsidRPr="00305A71">
        <w:rPr>
          <w:rFonts w:cs="Tahoma"/>
          <w:sz w:val="22"/>
          <w:szCs w:val="22"/>
          <w:lang w:val="en-US"/>
        </w:rPr>
        <w:t>39</w:t>
      </w:r>
      <w:r w:rsidR="004418A3" w:rsidRPr="00305A71">
        <w:rPr>
          <w:rFonts w:cs="Tahoma"/>
          <w:b/>
          <w:sz w:val="22"/>
          <w:szCs w:val="22"/>
          <w:lang w:val="en-US"/>
        </w:rPr>
        <w:t xml:space="preserve">’ </w:t>
      </w:r>
      <w:r w:rsidR="00D41C6B" w:rsidRPr="00305A71">
        <w:rPr>
          <w:rFonts w:cs="Tahoma"/>
          <w:sz w:val="22"/>
          <w:szCs w:val="22"/>
          <w:lang w:val="en-US"/>
        </w:rPr>
        <w:t>7.375</w:t>
      </w:r>
      <w:r w:rsidR="00D41C6B" w:rsidRPr="00305A71">
        <w:rPr>
          <w:rFonts w:cs="Tahoma"/>
          <w:b/>
          <w:sz w:val="22"/>
          <w:szCs w:val="22"/>
          <w:lang w:val="en-US"/>
        </w:rPr>
        <w:t>” N</w:t>
      </w:r>
      <w:r w:rsidR="004418A3" w:rsidRPr="00305A71">
        <w:rPr>
          <w:rFonts w:cs="Tahoma"/>
          <w:sz w:val="22"/>
          <w:szCs w:val="22"/>
          <w:lang w:val="en-US"/>
        </w:rPr>
        <w:t xml:space="preserve"> </w:t>
      </w:r>
      <w:r w:rsidR="004418A3" w:rsidRPr="00305A71">
        <w:rPr>
          <w:rFonts w:cs="Tahoma"/>
          <w:b/>
          <w:sz w:val="22"/>
          <w:szCs w:val="22"/>
          <w:lang w:val="en-US"/>
        </w:rPr>
        <w:t xml:space="preserve">and Longitude </w:t>
      </w:r>
      <w:r w:rsidR="004418A3" w:rsidRPr="00305A71">
        <w:rPr>
          <w:rFonts w:cs="Tahoma"/>
          <w:sz w:val="22"/>
          <w:szCs w:val="22"/>
          <w:lang w:val="en-US"/>
        </w:rPr>
        <w:t>40</w:t>
      </w:r>
      <w:r w:rsidR="004418A3" w:rsidRPr="00305A71">
        <w:rPr>
          <w:rFonts w:cs="Tahoma"/>
          <w:sz w:val="22"/>
          <w:szCs w:val="22"/>
          <w:vertAlign w:val="superscript"/>
          <w:lang w:val="en-US"/>
        </w:rPr>
        <w:t>0</w:t>
      </w:r>
      <w:r w:rsidR="004418A3" w:rsidRPr="00305A71">
        <w:rPr>
          <w:rFonts w:cs="Tahoma"/>
          <w:sz w:val="22"/>
          <w:szCs w:val="22"/>
          <w:lang w:val="en-US"/>
        </w:rPr>
        <w:t xml:space="preserve"> 91’ 07.90”</w:t>
      </w:r>
      <w:r w:rsidR="00D41C6B">
        <w:rPr>
          <w:rFonts w:cs="Tahoma"/>
          <w:sz w:val="22"/>
          <w:szCs w:val="22"/>
          <w:lang w:val="en-US"/>
        </w:rPr>
        <w:t xml:space="preserve"> </w:t>
      </w:r>
      <w:r w:rsidR="004418A3" w:rsidRPr="00305A71">
        <w:rPr>
          <w:rFonts w:cs="Tahoma"/>
          <w:b/>
          <w:sz w:val="22"/>
          <w:szCs w:val="22"/>
          <w:lang w:val="en-US"/>
        </w:rPr>
        <w:t>E</w:t>
      </w:r>
      <w:r w:rsidR="004418A3" w:rsidRPr="00305A71">
        <w:rPr>
          <w:rFonts w:eastAsia="Tahoma" w:cs="Tahoma"/>
          <w:sz w:val="22"/>
          <w:szCs w:val="22"/>
        </w:rPr>
        <w:t xml:space="preserve">. </w:t>
      </w:r>
      <w:r w:rsidR="00A555F5" w:rsidRPr="00305A71">
        <w:rPr>
          <w:rFonts w:cs="Tahoma"/>
          <w:sz w:val="22"/>
          <w:szCs w:val="22"/>
        </w:rPr>
        <w:t>The site is currently used as the grazing field by members of the community and characterized by acacia trees,</w:t>
      </w:r>
      <w:r w:rsidR="00D41C6B">
        <w:rPr>
          <w:rFonts w:cs="Tahoma"/>
          <w:sz w:val="22"/>
          <w:szCs w:val="22"/>
        </w:rPr>
        <w:t xml:space="preserve"> commiphora species</w:t>
      </w:r>
      <w:r w:rsidR="00A555F5" w:rsidRPr="00305A71">
        <w:rPr>
          <w:rFonts w:cs="Tahoma"/>
          <w:sz w:val="22"/>
          <w:szCs w:val="22"/>
        </w:rPr>
        <w:t xml:space="preserve"> </w:t>
      </w:r>
      <w:r w:rsidR="004418A3" w:rsidRPr="00305A71">
        <w:rPr>
          <w:rFonts w:cs="Tahoma"/>
          <w:sz w:val="22"/>
          <w:szCs w:val="22"/>
        </w:rPr>
        <w:t>shrubs, and withered grasslands</w:t>
      </w:r>
      <w:r w:rsidR="00A555F5" w:rsidRPr="00305A71">
        <w:rPr>
          <w:rFonts w:cs="Tahoma"/>
          <w:sz w:val="22"/>
          <w:szCs w:val="22"/>
        </w:rPr>
        <w:t xml:space="preserve">. </w:t>
      </w:r>
    </w:p>
    <w:p w14:paraId="41D6A818" w14:textId="77777777" w:rsidR="00A555F5" w:rsidRPr="00305A71" w:rsidRDefault="00A555F5" w:rsidP="00305A71">
      <w:pPr>
        <w:rPr>
          <w:rFonts w:cs="Tahoma"/>
          <w:sz w:val="22"/>
          <w:szCs w:val="22"/>
        </w:rPr>
      </w:pPr>
    </w:p>
    <w:p w14:paraId="62FB765C" w14:textId="1254ECE8" w:rsidR="004418A3" w:rsidRPr="00305A71" w:rsidRDefault="004418A3" w:rsidP="00305A71">
      <w:pPr>
        <w:spacing w:after="160"/>
        <w:contextualSpacing/>
        <w:rPr>
          <w:rFonts w:cs="Tahoma"/>
          <w:sz w:val="22"/>
          <w:szCs w:val="22"/>
        </w:rPr>
      </w:pPr>
      <w:r w:rsidRPr="00305A71">
        <w:rPr>
          <w:rFonts w:cs="Tahoma"/>
          <w:sz w:val="22"/>
          <w:szCs w:val="22"/>
        </w:rPr>
        <w:t xml:space="preserve">Nomadic pastoralism is the most prominent land use and livelihood source in the project area covering more than 90% of land-use in the proposed project area and the larger Mandera County due to the arid nature of the area. Over 90% of the total population depends on livestock and livestock products for their livelihood. The proposed project site sits on </w:t>
      </w:r>
      <w:r w:rsidR="00F13626">
        <w:rPr>
          <w:rFonts w:cs="Tahoma"/>
          <w:sz w:val="22"/>
          <w:szCs w:val="22"/>
        </w:rPr>
        <w:t>0.8496 hectares</w:t>
      </w:r>
      <w:r w:rsidR="00F1792A">
        <w:rPr>
          <w:rFonts w:cs="Tahoma"/>
          <w:sz w:val="22"/>
          <w:szCs w:val="22"/>
        </w:rPr>
        <w:t xml:space="preserve"> </w:t>
      </w:r>
      <w:r w:rsidRPr="00305A71">
        <w:rPr>
          <w:rFonts w:cs="Tahoma"/>
          <w:sz w:val="22"/>
          <w:szCs w:val="22"/>
        </w:rPr>
        <w:t xml:space="preserve">of land approximately 30m from </w:t>
      </w:r>
      <w:r w:rsidR="00A2632A">
        <w:rPr>
          <w:rFonts w:cs="Tahoma"/>
          <w:sz w:val="22"/>
          <w:szCs w:val="22"/>
        </w:rPr>
        <w:t xml:space="preserve">Sukela Tinfa </w:t>
      </w:r>
      <w:r w:rsidRPr="00305A71">
        <w:rPr>
          <w:rFonts w:cs="Tahoma"/>
          <w:sz w:val="22"/>
          <w:szCs w:val="22"/>
        </w:rPr>
        <w:t>Administration police (AP) Camp. The site is about 150m from the dispensary,200m form the mosque,</w:t>
      </w:r>
      <w:r w:rsidR="00D41C6B">
        <w:rPr>
          <w:rFonts w:cs="Tahoma"/>
          <w:sz w:val="22"/>
          <w:szCs w:val="22"/>
        </w:rPr>
        <w:t xml:space="preserve"> 500metres from primary school</w:t>
      </w:r>
      <w:r w:rsidRPr="00305A71">
        <w:rPr>
          <w:rFonts w:cs="Tahoma"/>
          <w:sz w:val="22"/>
          <w:szCs w:val="22"/>
        </w:rPr>
        <w:t xml:space="preserve"> and close to 2 telecommunication masts. The proposed site has been left undeveloped and is not occupied.</w:t>
      </w:r>
    </w:p>
    <w:p w14:paraId="63F898DD" w14:textId="77777777" w:rsidR="004418A3" w:rsidRPr="00305A71" w:rsidRDefault="004418A3" w:rsidP="00305A71">
      <w:pPr>
        <w:rPr>
          <w:rFonts w:cs="Tahoma"/>
          <w:sz w:val="22"/>
          <w:szCs w:val="22"/>
        </w:rPr>
      </w:pPr>
    </w:p>
    <w:p w14:paraId="530D3046" w14:textId="341DB878" w:rsidR="004418A3" w:rsidRPr="00305A71" w:rsidRDefault="004418A3" w:rsidP="00305A71">
      <w:pPr>
        <w:rPr>
          <w:rFonts w:cs="Tahoma"/>
          <w:sz w:val="22"/>
          <w:szCs w:val="22"/>
        </w:rPr>
      </w:pPr>
      <w:r w:rsidRPr="00305A71">
        <w:rPr>
          <w:rFonts w:cs="Tahoma"/>
          <w:sz w:val="22"/>
          <w:szCs w:val="22"/>
        </w:rPr>
        <w:t xml:space="preserve">The site has dense vegetation of acacia </w:t>
      </w:r>
      <w:r w:rsidR="00D41C6B">
        <w:rPr>
          <w:rFonts w:cs="Tahoma"/>
          <w:sz w:val="22"/>
          <w:szCs w:val="22"/>
        </w:rPr>
        <w:t xml:space="preserve">and commiphora </w:t>
      </w:r>
      <w:r w:rsidRPr="00305A71">
        <w:rPr>
          <w:rFonts w:cs="Tahoma"/>
          <w:sz w:val="22"/>
          <w:szCs w:val="22"/>
        </w:rPr>
        <w:t xml:space="preserve">type, shrubs, and seasonal grass all around with the site utilized for grazing by few livestock kept within the village. The major land uses near and around the proposed project site include residential facilities, grazing area, public facilities (dispensary, </w:t>
      </w:r>
      <w:r w:rsidR="00D41C6B">
        <w:rPr>
          <w:rFonts w:cs="Tahoma"/>
          <w:sz w:val="22"/>
          <w:szCs w:val="22"/>
        </w:rPr>
        <w:t>telecommunication base transceiver station, police camp</w:t>
      </w:r>
      <w:r w:rsidRPr="00305A71">
        <w:rPr>
          <w:rFonts w:cs="Tahoma"/>
          <w:sz w:val="22"/>
          <w:szCs w:val="22"/>
        </w:rPr>
        <w:t xml:space="preserve">, a school within a radius of 1km) and main </w:t>
      </w:r>
      <w:r w:rsidR="00683AC0">
        <w:rPr>
          <w:rFonts w:cs="Tahoma"/>
          <w:sz w:val="22"/>
          <w:szCs w:val="22"/>
        </w:rPr>
        <w:t xml:space="preserve">Sukela </w:t>
      </w:r>
      <w:r w:rsidR="00A2632A">
        <w:rPr>
          <w:rFonts w:cs="Tahoma"/>
          <w:sz w:val="22"/>
          <w:szCs w:val="22"/>
        </w:rPr>
        <w:t>Tinfa shopping</w:t>
      </w:r>
      <w:r w:rsidRPr="00305A71">
        <w:rPr>
          <w:rFonts w:cs="Tahoma"/>
          <w:sz w:val="22"/>
          <w:szCs w:val="22"/>
        </w:rPr>
        <w:t xml:space="preserve"> Centre which is about </w:t>
      </w:r>
      <w:r w:rsidR="00A2632A">
        <w:rPr>
          <w:rFonts w:cs="Tahoma"/>
          <w:sz w:val="22"/>
          <w:szCs w:val="22"/>
        </w:rPr>
        <w:t>3</w:t>
      </w:r>
      <w:r w:rsidRPr="00305A71">
        <w:rPr>
          <w:rFonts w:cs="Tahoma"/>
          <w:sz w:val="22"/>
          <w:szCs w:val="22"/>
        </w:rPr>
        <w:t>00metres from the project site.</w:t>
      </w:r>
    </w:p>
    <w:p w14:paraId="3C01CD0A" w14:textId="77777777" w:rsidR="00A555F5" w:rsidRPr="00305A71" w:rsidRDefault="00A555F5" w:rsidP="00305A71">
      <w:pPr>
        <w:rPr>
          <w:rFonts w:cs="Tahoma"/>
          <w:sz w:val="22"/>
          <w:szCs w:val="22"/>
        </w:rPr>
      </w:pPr>
    </w:p>
    <w:p w14:paraId="2C23C9C8" w14:textId="77777777" w:rsidR="004418A3" w:rsidRPr="00305A71" w:rsidRDefault="004418A3" w:rsidP="00305A71">
      <w:pPr>
        <w:shd w:val="clear" w:color="auto" w:fill="FFFFFF"/>
        <w:rPr>
          <w:rFonts w:cs="Tahoma"/>
          <w:sz w:val="22"/>
          <w:szCs w:val="22"/>
        </w:rPr>
      </w:pPr>
      <w:bookmarkStart w:id="243" w:name="_heading=h.41mghml" w:colFirst="0" w:colLast="0"/>
      <w:bookmarkEnd w:id="243"/>
    </w:p>
    <w:p w14:paraId="7400CCA1" w14:textId="77777777" w:rsidR="004418A3" w:rsidRPr="00305A71" w:rsidRDefault="004418A3" w:rsidP="00305A71">
      <w:pPr>
        <w:shd w:val="clear" w:color="auto" w:fill="FFFFFF"/>
        <w:rPr>
          <w:rFonts w:cs="Tahoma"/>
          <w:sz w:val="22"/>
          <w:szCs w:val="22"/>
        </w:rPr>
      </w:pPr>
    </w:p>
    <w:p w14:paraId="5DB7278F" w14:textId="489EE5C3" w:rsidR="00B61E10" w:rsidRDefault="00A04559" w:rsidP="00B61E10">
      <w:pPr>
        <w:keepNext/>
      </w:pPr>
      <w:r>
        <w:rPr>
          <w:noProof/>
          <w:lang w:val="en-US" w:eastAsia="en-US"/>
        </w:rPr>
        <w:drawing>
          <wp:inline distT="0" distB="0" distL="0" distR="0" wp14:anchorId="667A9FCB" wp14:editId="335E6D96">
            <wp:extent cx="4998720" cy="3429000"/>
            <wp:effectExtent l="0" t="0" r="0" b="0"/>
            <wp:docPr id="3601" name="Picture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98720" cy="3429000"/>
                    </a:xfrm>
                    <a:prstGeom prst="rect">
                      <a:avLst/>
                    </a:prstGeom>
                    <a:noFill/>
                  </pic:spPr>
                </pic:pic>
              </a:graphicData>
            </a:graphic>
          </wp:inline>
        </w:drawing>
      </w:r>
    </w:p>
    <w:p w14:paraId="56758884" w14:textId="15E21C15" w:rsidR="00A555F5" w:rsidRPr="00A2632A" w:rsidRDefault="00B61E10" w:rsidP="00A2632A">
      <w:pPr>
        <w:pStyle w:val="Heading2"/>
        <w:pBdr>
          <w:bottom w:val="none" w:sz="0" w:space="0" w:color="auto"/>
        </w:pBdr>
        <w:spacing w:before="0"/>
        <w:rPr>
          <w:rFonts w:cs="Tahoma"/>
          <w:sz w:val="22"/>
          <w:szCs w:val="22"/>
          <w:highlight w:val="yellow"/>
        </w:rPr>
      </w:pPr>
      <w:bookmarkStart w:id="244" w:name="_Toc138799577"/>
      <w:bookmarkStart w:id="245" w:name="_Toc138974573"/>
      <w:bookmarkStart w:id="246" w:name="_Toc142471985"/>
      <w:bookmarkStart w:id="247" w:name="_Toc148613385"/>
      <w:r w:rsidRPr="00A2632A">
        <w:rPr>
          <w:sz w:val="22"/>
          <w:szCs w:val="22"/>
        </w:rPr>
        <w:t xml:space="preserve">Figure </w:t>
      </w:r>
      <w:r w:rsidR="003A4BAC">
        <w:rPr>
          <w:sz w:val="22"/>
          <w:szCs w:val="22"/>
        </w:rPr>
        <w:t>2</w:t>
      </w:r>
      <w:r w:rsidRPr="00A2632A">
        <w:rPr>
          <w:sz w:val="22"/>
          <w:szCs w:val="22"/>
        </w:rPr>
        <w:t xml:space="preserve">: Project </w:t>
      </w:r>
      <w:r w:rsidR="00A2632A">
        <w:rPr>
          <w:sz w:val="22"/>
          <w:szCs w:val="22"/>
        </w:rPr>
        <w:t>S</w:t>
      </w:r>
      <w:r w:rsidRPr="00A2632A">
        <w:rPr>
          <w:sz w:val="22"/>
          <w:szCs w:val="22"/>
        </w:rPr>
        <w:t xml:space="preserve">ite </w:t>
      </w:r>
      <w:r w:rsidR="00A2632A">
        <w:rPr>
          <w:sz w:val="22"/>
          <w:szCs w:val="22"/>
        </w:rPr>
        <w:t>M</w:t>
      </w:r>
      <w:r w:rsidRPr="00A2632A">
        <w:rPr>
          <w:sz w:val="22"/>
          <w:szCs w:val="22"/>
        </w:rPr>
        <w:t>ap</w:t>
      </w:r>
      <w:bookmarkEnd w:id="244"/>
      <w:bookmarkEnd w:id="245"/>
      <w:bookmarkEnd w:id="246"/>
      <w:bookmarkEnd w:id="247"/>
    </w:p>
    <w:p w14:paraId="76031B8C" w14:textId="77777777" w:rsidR="00A555F5" w:rsidRPr="00305A71" w:rsidRDefault="004418A3" w:rsidP="00A2632A">
      <w:pPr>
        <w:pStyle w:val="Heading2"/>
        <w:pBdr>
          <w:bottom w:val="none" w:sz="0" w:space="0" w:color="auto"/>
        </w:pBdr>
        <w:rPr>
          <w:rFonts w:cs="Tahoma"/>
          <w:sz w:val="22"/>
          <w:szCs w:val="22"/>
        </w:rPr>
      </w:pPr>
      <w:bookmarkStart w:id="248" w:name="_Toc137151122"/>
      <w:bookmarkStart w:id="249" w:name="_Toc137392400"/>
      <w:bookmarkStart w:id="250" w:name="_Toc148613386"/>
      <w:r w:rsidRPr="00305A71">
        <w:rPr>
          <w:rFonts w:cs="Tahoma"/>
          <w:sz w:val="22"/>
          <w:szCs w:val="22"/>
        </w:rPr>
        <w:t xml:space="preserve">2.4 </w:t>
      </w:r>
      <w:r w:rsidR="00A555F5" w:rsidRPr="00305A71">
        <w:rPr>
          <w:rFonts w:cs="Tahoma"/>
          <w:sz w:val="22"/>
          <w:szCs w:val="22"/>
        </w:rPr>
        <w:t>Description of the Proposed Solar Mini-grid</w:t>
      </w:r>
      <w:bookmarkEnd w:id="248"/>
      <w:bookmarkEnd w:id="249"/>
      <w:bookmarkEnd w:id="250"/>
      <w:r w:rsidR="00A555F5" w:rsidRPr="00305A71">
        <w:rPr>
          <w:rFonts w:cs="Tahoma"/>
          <w:sz w:val="22"/>
          <w:szCs w:val="22"/>
        </w:rPr>
        <w:t xml:space="preserve">  </w:t>
      </w:r>
    </w:p>
    <w:p w14:paraId="7044C3C4" w14:textId="247E4BBE" w:rsidR="00A555F5" w:rsidRPr="00305A71" w:rsidRDefault="00A555F5" w:rsidP="00305A71">
      <w:pPr>
        <w:rPr>
          <w:rFonts w:cs="Tahoma"/>
          <w:sz w:val="22"/>
          <w:szCs w:val="22"/>
        </w:rPr>
      </w:pPr>
      <w:r w:rsidRPr="00305A71">
        <w:rPr>
          <w:rFonts w:cs="Tahoma"/>
          <w:sz w:val="22"/>
          <w:szCs w:val="22"/>
          <w:lang w:val="en-ZA" w:eastAsia="en-GB"/>
        </w:rPr>
        <w:t xml:space="preserve">Based on an aerial survey done in 2019, </w:t>
      </w:r>
      <w:r w:rsidR="00683AC0">
        <w:rPr>
          <w:rFonts w:cs="Tahoma"/>
          <w:sz w:val="22"/>
          <w:szCs w:val="22"/>
        </w:rPr>
        <w:t xml:space="preserve">Sukela Tinfa </w:t>
      </w:r>
      <w:r w:rsidRPr="00305A71">
        <w:rPr>
          <w:rFonts w:eastAsia="Century Gothic" w:cs="Tahoma"/>
          <w:sz w:val="22"/>
          <w:szCs w:val="22"/>
        </w:rPr>
        <w:t xml:space="preserve">has a potential customer base approximated at </w:t>
      </w:r>
      <w:r w:rsidR="00C9603F" w:rsidRPr="00305A71">
        <w:rPr>
          <w:rFonts w:eastAsia="Century Gothic" w:cs="Tahoma"/>
          <w:sz w:val="22"/>
          <w:szCs w:val="22"/>
        </w:rPr>
        <w:t>114</w:t>
      </w:r>
      <w:r w:rsidRPr="00305A71">
        <w:rPr>
          <w:rFonts w:eastAsia="Century Gothic" w:cs="Tahoma"/>
          <w:sz w:val="22"/>
          <w:szCs w:val="22"/>
        </w:rPr>
        <w:t xml:space="preserve"> households, and a </w:t>
      </w:r>
      <w:r w:rsidR="00C9603F" w:rsidRPr="00305A71">
        <w:rPr>
          <w:rFonts w:eastAsia="Century Gothic" w:cs="Tahoma"/>
          <w:sz w:val="22"/>
          <w:szCs w:val="22"/>
        </w:rPr>
        <w:t>40</w:t>
      </w:r>
      <w:r w:rsidRPr="00305A71">
        <w:rPr>
          <w:rFonts w:eastAsia="Century Gothic" w:cs="Tahoma"/>
          <w:sz w:val="22"/>
          <w:szCs w:val="22"/>
        </w:rPr>
        <w:t xml:space="preserve">KWp </w:t>
      </w:r>
      <w:r w:rsidRPr="00305A71">
        <w:rPr>
          <w:rFonts w:cs="Tahoma"/>
          <w:sz w:val="22"/>
          <w:szCs w:val="22"/>
        </w:rPr>
        <w:t xml:space="preserve">solar Mini grid to supply power to the community will be installed. This will entail generation of electricity from solar, distribution of power within a </w:t>
      </w:r>
      <w:r w:rsidR="00206E56" w:rsidRPr="00305A71">
        <w:rPr>
          <w:rFonts w:cs="Tahoma"/>
          <w:sz w:val="22"/>
          <w:szCs w:val="22"/>
        </w:rPr>
        <w:t xml:space="preserve">2.65 </w:t>
      </w:r>
      <w:r w:rsidR="005B0539" w:rsidRPr="00305A71">
        <w:rPr>
          <w:rFonts w:cs="Tahoma"/>
          <w:sz w:val="22"/>
          <w:szCs w:val="22"/>
        </w:rPr>
        <w:t>kilometre</w:t>
      </w:r>
      <w:r w:rsidRPr="00305A71">
        <w:rPr>
          <w:rFonts w:cs="Tahoma"/>
          <w:sz w:val="22"/>
          <w:szCs w:val="22"/>
        </w:rPr>
        <w:t xml:space="preserve"> radius using wooden or concrete poles and retailing the same to the community. The </w:t>
      </w:r>
      <w:r w:rsidRPr="001B4295">
        <w:rPr>
          <w:rFonts w:cs="Tahoma"/>
          <w:sz w:val="22"/>
          <w:szCs w:val="22"/>
        </w:rPr>
        <w:t xml:space="preserve">total length of LV distribution network will be </w:t>
      </w:r>
      <w:r w:rsidR="00F1792A" w:rsidRPr="001B4295">
        <w:rPr>
          <w:rFonts w:cs="Tahoma"/>
          <w:sz w:val="22"/>
          <w:szCs w:val="22"/>
        </w:rPr>
        <w:t>3</w:t>
      </w:r>
      <w:r w:rsidRPr="001B4295">
        <w:rPr>
          <w:rFonts w:cs="Tahoma"/>
          <w:sz w:val="22"/>
          <w:szCs w:val="22"/>
        </w:rPr>
        <w:t>Km. The community members will pay a connection</w:t>
      </w:r>
      <w:r w:rsidRPr="00305A71">
        <w:rPr>
          <w:rFonts w:cs="Tahoma"/>
          <w:sz w:val="22"/>
          <w:szCs w:val="22"/>
        </w:rPr>
        <w:t xml:space="preserve"> fee of KES. 1000 once they apply for electricity. </w:t>
      </w:r>
    </w:p>
    <w:p w14:paraId="1917246D" w14:textId="77777777" w:rsidR="00A555F5" w:rsidRPr="00305A71" w:rsidRDefault="00C9603F" w:rsidP="00D25A63">
      <w:pPr>
        <w:pStyle w:val="Heading2"/>
        <w:pBdr>
          <w:bottom w:val="none" w:sz="0" w:space="0" w:color="auto"/>
        </w:pBdr>
        <w:rPr>
          <w:rFonts w:cs="Tahoma"/>
          <w:sz w:val="22"/>
          <w:szCs w:val="22"/>
        </w:rPr>
      </w:pPr>
      <w:bookmarkStart w:id="251" w:name="_Toc137151123"/>
      <w:bookmarkStart w:id="252" w:name="_Toc121901669"/>
      <w:bookmarkStart w:id="253" w:name="_Toc103781209"/>
      <w:bookmarkStart w:id="254" w:name="_Toc92902300"/>
      <w:bookmarkStart w:id="255" w:name="_Toc92879203"/>
      <w:bookmarkStart w:id="256" w:name="_Toc92878999"/>
      <w:bookmarkStart w:id="257" w:name="_Toc137392401"/>
      <w:bookmarkStart w:id="258" w:name="_Toc148613387"/>
      <w:r w:rsidRPr="00305A71">
        <w:rPr>
          <w:rFonts w:cs="Tahoma"/>
          <w:sz w:val="22"/>
          <w:szCs w:val="22"/>
        </w:rPr>
        <w:t xml:space="preserve">2.5 </w:t>
      </w:r>
      <w:r w:rsidR="00A555F5" w:rsidRPr="00305A71">
        <w:rPr>
          <w:rFonts w:cs="Tahoma"/>
          <w:sz w:val="22"/>
          <w:szCs w:val="22"/>
        </w:rPr>
        <w:t>Nature of the Project</w:t>
      </w:r>
      <w:bookmarkEnd w:id="251"/>
      <w:bookmarkEnd w:id="252"/>
      <w:bookmarkEnd w:id="253"/>
      <w:bookmarkEnd w:id="254"/>
      <w:bookmarkEnd w:id="255"/>
      <w:bookmarkEnd w:id="256"/>
      <w:bookmarkEnd w:id="257"/>
      <w:bookmarkEnd w:id="258"/>
      <w:r w:rsidR="00A555F5" w:rsidRPr="00305A71">
        <w:rPr>
          <w:rFonts w:cs="Tahoma"/>
          <w:sz w:val="22"/>
          <w:szCs w:val="22"/>
        </w:rPr>
        <w:t xml:space="preserve"> </w:t>
      </w:r>
    </w:p>
    <w:p w14:paraId="27DD2491" w14:textId="71518E39" w:rsidR="00A555F5" w:rsidRDefault="00A555F5" w:rsidP="00305A71">
      <w:pPr>
        <w:autoSpaceDE w:val="0"/>
        <w:autoSpaceDN w:val="0"/>
        <w:adjustRightInd w:val="0"/>
        <w:rPr>
          <w:rFonts w:cs="Tahoma"/>
          <w:sz w:val="22"/>
          <w:szCs w:val="22"/>
        </w:rPr>
      </w:pPr>
      <w:r w:rsidRPr="00305A71">
        <w:rPr>
          <w:rFonts w:cs="Tahoma"/>
          <w:sz w:val="22"/>
          <w:szCs w:val="22"/>
        </w:rPr>
        <w:t>The proposed project will be having two components in one that is a Hybrid Mini-Grids (PV- and Diesel) and construction of Power line reticulation lines. The following sections are explanations for each of the components that will be implemented.</w:t>
      </w:r>
    </w:p>
    <w:p w14:paraId="60CA166B" w14:textId="43CAEE7F" w:rsidR="00D25A63" w:rsidRDefault="00D25A63" w:rsidP="00305A71">
      <w:pPr>
        <w:autoSpaceDE w:val="0"/>
        <w:autoSpaceDN w:val="0"/>
        <w:adjustRightInd w:val="0"/>
        <w:rPr>
          <w:rFonts w:cs="Tahoma"/>
          <w:sz w:val="22"/>
          <w:szCs w:val="22"/>
        </w:rPr>
      </w:pPr>
    </w:p>
    <w:p w14:paraId="5B2C5FFE" w14:textId="5EB9C92D" w:rsidR="00D25A63" w:rsidRDefault="00D25A63" w:rsidP="00305A71">
      <w:pPr>
        <w:autoSpaceDE w:val="0"/>
        <w:autoSpaceDN w:val="0"/>
        <w:adjustRightInd w:val="0"/>
        <w:rPr>
          <w:rFonts w:cs="Tahoma"/>
          <w:sz w:val="22"/>
          <w:szCs w:val="22"/>
        </w:rPr>
      </w:pPr>
    </w:p>
    <w:p w14:paraId="1867BC49" w14:textId="4F752443" w:rsidR="00D25A63" w:rsidRPr="00D25A63" w:rsidRDefault="00A04559" w:rsidP="00D25A63">
      <w:pPr>
        <w:autoSpaceDE w:val="0"/>
        <w:autoSpaceDN w:val="0"/>
        <w:adjustRightInd w:val="0"/>
        <w:spacing w:line="240" w:lineRule="auto"/>
        <w:rPr>
          <w:rFonts w:cs="Tahoma"/>
          <w:sz w:val="22"/>
          <w:szCs w:val="22"/>
        </w:rPr>
      </w:pPr>
      <w:r>
        <w:rPr>
          <w:rFonts w:cs="Tahoma"/>
          <w:noProof/>
          <w:sz w:val="22"/>
          <w:szCs w:val="22"/>
          <w:lang w:val="en-US" w:eastAsia="en-US"/>
        </w:rPr>
        <w:drawing>
          <wp:inline distT="0" distB="0" distL="0" distR="0" wp14:anchorId="4A1B8EA8" wp14:editId="3097ED3E">
            <wp:extent cx="4411980" cy="3909060"/>
            <wp:effectExtent l="0" t="0" r="7620" b="0"/>
            <wp:docPr id="3600" name="Picture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11980" cy="3909060"/>
                    </a:xfrm>
                    <a:prstGeom prst="rect">
                      <a:avLst/>
                    </a:prstGeom>
                    <a:noFill/>
                  </pic:spPr>
                </pic:pic>
              </a:graphicData>
            </a:graphic>
          </wp:inline>
        </w:drawing>
      </w:r>
    </w:p>
    <w:p w14:paraId="144ADA90" w14:textId="40FB5A35" w:rsidR="00D25A63" w:rsidRPr="00D25A63" w:rsidRDefault="00D25A63" w:rsidP="00D25A63">
      <w:pPr>
        <w:pStyle w:val="Heading2"/>
        <w:pBdr>
          <w:bottom w:val="none" w:sz="0" w:space="0" w:color="auto"/>
        </w:pBdr>
        <w:spacing w:before="0" w:line="240" w:lineRule="auto"/>
        <w:rPr>
          <w:sz w:val="22"/>
          <w:szCs w:val="22"/>
          <w:highlight w:val="yellow"/>
        </w:rPr>
      </w:pPr>
      <w:bookmarkStart w:id="259" w:name="_Toc142471988"/>
      <w:bookmarkStart w:id="260" w:name="_Toc138974576"/>
      <w:bookmarkStart w:id="261" w:name="_Toc148613388"/>
      <w:r w:rsidRPr="00D25A63">
        <w:rPr>
          <w:sz w:val="22"/>
          <w:szCs w:val="22"/>
        </w:rPr>
        <w:t xml:space="preserve">Figure </w:t>
      </w:r>
      <w:r w:rsidR="003F2C9C">
        <w:rPr>
          <w:sz w:val="22"/>
          <w:szCs w:val="22"/>
        </w:rPr>
        <w:t>3</w:t>
      </w:r>
      <w:r w:rsidRPr="00D25A63">
        <w:rPr>
          <w:sz w:val="22"/>
          <w:szCs w:val="22"/>
        </w:rPr>
        <w:t>: Project Site Map showing low voltage distribution lines</w:t>
      </w:r>
      <w:bookmarkStart w:id="262" w:name="_Toc142471989"/>
      <w:bookmarkEnd w:id="259"/>
      <w:r w:rsidR="00514483">
        <w:rPr>
          <w:sz w:val="22"/>
          <w:szCs w:val="22"/>
        </w:rPr>
        <w:t xml:space="preserve"> </w:t>
      </w:r>
      <w:r w:rsidRPr="00D25A63">
        <w:rPr>
          <w:sz w:val="22"/>
          <w:szCs w:val="22"/>
        </w:rPr>
        <w:t>(green lines) from the site (marked in red).</w:t>
      </w:r>
      <w:bookmarkEnd w:id="260"/>
      <w:bookmarkEnd w:id="261"/>
      <w:bookmarkEnd w:id="262"/>
      <w:r w:rsidRPr="00D25A63">
        <w:rPr>
          <w:sz w:val="22"/>
          <w:szCs w:val="22"/>
        </w:rPr>
        <w:t xml:space="preserve"> </w:t>
      </w:r>
    </w:p>
    <w:p w14:paraId="408C7C03" w14:textId="77777777" w:rsidR="00D25A63" w:rsidRPr="00305A71" w:rsidRDefault="00D25A63" w:rsidP="00305A71">
      <w:pPr>
        <w:autoSpaceDE w:val="0"/>
        <w:autoSpaceDN w:val="0"/>
        <w:adjustRightInd w:val="0"/>
        <w:rPr>
          <w:rFonts w:cs="Tahoma"/>
          <w:sz w:val="22"/>
          <w:szCs w:val="22"/>
        </w:rPr>
      </w:pPr>
    </w:p>
    <w:p w14:paraId="69D0A6A4" w14:textId="77777777" w:rsidR="00A555F5" w:rsidRPr="00D25A63" w:rsidRDefault="00C9603F" w:rsidP="00D25A63">
      <w:pPr>
        <w:pStyle w:val="Heading2"/>
        <w:pBdr>
          <w:bottom w:val="none" w:sz="0" w:space="0" w:color="auto"/>
        </w:pBdr>
        <w:rPr>
          <w:rFonts w:cs="Tahoma"/>
          <w:sz w:val="22"/>
          <w:szCs w:val="22"/>
        </w:rPr>
      </w:pPr>
      <w:bookmarkStart w:id="263" w:name="_Toc137151124"/>
      <w:bookmarkStart w:id="264" w:name="_Toc24032822"/>
      <w:bookmarkStart w:id="265" w:name="_Toc137392402"/>
      <w:bookmarkStart w:id="266" w:name="_Toc148613389"/>
      <w:r w:rsidRPr="00D25A63">
        <w:rPr>
          <w:rFonts w:cs="Tahoma"/>
          <w:sz w:val="22"/>
          <w:szCs w:val="22"/>
        </w:rPr>
        <w:t xml:space="preserve">2.5.1 </w:t>
      </w:r>
      <w:r w:rsidR="00A555F5" w:rsidRPr="00D25A63">
        <w:rPr>
          <w:rFonts w:cs="Tahoma"/>
          <w:sz w:val="22"/>
          <w:szCs w:val="22"/>
        </w:rPr>
        <w:t>PV Hybrid Mini-Grid Sizing</w:t>
      </w:r>
      <w:bookmarkEnd w:id="263"/>
      <w:bookmarkEnd w:id="264"/>
      <w:bookmarkEnd w:id="265"/>
      <w:bookmarkEnd w:id="266"/>
      <w:r w:rsidR="00A555F5" w:rsidRPr="00D25A63">
        <w:rPr>
          <w:rFonts w:cs="Tahoma"/>
          <w:sz w:val="22"/>
          <w:szCs w:val="22"/>
        </w:rPr>
        <w:t xml:space="preserve"> </w:t>
      </w:r>
    </w:p>
    <w:p w14:paraId="0495C4DD"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The power system has been sized based on the energy parameters. These are: </w:t>
      </w:r>
    </w:p>
    <w:p w14:paraId="00ADF941" w14:textId="77777777" w:rsidR="00A555F5" w:rsidRPr="00305A71" w:rsidRDefault="00A555F5">
      <w:pPr>
        <w:numPr>
          <w:ilvl w:val="0"/>
          <w:numId w:val="96"/>
        </w:numPr>
        <w:autoSpaceDE w:val="0"/>
        <w:autoSpaceDN w:val="0"/>
        <w:adjustRightInd w:val="0"/>
        <w:spacing w:after="112"/>
        <w:contextualSpacing/>
        <w:rPr>
          <w:rFonts w:cs="Tahoma"/>
          <w:sz w:val="22"/>
          <w:szCs w:val="22"/>
        </w:rPr>
      </w:pPr>
      <w:r w:rsidRPr="00305A71">
        <w:rPr>
          <w:rFonts w:cs="Tahoma"/>
          <w:sz w:val="22"/>
          <w:szCs w:val="22"/>
        </w:rPr>
        <w:t>The proposed Residential &amp; Non-Residential Users available</w:t>
      </w:r>
    </w:p>
    <w:p w14:paraId="2D3FD11C" w14:textId="77777777" w:rsidR="00A555F5" w:rsidRPr="00305A71" w:rsidRDefault="00A555F5">
      <w:pPr>
        <w:numPr>
          <w:ilvl w:val="0"/>
          <w:numId w:val="96"/>
        </w:numPr>
        <w:autoSpaceDE w:val="0"/>
        <w:autoSpaceDN w:val="0"/>
        <w:adjustRightInd w:val="0"/>
        <w:spacing w:after="112"/>
        <w:contextualSpacing/>
        <w:rPr>
          <w:rFonts w:cs="Tahoma"/>
          <w:sz w:val="22"/>
          <w:szCs w:val="22"/>
        </w:rPr>
      </w:pPr>
      <w:r w:rsidRPr="00305A71">
        <w:rPr>
          <w:rFonts w:cs="Tahoma"/>
          <w:sz w:val="22"/>
          <w:szCs w:val="22"/>
        </w:rPr>
        <w:t>The PV Capacity in kilo Watt peak.</w:t>
      </w:r>
    </w:p>
    <w:p w14:paraId="0445F63E" w14:textId="77777777" w:rsidR="00A555F5" w:rsidRPr="00305A71" w:rsidRDefault="00A555F5">
      <w:pPr>
        <w:numPr>
          <w:ilvl w:val="0"/>
          <w:numId w:val="96"/>
        </w:numPr>
        <w:autoSpaceDE w:val="0"/>
        <w:autoSpaceDN w:val="0"/>
        <w:adjustRightInd w:val="0"/>
        <w:spacing w:after="112"/>
        <w:contextualSpacing/>
        <w:rPr>
          <w:rFonts w:cs="Tahoma"/>
          <w:sz w:val="22"/>
          <w:szCs w:val="22"/>
        </w:rPr>
      </w:pPr>
      <w:r w:rsidRPr="00305A71">
        <w:rPr>
          <w:rFonts w:cs="Tahoma"/>
          <w:sz w:val="22"/>
          <w:szCs w:val="22"/>
        </w:rPr>
        <w:t>The storage battery Capacity</w:t>
      </w:r>
    </w:p>
    <w:p w14:paraId="0B046A0D" w14:textId="77777777" w:rsidR="00A555F5" w:rsidRPr="00305A71" w:rsidRDefault="00A555F5">
      <w:pPr>
        <w:numPr>
          <w:ilvl w:val="0"/>
          <w:numId w:val="96"/>
        </w:numPr>
        <w:autoSpaceDE w:val="0"/>
        <w:autoSpaceDN w:val="0"/>
        <w:adjustRightInd w:val="0"/>
        <w:spacing w:after="112"/>
        <w:contextualSpacing/>
        <w:rPr>
          <w:rFonts w:cs="Tahoma"/>
          <w:sz w:val="22"/>
          <w:szCs w:val="22"/>
        </w:rPr>
      </w:pPr>
      <w:r w:rsidRPr="00305A71">
        <w:rPr>
          <w:rFonts w:cs="Tahoma"/>
          <w:sz w:val="22"/>
          <w:szCs w:val="22"/>
        </w:rPr>
        <w:t xml:space="preserve">The Inverter capacity in (kW). </w:t>
      </w:r>
    </w:p>
    <w:p w14:paraId="4365356C" w14:textId="77777777" w:rsidR="00A555F5" w:rsidRPr="00305A71" w:rsidRDefault="00A555F5" w:rsidP="00305A71">
      <w:pPr>
        <w:autoSpaceDE w:val="0"/>
        <w:autoSpaceDN w:val="0"/>
        <w:adjustRightInd w:val="0"/>
        <w:rPr>
          <w:rFonts w:cs="Tahoma"/>
          <w:sz w:val="22"/>
          <w:szCs w:val="22"/>
        </w:rPr>
      </w:pPr>
    </w:p>
    <w:p w14:paraId="1CBF5760"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system will be modular, so that it can be upgraded easily to meet future demand needs. The proposed power plant will be configured as AC coupled due to the significant portion of daytime loads that can be fed directly from the solar PV generator without intermediate battery storage.</w:t>
      </w:r>
    </w:p>
    <w:p w14:paraId="7387C5A7"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This will include: </w:t>
      </w:r>
    </w:p>
    <w:p w14:paraId="3AB69852" w14:textId="77777777" w:rsidR="00A555F5" w:rsidRPr="00305A71" w:rsidRDefault="00A555F5">
      <w:pPr>
        <w:numPr>
          <w:ilvl w:val="0"/>
          <w:numId w:val="97"/>
        </w:numPr>
        <w:autoSpaceDE w:val="0"/>
        <w:autoSpaceDN w:val="0"/>
        <w:adjustRightInd w:val="0"/>
        <w:spacing w:after="112"/>
        <w:contextualSpacing/>
        <w:rPr>
          <w:rFonts w:cs="Tahoma"/>
          <w:sz w:val="22"/>
          <w:szCs w:val="22"/>
        </w:rPr>
      </w:pPr>
      <w:r w:rsidRPr="00305A71">
        <w:rPr>
          <w:rFonts w:cs="Tahoma"/>
          <w:sz w:val="22"/>
          <w:szCs w:val="22"/>
        </w:rPr>
        <w:t xml:space="preserve">PV modules with PV inverters, </w:t>
      </w:r>
    </w:p>
    <w:p w14:paraId="09FE56FC" w14:textId="77777777" w:rsidR="00A555F5" w:rsidRPr="00305A71" w:rsidRDefault="00A555F5">
      <w:pPr>
        <w:numPr>
          <w:ilvl w:val="0"/>
          <w:numId w:val="97"/>
        </w:numPr>
        <w:autoSpaceDE w:val="0"/>
        <w:autoSpaceDN w:val="0"/>
        <w:adjustRightInd w:val="0"/>
        <w:spacing w:after="112"/>
        <w:contextualSpacing/>
        <w:rPr>
          <w:rFonts w:cs="Tahoma"/>
          <w:sz w:val="22"/>
          <w:szCs w:val="22"/>
        </w:rPr>
      </w:pPr>
      <w:r w:rsidRPr="00305A71">
        <w:rPr>
          <w:rFonts w:cs="Tahoma"/>
          <w:sz w:val="22"/>
          <w:szCs w:val="22"/>
        </w:rPr>
        <w:t xml:space="preserve">Diesel Genset, </w:t>
      </w:r>
    </w:p>
    <w:p w14:paraId="7D5BC92D" w14:textId="77777777" w:rsidR="00A555F5" w:rsidRPr="00305A71" w:rsidRDefault="00A555F5">
      <w:pPr>
        <w:numPr>
          <w:ilvl w:val="0"/>
          <w:numId w:val="97"/>
        </w:numPr>
        <w:autoSpaceDE w:val="0"/>
        <w:autoSpaceDN w:val="0"/>
        <w:adjustRightInd w:val="0"/>
        <w:rPr>
          <w:rFonts w:cs="Tahoma"/>
          <w:sz w:val="22"/>
          <w:szCs w:val="22"/>
        </w:rPr>
      </w:pPr>
      <w:r w:rsidRPr="00305A71">
        <w:rPr>
          <w:rFonts w:cs="Tahoma"/>
          <w:sz w:val="22"/>
          <w:szCs w:val="22"/>
        </w:rPr>
        <w:t xml:space="preserve">Deep-cycle lead-acid electrochemical batteries with liquid electrolyte (largely used in off-grid applications thanks to its well proven technology at baseline costs compared with other types of batteries). </w:t>
      </w:r>
    </w:p>
    <w:p w14:paraId="4541B610" w14:textId="77777777" w:rsidR="00A555F5" w:rsidRPr="00305A71" w:rsidRDefault="00A555F5" w:rsidP="00305A71">
      <w:pPr>
        <w:autoSpaceDE w:val="0"/>
        <w:autoSpaceDN w:val="0"/>
        <w:adjustRightInd w:val="0"/>
        <w:ind w:left="720"/>
        <w:rPr>
          <w:rFonts w:cs="Tahoma"/>
          <w:sz w:val="22"/>
          <w:szCs w:val="22"/>
        </w:rPr>
      </w:pPr>
    </w:p>
    <w:p w14:paraId="04F26141"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The proponent will be required to apply for a NEMA ESIA variation of the license, during the design changes over the project lifespan. </w:t>
      </w:r>
    </w:p>
    <w:p w14:paraId="61899B21" w14:textId="77777777" w:rsidR="00A555F5" w:rsidRPr="00305A71" w:rsidRDefault="00C9603F" w:rsidP="00305A71">
      <w:pPr>
        <w:pStyle w:val="Heading3"/>
        <w:keepLines w:val="0"/>
        <w:pBdr>
          <w:bottom w:val="none" w:sz="0" w:space="0" w:color="auto"/>
        </w:pBdr>
        <w:spacing w:before="240" w:after="60"/>
        <w:rPr>
          <w:rFonts w:cs="Tahoma"/>
          <w:szCs w:val="22"/>
        </w:rPr>
      </w:pPr>
      <w:bookmarkStart w:id="267" w:name="_Toc137151125"/>
      <w:bookmarkStart w:id="268" w:name="_Toc121901670"/>
      <w:bookmarkStart w:id="269" w:name="_Toc103781210"/>
      <w:bookmarkStart w:id="270" w:name="_Toc92902301"/>
      <w:bookmarkStart w:id="271" w:name="_Toc92879204"/>
      <w:bookmarkStart w:id="272" w:name="_Toc92879000"/>
      <w:bookmarkStart w:id="273" w:name="_Toc24032823"/>
      <w:bookmarkStart w:id="274" w:name="_Toc137392403"/>
      <w:bookmarkStart w:id="275" w:name="_Toc148613390"/>
      <w:r w:rsidRPr="00305A71">
        <w:rPr>
          <w:rFonts w:cs="Tahoma"/>
          <w:szCs w:val="22"/>
        </w:rPr>
        <w:t xml:space="preserve">2.5.2 </w:t>
      </w:r>
      <w:r w:rsidR="00A555F5" w:rsidRPr="00305A71">
        <w:rPr>
          <w:rFonts w:cs="Tahoma"/>
          <w:szCs w:val="22"/>
        </w:rPr>
        <w:t>Architecture and Basic Design Specifications</w:t>
      </w:r>
      <w:bookmarkEnd w:id="267"/>
      <w:bookmarkEnd w:id="268"/>
      <w:bookmarkEnd w:id="269"/>
      <w:bookmarkEnd w:id="270"/>
      <w:bookmarkEnd w:id="271"/>
      <w:bookmarkEnd w:id="272"/>
      <w:bookmarkEnd w:id="273"/>
      <w:bookmarkEnd w:id="274"/>
      <w:bookmarkEnd w:id="275"/>
      <w:r w:rsidR="00A555F5" w:rsidRPr="00305A71">
        <w:rPr>
          <w:rFonts w:cs="Tahoma"/>
          <w:szCs w:val="22"/>
        </w:rPr>
        <w:t xml:space="preserve"> </w:t>
      </w:r>
    </w:p>
    <w:p w14:paraId="77113ABE" w14:textId="7ADFCBE8" w:rsidR="00A555F5" w:rsidRPr="001B4295" w:rsidRDefault="00A555F5" w:rsidP="00305A71">
      <w:pPr>
        <w:rPr>
          <w:rFonts w:eastAsia="Garamond" w:cs="Tahoma"/>
          <w:sz w:val="22"/>
          <w:szCs w:val="22"/>
        </w:rPr>
      </w:pPr>
      <w:r w:rsidRPr="00305A71">
        <w:rPr>
          <w:rFonts w:eastAsia="Garamond" w:cs="Tahoma"/>
          <w:sz w:val="22"/>
          <w:szCs w:val="22"/>
        </w:rPr>
        <w:t xml:space="preserve">This hybrid power generation site is projected to generate </w:t>
      </w:r>
      <w:r w:rsidR="00795FA7">
        <w:rPr>
          <w:rFonts w:eastAsia="Garamond" w:cs="Tahoma"/>
          <w:sz w:val="22"/>
          <w:szCs w:val="22"/>
        </w:rPr>
        <w:t>25</w:t>
      </w:r>
      <w:r w:rsidRPr="00305A71">
        <w:rPr>
          <w:rFonts w:eastAsia="Garamond" w:cs="Tahoma"/>
          <w:sz w:val="22"/>
          <w:szCs w:val="22"/>
        </w:rPr>
        <w:t xml:space="preserve"> (kWp) and is meant to serve about </w:t>
      </w:r>
      <w:r w:rsidR="00C9603F" w:rsidRPr="00305A71">
        <w:rPr>
          <w:rFonts w:eastAsia="Garamond" w:cs="Tahoma"/>
          <w:sz w:val="22"/>
          <w:szCs w:val="22"/>
        </w:rPr>
        <w:t>1</w:t>
      </w:r>
      <w:r w:rsidR="00795FA7">
        <w:rPr>
          <w:rFonts w:eastAsia="Garamond" w:cs="Tahoma"/>
          <w:sz w:val="22"/>
          <w:szCs w:val="22"/>
        </w:rPr>
        <w:t>01</w:t>
      </w:r>
      <w:r w:rsidR="00C9603F" w:rsidRPr="00305A71">
        <w:rPr>
          <w:rFonts w:eastAsia="Garamond" w:cs="Tahoma"/>
          <w:sz w:val="22"/>
          <w:szCs w:val="22"/>
        </w:rPr>
        <w:t xml:space="preserve"> </w:t>
      </w:r>
      <w:r w:rsidRPr="00305A71">
        <w:rPr>
          <w:rFonts w:eastAsia="Garamond" w:cs="Tahoma"/>
          <w:sz w:val="22"/>
          <w:szCs w:val="22"/>
        </w:rPr>
        <w:t xml:space="preserve">households (customers). The proposed mini-grid installations will be built to comply the International Electro technical Commission (IEC) standards. It will </w:t>
      </w:r>
      <w:r w:rsidR="00795FA7">
        <w:rPr>
          <w:rFonts w:eastAsia="Garamond" w:cs="Tahoma"/>
          <w:sz w:val="22"/>
          <w:szCs w:val="22"/>
        </w:rPr>
        <w:t xml:space="preserve">also </w:t>
      </w:r>
      <w:r w:rsidRPr="00305A71">
        <w:rPr>
          <w:rFonts w:eastAsia="Garamond" w:cs="Tahoma"/>
          <w:sz w:val="22"/>
          <w:szCs w:val="22"/>
        </w:rPr>
        <w:t xml:space="preserve">have an installation </w:t>
      </w:r>
      <w:r w:rsidR="00795FA7">
        <w:rPr>
          <w:rFonts w:eastAsia="Garamond" w:cs="Tahoma"/>
          <w:sz w:val="22"/>
          <w:szCs w:val="22"/>
        </w:rPr>
        <w:t xml:space="preserve">of a </w:t>
      </w:r>
      <w:r w:rsidRPr="00305A71">
        <w:rPr>
          <w:rFonts w:eastAsia="Garamond" w:cs="Tahoma"/>
          <w:sz w:val="22"/>
          <w:szCs w:val="22"/>
        </w:rPr>
        <w:t xml:space="preserve">battery house with </w:t>
      </w:r>
      <w:r w:rsidR="00795FA7">
        <w:rPr>
          <w:rFonts w:eastAsia="Garamond" w:cs="Tahoma"/>
          <w:sz w:val="22"/>
          <w:szCs w:val="22"/>
        </w:rPr>
        <w:t>82</w:t>
      </w:r>
      <w:r w:rsidRPr="00305A71">
        <w:rPr>
          <w:rFonts w:eastAsia="Garamond" w:cs="Tahoma"/>
          <w:sz w:val="22"/>
          <w:szCs w:val="22"/>
        </w:rPr>
        <w:t xml:space="preserve"> kWh. The solar panels will have a connection to the batteries through </w:t>
      </w:r>
      <w:r w:rsidRPr="001B4295">
        <w:rPr>
          <w:rFonts w:eastAsia="Garamond" w:cs="Tahoma"/>
          <w:sz w:val="22"/>
          <w:szCs w:val="22"/>
        </w:rPr>
        <w:t xml:space="preserve">underground cables. The standby generator will also be connected to the system as a backup. </w:t>
      </w:r>
    </w:p>
    <w:p w14:paraId="6B079198" w14:textId="77777777" w:rsidR="00A555F5" w:rsidRPr="001B4295" w:rsidRDefault="00A555F5" w:rsidP="00305A71">
      <w:pPr>
        <w:rPr>
          <w:rFonts w:eastAsia="Garamond" w:cs="Tahoma"/>
          <w:sz w:val="22"/>
          <w:szCs w:val="22"/>
        </w:rPr>
      </w:pPr>
    </w:p>
    <w:p w14:paraId="1C6956C1" w14:textId="047DBA55" w:rsidR="00A555F5" w:rsidRPr="00305A71" w:rsidRDefault="00A555F5" w:rsidP="00305A71">
      <w:pPr>
        <w:rPr>
          <w:rFonts w:eastAsia="Garamond" w:cs="Tahoma"/>
          <w:sz w:val="22"/>
          <w:szCs w:val="22"/>
        </w:rPr>
      </w:pPr>
      <w:r w:rsidRPr="001B4295">
        <w:rPr>
          <w:rFonts w:eastAsia="Garamond" w:cs="Tahoma"/>
          <w:sz w:val="22"/>
          <w:szCs w:val="22"/>
        </w:rPr>
        <w:t xml:space="preserve">This generator will be a capacity of </w:t>
      </w:r>
      <w:r w:rsidR="00795FA7" w:rsidRPr="001B4295">
        <w:rPr>
          <w:rFonts w:eastAsia="Garamond" w:cs="Tahoma"/>
          <w:sz w:val="22"/>
          <w:szCs w:val="22"/>
        </w:rPr>
        <w:t>50</w:t>
      </w:r>
      <w:r w:rsidRPr="001B4295">
        <w:rPr>
          <w:rFonts w:eastAsia="Garamond" w:cs="Tahoma"/>
          <w:sz w:val="22"/>
          <w:szCs w:val="22"/>
        </w:rPr>
        <w:t xml:space="preserve"> kVA capacity with a fuel tank. To optimize this hybrid</w:t>
      </w:r>
      <w:r w:rsidRPr="00305A71">
        <w:rPr>
          <w:rFonts w:eastAsia="Garamond" w:cs="Tahoma"/>
          <w:sz w:val="22"/>
          <w:szCs w:val="22"/>
        </w:rPr>
        <w:t xml:space="preserve"> system the HOMER software will be used. The goal of the hybridization of diesel systems is to reduce fuel consumption by switching off diesel generator set(s) for several hours a day, in order to reach a PV energy, share in the final mix of at least 60% or more. The power will be distributed to the customers by overhead lines. The project site is expected to serve clients within a radius of 3km from the site (generation source). </w:t>
      </w:r>
    </w:p>
    <w:p w14:paraId="1031D833" w14:textId="77777777" w:rsidR="00A555F5" w:rsidRPr="00305A71" w:rsidRDefault="00A555F5" w:rsidP="00305A71">
      <w:pPr>
        <w:rPr>
          <w:rFonts w:eastAsia="Garamond" w:cs="Tahoma"/>
          <w:sz w:val="22"/>
          <w:szCs w:val="22"/>
        </w:rPr>
      </w:pPr>
    </w:p>
    <w:p w14:paraId="633FC4D6" w14:textId="77777777" w:rsidR="00A555F5" w:rsidRPr="00305A71" w:rsidRDefault="00A555F5" w:rsidP="00305A71">
      <w:pPr>
        <w:rPr>
          <w:rFonts w:cs="Tahoma"/>
          <w:sz w:val="22"/>
          <w:szCs w:val="22"/>
        </w:rPr>
      </w:pPr>
      <w:r w:rsidRPr="00305A71">
        <w:rPr>
          <w:rFonts w:cs="Tahoma"/>
          <w:sz w:val="22"/>
          <w:szCs w:val="22"/>
        </w:rPr>
        <w:t>The PV plant and the battery capacity have been sized accordingly to the daily demand and the solar resources. In addition to this Design architecture, the project site shall have a site office that shall also have a Control Room adjacent as well as a guard house. The guard house shall be constructed using concrete and masonry works whereas the control room and office can also be a containerized facility.</w:t>
      </w:r>
    </w:p>
    <w:p w14:paraId="206F3B4F" w14:textId="77777777" w:rsidR="00A555F5" w:rsidRPr="00305A71" w:rsidRDefault="00A555F5" w:rsidP="00305A71">
      <w:pPr>
        <w:rPr>
          <w:rFonts w:cs="Tahoma"/>
          <w:sz w:val="22"/>
          <w:szCs w:val="22"/>
        </w:rPr>
      </w:pPr>
    </w:p>
    <w:p w14:paraId="6642F8F3" w14:textId="77777777" w:rsidR="00A555F5" w:rsidRPr="00305A71" w:rsidRDefault="00A555F5" w:rsidP="00305A71">
      <w:pPr>
        <w:ind w:right="-15"/>
        <w:rPr>
          <w:rFonts w:cs="Tahoma"/>
          <w:sz w:val="22"/>
          <w:szCs w:val="22"/>
        </w:rPr>
      </w:pPr>
      <w:r w:rsidRPr="00305A71">
        <w:rPr>
          <w:rFonts w:cs="Tahoma"/>
          <w:sz w:val="22"/>
          <w:szCs w:val="22"/>
        </w:rPr>
        <w:t xml:space="preserve">The Solar PV hybrid system is based on a centralized photovoltaic plant connected to a 3-phase 415V AC busbar line, where the multi-mode battery inverter and the diesel generator are also connected.  </w:t>
      </w:r>
    </w:p>
    <w:p w14:paraId="32556569" w14:textId="77777777" w:rsidR="00A555F5" w:rsidRPr="00305A71" w:rsidRDefault="00A555F5" w:rsidP="00305A71">
      <w:pPr>
        <w:ind w:right="-15"/>
        <w:rPr>
          <w:rFonts w:cs="Tahoma"/>
          <w:sz w:val="22"/>
          <w:szCs w:val="22"/>
        </w:rPr>
      </w:pPr>
    </w:p>
    <w:p w14:paraId="11202C89" w14:textId="77777777" w:rsidR="00A555F5" w:rsidRPr="00305A71" w:rsidRDefault="00A555F5" w:rsidP="00305A71">
      <w:pPr>
        <w:ind w:right="-15"/>
        <w:rPr>
          <w:rFonts w:cs="Tahoma"/>
          <w:sz w:val="22"/>
          <w:szCs w:val="22"/>
        </w:rPr>
      </w:pPr>
      <w:r w:rsidRPr="00305A71">
        <w:rPr>
          <w:rFonts w:cs="Tahoma"/>
          <w:sz w:val="22"/>
          <w:szCs w:val="22"/>
        </w:rPr>
        <w:t xml:space="preserve">The plant is configured such that a significant portion of daytime loads is fed directly from the solar generator (grid-tie inverter) without intermediate battery storage usage. The solar PV power plant is also equipped with a Diesel Generator, which is normally used as reserve power. The diesel generator switches on automatically whenever the battery state of charge reaches a certain defined DOD (Depth of Discharge). The diesel generator comprises of 110 kVA unit in three-phase operation, and it’s equipped with automatic startup function controlled by the battery inverter charger. </w:t>
      </w:r>
    </w:p>
    <w:p w14:paraId="1A5950E0" w14:textId="77777777" w:rsidR="00A555F5" w:rsidRPr="00305A71" w:rsidRDefault="00A555F5" w:rsidP="00305A71">
      <w:pPr>
        <w:ind w:right="-15"/>
        <w:rPr>
          <w:rFonts w:cs="Tahoma"/>
          <w:sz w:val="22"/>
          <w:szCs w:val="22"/>
        </w:rPr>
      </w:pPr>
    </w:p>
    <w:p w14:paraId="6F805154" w14:textId="28326D57" w:rsidR="00B61E10" w:rsidRDefault="00A04559" w:rsidP="00B61E10">
      <w:pPr>
        <w:keepNext/>
      </w:pPr>
      <w:r>
        <w:rPr>
          <w:noProof/>
          <w:lang w:val="en-US" w:eastAsia="en-US"/>
        </w:rPr>
        <w:drawing>
          <wp:inline distT="0" distB="0" distL="0" distR="0" wp14:anchorId="1C29503D" wp14:editId="70D7F72D">
            <wp:extent cx="5699760" cy="3368040"/>
            <wp:effectExtent l="0" t="0" r="0" b="3810"/>
            <wp:docPr id="3599" name="Picture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99760" cy="3368040"/>
                    </a:xfrm>
                    <a:prstGeom prst="rect">
                      <a:avLst/>
                    </a:prstGeom>
                    <a:noFill/>
                  </pic:spPr>
                </pic:pic>
              </a:graphicData>
            </a:graphic>
          </wp:inline>
        </w:drawing>
      </w:r>
    </w:p>
    <w:p w14:paraId="2D533FFA" w14:textId="58D0DFEC" w:rsidR="00D25A63" w:rsidRPr="00F13626" w:rsidRDefault="00B61E10" w:rsidP="00F13626">
      <w:pPr>
        <w:pStyle w:val="Heading2"/>
        <w:pBdr>
          <w:bottom w:val="none" w:sz="0" w:space="0" w:color="auto"/>
        </w:pBdr>
        <w:spacing w:before="0"/>
        <w:rPr>
          <w:sz w:val="22"/>
          <w:szCs w:val="22"/>
        </w:rPr>
      </w:pPr>
      <w:bookmarkStart w:id="276" w:name="_Toc138799578"/>
      <w:bookmarkStart w:id="277" w:name="_Toc138974579"/>
      <w:bookmarkStart w:id="278" w:name="_Toc142471992"/>
      <w:bookmarkStart w:id="279" w:name="_Toc148613391"/>
      <w:r w:rsidRPr="00D25A63">
        <w:rPr>
          <w:sz w:val="22"/>
          <w:szCs w:val="22"/>
        </w:rPr>
        <w:t xml:space="preserve">Figure </w:t>
      </w:r>
      <w:r w:rsidR="003F2C9C">
        <w:rPr>
          <w:sz w:val="22"/>
          <w:szCs w:val="22"/>
        </w:rPr>
        <w:t>4</w:t>
      </w:r>
      <w:r w:rsidRPr="00D25A63">
        <w:rPr>
          <w:sz w:val="22"/>
          <w:szCs w:val="22"/>
        </w:rPr>
        <w:t>: Illustration sketch of the proposed design of the proposed project</w:t>
      </w:r>
      <w:bookmarkEnd w:id="276"/>
      <w:r w:rsidR="00D25A63">
        <w:rPr>
          <w:sz w:val="22"/>
          <w:szCs w:val="22"/>
        </w:rPr>
        <w:t>.</w:t>
      </w:r>
      <w:bookmarkEnd w:id="277"/>
      <w:bookmarkEnd w:id="278"/>
      <w:bookmarkEnd w:id="279"/>
      <w:r w:rsidR="00D25A63">
        <w:rPr>
          <w:sz w:val="22"/>
          <w:szCs w:val="22"/>
        </w:rPr>
        <w:t xml:space="preserve"> </w:t>
      </w:r>
    </w:p>
    <w:p w14:paraId="71F4AD40" w14:textId="77777777" w:rsidR="00A555F5" w:rsidRPr="00305A71" w:rsidRDefault="00C9603F" w:rsidP="00D25A63">
      <w:pPr>
        <w:pStyle w:val="Heading3"/>
        <w:pBdr>
          <w:bottom w:val="none" w:sz="0" w:space="0" w:color="auto"/>
        </w:pBdr>
        <w:rPr>
          <w:rFonts w:cs="Tahoma"/>
          <w:szCs w:val="22"/>
        </w:rPr>
      </w:pPr>
      <w:bookmarkStart w:id="280" w:name="_Toc137151126"/>
      <w:bookmarkStart w:id="281" w:name="_Toc137392405"/>
      <w:bookmarkStart w:id="282" w:name="_Toc148613392"/>
      <w:r w:rsidRPr="00305A71">
        <w:rPr>
          <w:rFonts w:cs="Tahoma"/>
          <w:szCs w:val="22"/>
        </w:rPr>
        <w:t xml:space="preserve">2.5.3 </w:t>
      </w:r>
      <w:r w:rsidR="00A555F5" w:rsidRPr="00305A71">
        <w:rPr>
          <w:rFonts w:cs="Tahoma"/>
          <w:szCs w:val="22"/>
        </w:rPr>
        <w:t>The PV Generator</w:t>
      </w:r>
      <w:bookmarkEnd w:id="280"/>
      <w:bookmarkEnd w:id="281"/>
      <w:bookmarkEnd w:id="282"/>
      <w:r w:rsidR="00A555F5" w:rsidRPr="00305A71">
        <w:rPr>
          <w:rFonts w:cs="Tahoma"/>
          <w:szCs w:val="22"/>
        </w:rPr>
        <w:t xml:space="preserve">  </w:t>
      </w:r>
    </w:p>
    <w:p w14:paraId="52A75A33" w14:textId="4B06B892" w:rsidR="00A555F5" w:rsidRPr="00305A71" w:rsidRDefault="00A555F5" w:rsidP="00305A71">
      <w:pPr>
        <w:autoSpaceDE w:val="0"/>
        <w:autoSpaceDN w:val="0"/>
        <w:adjustRightInd w:val="0"/>
        <w:rPr>
          <w:rFonts w:eastAsia="Garamond" w:cs="Tahoma"/>
          <w:sz w:val="22"/>
          <w:szCs w:val="22"/>
        </w:rPr>
      </w:pPr>
      <w:r w:rsidRPr="00305A71">
        <w:rPr>
          <w:rFonts w:eastAsia="Garamond" w:cs="Tahoma"/>
          <w:sz w:val="22"/>
          <w:szCs w:val="22"/>
        </w:rPr>
        <w:t xml:space="preserve">The PV generator consists of Silicon Crystalline Photovoltaic modules of capacity at STC of </w:t>
      </w:r>
      <w:r w:rsidR="00795FA7">
        <w:rPr>
          <w:rFonts w:eastAsia="Garamond" w:cs="Tahoma"/>
          <w:sz w:val="22"/>
          <w:szCs w:val="22"/>
        </w:rPr>
        <w:t>25</w:t>
      </w:r>
      <w:r w:rsidRPr="00305A71">
        <w:rPr>
          <w:rFonts w:eastAsia="Garamond" w:cs="Tahoma"/>
          <w:sz w:val="22"/>
          <w:szCs w:val="22"/>
        </w:rPr>
        <w:t xml:space="preserve"> </w:t>
      </w:r>
      <w:r w:rsidR="00795FA7">
        <w:rPr>
          <w:rFonts w:eastAsia="Garamond" w:cs="Tahoma"/>
          <w:sz w:val="22"/>
          <w:szCs w:val="22"/>
        </w:rPr>
        <w:t>k</w:t>
      </w:r>
      <w:r w:rsidRPr="00305A71">
        <w:rPr>
          <w:rFonts w:eastAsia="Garamond" w:cs="Tahoma"/>
          <w:sz w:val="22"/>
          <w:szCs w:val="22"/>
        </w:rPr>
        <w:t xml:space="preserve">Wp or more. The PV modules should comply with the norms IEC 61215 and IEC 61730. The outside junction box with the positive and negative terminals shall incorporate bypass diodes that have the function of preventing any possibility of the electrical circuit inside the module being broken due to the partial shading of a cell and shall be at least IP 65 and UV resistant. </w:t>
      </w:r>
    </w:p>
    <w:p w14:paraId="793C2A5E" w14:textId="77777777" w:rsidR="00A555F5" w:rsidRPr="00305A71" w:rsidRDefault="00A555F5" w:rsidP="00305A71">
      <w:pPr>
        <w:autoSpaceDE w:val="0"/>
        <w:autoSpaceDN w:val="0"/>
        <w:adjustRightInd w:val="0"/>
        <w:rPr>
          <w:rFonts w:eastAsia="Garamond" w:cs="Tahoma"/>
          <w:sz w:val="22"/>
          <w:szCs w:val="22"/>
        </w:rPr>
      </w:pPr>
    </w:p>
    <w:p w14:paraId="1432622B" w14:textId="77777777" w:rsidR="00A555F5" w:rsidRPr="00305A71" w:rsidRDefault="00A555F5" w:rsidP="00305A71">
      <w:pPr>
        <w:autoSpaceDE w:val="0"/>
        <w:autoSpaceDN w:val="0"/>
        <w:adjustRightInd w:val="0"/>
        <w:rPr>
          <w:rFonts w:cs="Tahoma"/>
          <w:sz w:val="22"/>
          <w:szCs w:val="22"/>
        </w:rPr>
      </w:pPr>
      <w:r w:rsidRPr="00305A71">
        <w:rPr>
          <w:rFonts w:eastAsia="Garamond" w:cs="Tahoma"/>
          <w:sz w:val="22"/>
          <w:szCs w:val="22"/>
        </w:rPr>
        <w:t>The module support structure shall be ground-mounted on arid soil with a base made of concrete. The support shall have a tilt angle between 10° - 15° from the horizontal. No soil tests have been performed, at this stage of the proposed project design, but from</w:t>
      </w:r>
      <w:r w:rsidRPr="00305A71">
        <w:rPr>
          <w:rFonts w:cs="Tahoma"/>
          <w:sz w:val="22"/>
          <w:szCs w:val="22"/>
        </w:rPr>
        <w:t xml:space="preserve"> the site inspection during the pre-feasibility study, ramming or screw foundations could be used. The support frame shall be of either lightweight aluminium or galvanized steel and it shall be easy for installation, maintenance, and disassembly at the end-of-life cycle. These materials will be possibly sourced locally or from abroad and shipped to Mombasa port and transported via road to the site town.</w:t>
      </w:r>
    </w:p>
    <w:p w14:paraId="6BECD593" w14:textId="77777777" w:rsidR="00A555F5" w:rsidRPr="00305A71" w:rsidRDefault="00A555F5" w:rsidP="00305A71">
      <w:pPr>
        <w:autoSpaceDE w:val="0"/>
        <w:autoSpaceDN w:val="0"/>
        <w:adjustRightInd w:val="0"/>
        <w:rPr>
          <w:rFonts w:cs="Tahoma"/>
          <w:sz w:val="22"/>
          <w:szCs w:val="22"/>
        </w:rPr>
      </w:pPr>
    </w:p>
    <w:p w14:paraId="77CA4CF4"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Cables used within the PV generator shall have a voltage rating of at least 1,2 VOC; have a temperature rating higher than 40°C above ambient temperature; they will be UV-resistant; water resistant and it is recommended that they be flexible (multithreaded) to allow for thermal/wind movement of modules. The PV inverter shall be of type current source grid-tied to convert DC to an AC Sinusoidal current. String inverters shall be installed indoors or outdoors with a cover and suitable for desert conditions with high ambient temperatures and dust. </w:t>
      </w:r>
    </w:p>
    <w:p w14:paraId="26F723DA" w14:textId="77777777" w:rsidR="00A555F5" w:rsidRPr="00305A71" w:rsidRDefault="00C9603F" w:rsidP="00D25A63">
      <w:pPr>
        <w:pStyle w:val="Heading3"/>
        <w:pBdr>
          <w:bottom w:val="none" w:sz="0" w:space="0" w:color="auto"/>
        </w:pBdr>
        <w:rPr>
          <w:rFonts w:cs="Tahoma"/>
          <w:szCs w:val="22"/>
        </w:rPr>
      </w:pPr>
      <w:bookmarkStart w:id="283" w:name="_Toc137151127"/>
      <w:bookmarkStart w:id="284" w:name="_Toc137392406"/>
      <w:bookmarkStart w:id="285" w:name="_Toc148613393"/>
      <w:r w:rsidRPr="00305A71">
        <w:rPr>
          <w:rFonts w:cs="Tahoma"/>
          <w:szCs w:val="22"/>
        </w:rPr>
        <w:t xml:space="preserve">2.5.4 </w:t>
      </w:r>
      <w:r w:rsidR="00A555F5" w:rsidRPr="00305A71">
        <w:rPr>
          <w:rFonts w:cs="Tahoma"/>
          <w:szCs w:val="22"/>
        </w:rPr>
        <w:t>Powerhouse</w:t>
      </w:r>
      <w:bookmarkEnd w:id="283"/>
      <w:bookmarkEnd w:id="284"/>
      <w:bookmarkEnd w:id="285"/>
      <w:r w:rsidR="00A555F5" w:rsidRPr="00305A71">
        <w:rPr>
          <w:rFonts w:cs="Tahoma"/>
          <w:szCs w:val="22"/>
        </w:rPr>
        <w:t xml:space="preserve"> </w:t>
      </w:r>
    </w:p>
    <w:p w14:paraId="72273BBB" w14:textId="77777777" w:rsidR="00A555F5" w:rsidRPr="00305A71" w:rsidRDefault="00A555F5" w:rsidP="00305A71">
      <w:pPr>
        <w:autoSpaceDE w:val="0"/>
        <w:autoSpaceDN w:val="0"/>
        <w:adjustRightInd w:val="0"/>
        <w:rPr>
          <w:rFonts w:cs="Tahoma"/>
          <w:b/>
          <w:bCs/>
          <w:i/>
          <w:iCs/>
          <w:sz w:val="22"/>
          <w:szCs w:val="22"/>
        </w:rPr>
      </w:pPr>
      <w:r w:rsidRPr="00305A71">
        <w:rPr>
          <w:rFonts w:cs="Tahoma"/>
          <w:sz w:val="22"/>
          <w:szCs w:val="22"/>
        </w:rPr>
        <w:t xml:space="preserve">The Battery, Multi-mode inverter and all monitoring equipment will be installed indoors with adequate air ventilation accordingly to the manufacturer’s recommendations. Thus, a powerhouse or a containerized solution, considering the equipment manufacturer’s recommendations shall be installed. All electrical boards and LV protections will also be installed indoors. The batteries will be installed in the powerhouse in a separate room, specifically for their use and meeting the electrical safety requirements according to its voltage class. </w:t>
      </w:r>
    </w:p>
    <w:p w14:paraId="662B7775" w14:textId="77777777" w:rsidR="00A555F5" w:rsidRPr="00305A71" w:rsidRDefault="00C9603F" w:rsidP="00D25A63">
      <w:pPr>
        <w:pStyle w:val="Heading3"/>
        <w:pBdr>
          <w:bottom w:val="none" w:sz="0" w:space="0" w:color="auto"/>
        </w:pBdr>
        <w:rPr>
          <w:rFonts w:cs="Tahoma"/>
          <w:bCs w:val="0"/>
          <w:szCs w:val="22"/>
        </w:rPr>
      </w:pPr>
      <w:bookmarkStart w:id="286" w:name="_Toc137151128"/>
      <w:bookmarkStart w:id="287" w:name="_Toc137392407"/>
      <w:bookmarkStart w:id="288" w:name="_Toc148613394"/>
      <w:r w:rsidRPr="00305A71">
        <w:rPr>
          <w:rFonts w:cs="Tahoma"/>
          <w:szCs w:val="22"/>
        </w:rPr>
        <w:t xml:space="preserve">2.5.5 </w:t>
      </w:r>
      <w:r w:rsidR="00A555F5" w:rsidRPr="00305A71">
        <w:rPr>
          <w:rFonts w:cs="Tahoma"/>
          <w:szCs w:val="22"/>
        </w:rPr>
        <w:t>Multi-mode Inverter</w:t>
      </w:r>
      <w:bookmarkEnd w:id="286"/>
      <w:bookmarkEnd w:id="287"/>
      <w:bookmarkEnd w:id="288"/>
      <w:r w:rsidR="00A555F5" w:rsidRPr="00305A71">
        <w:rPr>
          <w:rFonts w:cs="Tahoma"/>
          <w:szCs w:val="22"/>
        </w:rPr>
        <w:t xml:space="preserve"> </w:t>
      </w:r>
    </w:p>
    <w:p w14:paraId="3B2D675A" w14:textId="5EC4D69C"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A priority function of the Multi-Mode Inverter is to adjust the instantaneous power consumed from the source according to the battery voltage. The operation of the solar priority function shall </w:t>
      </w:r>
      <w:r w:rsidRPr="001B4295">
        <w:rPr>
          <w:rFonts w:cs="Tahoma"/>
          <w:sz w:val="22"/>
          <w:szCs w:val="22"/>
        </w:rPr>
        <w:t>be done with an automatic adjustment algorithm of the input limit current. The input limit current is decreased, if there is enough energy available at the DC side, from the initial value.</w:t>
      </w:r>
      <w:r w:rsidR="00795FA7" w:rsidRPr="001B4295">
        <w:rPr>
          <w:rFonts w:cs="Tahoma"/>
          <w:sz w:val="22"/>
          <w:szCs w:val="22"/>
        </w:rPr>
        <w:t xml:space="preserve"> </w:t>
      </w:r>
      <w:r w:rsidR="00795FA7" w:rsidRPr="001B4295">
        <w:rPr>
          <w:rFonts w:eastAsia="Garamond"/>
          <w:color w:val="000000"/>
          <w:sz w:val="22"/>
          <w:szCs w:val="22"/>
        </w:rPr>
        <w:t>A 21 kW solar PV inverter is used to convert the direct current (DC) electricity generated by the solar panels into alternating current (AC) electricity suitable for consumer use.</w:t>
      </w:r>
      <w:r w:rsidR="00795FA7" w:rsidRPr="001B4295">
        <w:rPr>
          <w:rFonts w:cs="Tahoma"/>
          <w:sz w:val="22"/>
          <w:szCs w:val="22"/>
        </w:rPr>
        <w:t xml:space="preserve"> A 17 kW battery inverter charger will also be used.</w:t>
      </w:r>
    </w:p>
    <w:p w14:paraId="57E2BA1E" w14:textId="77777777" w:rsidR="00A555F5" w:rsidRPr="00305A71" w:rsidRDefault="00C9603F" w:rsidP="00D25A63">
      <w:pPr>
        <w:pStyle w:val="Heading3"/>
        <w:pBdr>
          <w:bottom w:val="none" w:sz="0" w:space="0" w:color="auto"/>
        </w:pBdr>
        <w:rPr>
          <w:rFonts w:cs="Tahoma"/>
          <w:szCs w:val="22"/>
        </w:rPr>
      </w:pPr>
      <w:bookmarkStart w:id="289" w:name="_Toc137151129"/>
      <w:bookmarkStart w:id="290" w:name="_Toc137392408"/>
      <w:bookmarkStart w:id="291" w:name="_Toc148613395"/>
      <w:r w:rsidRPr="00305A71">
        <w:rPr>
          <w:rFonts w:cs="Tahoma"/>
          <w:szCs w:val="22"/>
        </w:rPr>
        <w:t xml:space="preserve">2.5.6 </w:t>
      </w:r>
      <w:r w:rsidR="00A555F5" w:rsidRPr="00305A71">
        <w:rPr>
          <w:rFonts w:cs="Tahoma"/>
          <w:szCs w:val="22"/>
        </w:rPr>
        <w:t>Battery</w:t>
      </w:r>
      <w:bookmarkEnd w:id="289"/>
      <w:bookmarkEnd w:id="290"/>
      <w:bookmarkEnd w:id="291"/>
      <w:r w:rsidR="00A555F5" w:rsidRPr="00305A71">
        <w:rPr>
          <w:rFonts w:cs="Tahoma"/>
          <w:szCs w:val="22"/>
        </w:rPr>
        <w:t xml:space="preserve"> </w:t>
      </w:r>
    </w:p>
    <w:p w14:paraId="300AE33F"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The battery considered is lead-acid, deep discharge type with a permissible repeated deep discharge without damage. Automotive or starting type batteries are not acceptable. It shall be of the open “vented” OpzS type with recombination caps and transparent enclosure for easy inspection of electrolyte level. </w:t>
      </w:r>
    </w:p>
    <w:p w14:paraId="2CBCB344"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OpzS stands for: </w:t>
      </w:r>
    </w:p>
    <w:p w14:paraId="5E360733"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O = Ortsfest (stationary) </w:t>
      </w:r>
    </w:p>
    <w:p w14:paraId="59BF2503"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Pz = PanZerplatte (tubular plate) </w:t>
      </w:r>
    </w:p>
    <w:p w14:paraId="14FBDD1A"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S = Flüssig (flooded). </w:t>
      </w:r>
    </w:p>
    <w:p w14:paraId="1D5DEF56"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Other batteries can be considered: </w:t>
      </w:r>
    </w:p>
    <w:p w14:paraId="37B37542" w14:textId="77777777" w:rsidR="00A555F5" w:rsidRPr="00305A71" w:rsidRDefault="00A555F5">
      <w:pPr>
        <w:numPr>
          <w:ilvl w:val="0"/>
          <w:numId w:val="98"/>
        </w:numPr>
        <w:autoSpaceDE w:val="0"/>
        <w:autoSpaceDN w:val="0"/>
        <w:adjustRightInd w:val="0"/>
        <w:spacing w:after="9"/>
        <w:rPr>
          <w:rFonts w:cs="Tahoma"/>
          <w:sz w:val="22"/>
          <w:szCs w:val="22"/>
        </w:rPr>
      </w:pPr>
      <w:r w:rsidRPr="00305A71">
        <w:rPr>
          <w:rFonts w:cs="Tahoma"/>
          <w:sz w:val="22"/>
          <w:szCs w:val="22"/>
        </w:rPr>
        <w:t xml:space="preserve">OpzV type, “gel” lead-acid batteries are “maintenance less” but the unit weight is higher and the lifetime is sensitive to high temperatures. </w:t>
      </w:r>
    </w:p>
    <w:p w14:paraId="7AA63599" w14:textId="77777777" w:rsidR="00A555F5" w:rsidRPr="00305A71" w:rsidRDefault="00A555F5">
      <w:pPr>
        <w:numPr>
          <w:ilvl w:val="0"/>
          <w:numId w:val="98"/>
        </w:numPr>
        <w:autoSpaceDE w:val="0"/>
        <w:autoSpaceDN w:val="0"/>
        <w:adjustRightInd w:val="0"/>
        <w:spacing w:after="160"/>
        <w:rPr>
          <w:rFonts w:cs="Tahoma"/>
          <w:sz w:val="22"/>
          <w:szCs w:val="22"/>
        </w:rPr>
      </w:pPr>
      <w:r w:rsidRPr="00305A71">
        <w:rPr>
          <w:rFonts w:cs="Tahoma"/>
          <w:sz w:val="22"/>
          <w:szCs w:val="22"/>
        </w:rPr>
        <w:t xml:space="preserve">Li-ion batteries, have longer lifetime, are lighter and smaller. But they have a higher investment cost and are not adapted to high air temperature so that an additional active cooling system is needed. </w:t>
      </w:r>
    </w:p>
    <w:p w14:paraId="55631981"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batteries must be manufactured according DIN 40736-1: “Stationary batteries with tubular positive plates. Capacities, measurements and weights”. The battery array will have 12 batteries.</w:t>
      </w:r>
    </w:p>
    <w:p w14:paraId="55D64B7E" w14:textId="77777777" w:rsidR="00A555F5" w:rsidRPr="001B4295" w:rsidRDefault="00C9603F" w:rsidP="00D25A63">
      <w:pPr>
        <w:pStyle w:val="Heading3"/>
        <w:pBdr>
          <w:bottom w:val="none" w:sz="0" w:space="0" w:color="auto"/>
        </w:pBdr>
        <w:rPr>
          <w:rFonts w:cs="Tahoma"/>
          <w:szCs w:val="22"/>
        </w:rPr>
      </w:pPr>
      <w:bookmarkStart w:id="292" w:name="_Toc137151130"/>
      <w:bookmarkStart w:id="293" w:name="_Toc137392409"/>
      <w:bookmarkStart w:id="294" w:name="_Toc148613396"/>
      <w:r w:rsidRPr="001B4295">
        <w:rPr>
          <w:rFonts w:cs="Tahoma"/>
          <w:szCs w:val="22"/>
        </w:rPr>
        <w:t xml:space="preserve">2.5.7 </w:t>
      </w:r>
      <w:r w:rsidR="00A555F5" w:rsidRPr="001B4295">
        <w:rPr>
          <w:rFonts w:cs="Tahoma"/>
          <w:szCs w:val="22"/>
        </w:rPr>
        <w:t>Battery Rating</w:t>
      </w:r>
      <w:bookmarkEnd w:id="292"/>
      <w:bookmarkEnd w:id="293"/>
      <w:bookmarkEnd w:id="294"/>
      <w:r w:rsidR="00A555F5" w:rsidRPr="001B4295">
        <w:rPr>
          <w:rFonts w:cs="Tahoma"/>
          <w:szCs w:val="22"/>
        </w:rPr>
        <w:t xml:space="preserve"> </w:t>
      </w:r>
    </w:p>
    <w:p w14:paraId="191B149E" w14:textId="4A9E7DF4" w:rsidR="00A555F5" w:rsidRPr="001B4295" w:rsidRDefault="00795FA7" w:rsidP="00305A71">
      <w:pPr>
        <w:autoSpaceDE w:val="0"/>
        <w:autoSpaceDN w:val="0"/>
        <w:adjustRightInd w:val="0"/>
        <w:rPr>
          <w:rFonts w:cs="Tahoma"/>
          <w:sz w:val="22"/>
          <w:szCs w:val="22"/>
        </w:rPr>
      </w:pPr>
      <w:r w:rsidRPr="001B4295">
        <w:rPr>
          <w:rFonts w:eastAsia="Garamond"/>
          <w:color w:val="000000"/>
          <w:sz w:val="22"/>
          <w:szCs w:val="22"/>
        </w:rPr>
        <w:t>An 82 kWh Battery Energy Storage System is incorporated to store excess solar energy during the day, ensuring a consistent power supply even during cloudy or nighttime conditions.</w:t>
      </w:r>
      <w:r w:rsidR="00A555F5" w:rsidRPr="001B4295">
        <w:rPr>
          <w:rFonts w:cs="Tahoma"/>
          <w:sz w:val="22"/>
          <w:szCs w:val="22"/>
        </w:rPr>
        <w:t xml:space="preserve"> </w:t>
      </w:r>
    </w:p>
    <w:p w14:paraId="3EF29DD5" w14:textId="77777777" w:rsidR="00A555F5" w:rsidRPr="00305A71" w:rsidRDefault="00C9603F" w:rsidP="00305A71">
      <w:pPr>
        <w:pStyle w:val="Heading4"/>
        <w:numPr>
          <w:ilvl w:val="0"/>
          <w:numId w:val="0"/>
        </w:numPr>
        <w:jc w:val="both"/>
        <w:rPr>
          <w:rFonts w:cs="Tahoma"/>
          <w:sz w:val="22"/>
          <w:szCs w:val="22"/>
        </w:rPr>
      </w:pPr>
      <w:bookmarkStart w:id="295" w:name="_Toc137151131"/>
      <w:bookmarkStart w:id="296" w:name="_Toc137392410"/>
      <w:r w:rsidRPr="001B4295">
        <w:rPr>
          <w:rFonts w:cs="Tahoma"/>
          <w:sz w:val="22"/>
          <w:szCs w:val="22"/>
        </w:rPr>
        <w:t xml:space="preserve">2.5.7.1 </w:t>
      </w:r>
      <w:r w:rsidR="00A555F5" w:rsidRPr="001B4295">
        <w:rPr>
          <w:rFonts w:cs="Tahoma"/>
          <w:sz w:val="22"/>
          <w:szCs w:val="22"/>
        </w:rPr>
        <w:t>Battery Performance</w:t>
      </w:r>
      <w:bookmarkEnd w:id="295"/>
      <w:bookmarkEnd w:id="296"/>
      <w:r w:rsidR="00A555F5" w:rsidRPr="00305A71">
        <w:rPr>
          <w:rFonts w:cs="Tahoma"/>
          <w:sz w:val="22"/>
          <w:szCs w:val="22"/>
        </w:rPr>
        <w:t xml:space="preserve"> </w:t>
      </w:r>
    </w:p>
    <w:p w14:paraId="7C9DC333"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battery shall have a self-discharge when new of less than 5% per month (at 25</w:t>
      </w:r>
      <w:r w:rsidRPr="00305A71">
        <w:rPr>
          <w:rFonts w:cs="Tahoma"/>
          <w:sz w:val="22"/>
          <w:szCs w:val="22"/>
          <w:vertAlign w:val="superscript"/>
        </w:rPr>
        <w:t>o</w:t>
      </w:r>
      <w:r w:rsidRPr="00305A71">
        <w:rPr>
          <w:rFonts w:cs="Tahoma"/>
          <w:sz w:val="22"/>
          <w:szCs w:val="22"/>
        </w:rPr>
        <w:t xml:space="preserve">C and fully charged) of its rated capacity and shall have a Coulombic efficiency of at least 85% and energy conversion efficiency of at least 85% when new and charged to more than 50% of capacity. The battery cycle life for discharge/charge regular cycles down to 80% DOD shall be more than 1500 cycles (According to IEC 896-1). </w:t>
      </w:r>
    </w:p>
    <w:p w14:paraId="4B567F07" w14:textId="77777777" w:rsidR="00A555F5" w:rsidRPr="00305A71" w:rsidRDefault="00C9603F" w:rsidP="00305A71">
      <w:pPr>
        <w:pStyle w:val="Heading4"/>
        <w:numPr>
          <w:ilvl w:val="0"/>
          <w:numId w:val="0"/>
        </w:numPr>
        <w:jc w:val="both"/>
        <w:rPr>
          <w:rFonts w:cs="Tahoma"/>
          <w:sz w:val="22"/>
          <w:szCs w:val="22"/>
        </w:rPr>
      </w:pPr>
      <w:bookmarkStart w:id="297" w:name="_Toc137151132"/>
      <w:bookmarkStart w:id="298" w:name="_Toc137392411"/>
      <w:r w:rsidRPr="00305A71">
        <w:rPr>
          <w:rFonts w:cs="Tahoma"/>
          <w:sz w:val="22"/>
          <w:szCs w:val="22"/>
        </w:rPr>
        <w:t xml:space="preserve">2.5.7.2 </w:t>
      </w:r>
      <w:r w:rsidR="00A555F5" w:rsidRPr="00305A71">
        <w:rPr>
          <w:rFonts w:cs="Tahoma"/>
          <w:sz w:val="22"/>
          <w:szCs w:val="22"/>
        </w:rPr>
        <w:t>Lifetime</w:t>
      </w:r>
      <w:bookmarkEnd w:id="297"/>
      <w:bookmarkEnd w:id="298"/>
      <w:r w:rsidR="00A555F5" w:rsidRPr="00305A71">
        <w:rPr>
          <w:rFonts w:cs="Tahoma"/>
          <w:sz w:val="22"/>
          <w:szCs w:val="22"/>
        </w:rPr>
        <w:t xml:space="preserve"> </w:t>
      </w:r>
    </w:p>
    <w:p w14:paraId="505400FD"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design lifetime of the batteries shall be of at least 8 years without losing more than 10% of the rated C10 capacity. When the batteries get damaged, they will be stored separately at the site and then transported to Nairobi for proper disposal.</w:t>
      </w:r>
    </w:p>
    <w:p w14:paraId="41B6D4C2" w14:textId="77777777" w:rsidR="00A555F5" w:rsidRPr="00305A71" w:rsidRDefault="00C9603F" w:rsidP="00305A71">
      <w:pPr>
        <w:pStyle w:val="Heading4"/>
        <w:numPr>
          <w:ilvl w:val="0"/>
          <w:numId w:val="0"/>
        </w:numPr>
        <w:jc w:val="both"/>
        <w:rPr>
          <w:rFonts w:cs="Tahoma"/>
          <w:sz w:val="22"/>
          <w:szCs w:val="22"/>
        </w:rPr>
      </w:pPr>
      <w:bookmarkStart w:id="299" w:name="_Toc137151133"/>
      <w:bookmarkStart w:id="300" w:name="_Toc137392412"/>
      <w:r w:rsidRPr="00305A71">
        <w:rPr>
          <w:rFonts w:cs="Tahoma"/>
          <w:sz w:val="22"/>
          <w:szCs w:val="22"/>
        </w:rPr>
        <w:t xml:space="preserve">2.5.7.3 </w:t>
      </w:r>
      <w:r w:rsidR="00A555F5" w:rsidRPr="00305A71">
        <w:rPr>
          <w:rFonts w:cs="Tahoma"/>
          <w:sz w:val="22"/>
          <w:szCs w:val="22"/>
        </w:rPr>
        <w:t>Battery Cabling and Protections</w:t>
      </w:r>
      <w:bookmarkEnd w:id="299"/>
      <w:bookmarkEnd w:id="300"/>
      <w:r w:rsidR="00A555F5" w:rsidRPr="00305A71">
        <w:rPr>
          <w:rFonts w:cs="Tahoma"/>
          <w:sz w:val="22"/>
          <w:szCs w:val="22"/>
        </w:rPr>
        <w:t xml:space="preserve"> </w:t>
      </w:r>
    </w:p>
    <w:p w14:paraId="1E0CF111" w14:textId="77777777" w:rsidR="00A555F5" w:rsidRPr="00305A71" w:rsidRDefault="00A555F5" w:rsidP="00305A71">
      <w:pPr>
        <w:pStyle w:val="NoSpacing"/>
        <w:rPr>
          <w:rFonts w:ascii="Tahoma" w:hAnsi="Tahoma" w:cs="Tahoma"/>
          <w:sz w:val="22"/>
          <w:szCs w:val="22"/>
        </w:rPr>
      </w:pPr>
      <w:r w:rsidRPr="00305A71">
        <w:rPr>
          <w:rFonts w:ascii="Tahoma" w:hAnsi="Tahoma" w:cs="Tahoma"/>
          <w:sz w:val="22"/>
          <w:szCs w:val="22"/>
        </w:rPr>
        <w:t xml:space="preserve">The battery connection point shall be as close as possible to the Multi-mode Inverter. Cables used to connect the battery shall have a temperature rating higher than 20 °C above ambient temperature. It is recommended that they be flexible (multithreaded) to allow for easy installation and maintenance. Fuses in cables that connect components to the battery shall be rated for D.C. use, be installed separately as close as possible to the battery terminals and rated to interrupt high fault currents from the battery. A neutralization kit will be provided at the site to manage any battery acid spills that may occur. </w:t>
      </w:r>
    </w:p>
    <w:p w14:paraId="7188E3CD" w14:textId="77777777" w:rsidR="00A555F5" w:rsidRPr="00305A71" w:rsidRDefault="00C9603F" w:rsidP="00D25A63">
      <w:pPr>
        <w:pStyle w:val="Heading3"/>
        <w:pBdr>
          <w:bottom w:val="none" w:sz="0" w:space="0" w:color="auto"/>
        </w:pBdr>
        <w:rPr>
          <w:rFonts w:cs="Tahoma"/>
          <w:szCs w:val="22"/>
        </w:rPr>
      </w:pPr>
      <w:bookmarkStart w:id="301" w:name="_Toc137151134"/>
      <w:bookmarkStart w:id="302" w:name="_Toc137392413"/>
      <w:bookmarkStart w:id="303" w:name="_Toc148613397"/>
      <w:r w:rsidRPr="00305A71">
        <w:rPr>
          <w:rFonts w:cs="Tahoma"/>
          <w:szCs w:val="22"/>
        </w:rPr>
        <w:t xml:space="preserve">2.5.8 </w:t>
      </w:r>
      <w:r w:rsidR="00A555F5" w:rsidRPr="00305A71">
        <w:rPr>
          <w:rFonts w:cs="Tahoma"/>
          <w:szCs w:val="22"/>
        </w:rPr>
        <w:t>Diesel Genset</w:t>
      </w:r>
      <w:bookmarkEnd w:id="301"/>
      <w:bookmarkEnd w:id="302"/>
      <w:bookmarkEnd w:id="303"/>
      <w:r w:rsidR="00A555F5" w:rsidRPr="00305A71">
        <w:rPr>
          <w:rFonts w:cs="Tahoma"/>
          <w:szCs w:val="22"/>
        </w:rPr>
        <w:t xml:space="preserve"> </w:t>
      </w:r>
    </w:p>
    <w:p w14:paraId="2B982C61" w14:textId="617807F9"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The Diesel Generator Set shall have a capacity of </w:t>
      </w:r>
      <w:r w:rsidR="00795FA7">
        <w:rPr>
          <w:rFonts w:cs="Tahoma"/>
          <w:sz w:val="22"/>
          <w:szCs w:val="22"/>
        </w:rPr>
        <w:t>50</w:t>
      </w:r>
      <w:r w:rsidRPr="00305A71">
        <w:rPr>
          <w:rFonts w:cs="Tahoma"/>
          <w:sz w:val="22"/>
          <w:szCs w:val="22"/>
        </w:rPr>
        <w:t xml:space="preserve"> kVA with an output of 400 V /230 V @ 50 Hz and 1500 r.p.m. The rated consumption will follow a 0.25 L/h/kW curve at stand-by power. It should include a highly corrosion resistant enclosure, control panel and monitoring, fuel tank and circuit breaker protections. The Diesel Genset shall be suitable for indoor or outdoor installation and shall perform accordingly with Multi-mode Inverter and the mentioned architecture model. The Diesel Genset shall be working in a fully automatic manner with the above stated components. The diesel gensets will have base mounted fuel tanks that will be factory tested for </w:t>
      </w:r>
      <w:r w:rsidRPr="001B4295">
        <w:rPr>
          <w:rFonts w:cs="Tahoma"/>
          <w:sz w:val="22"/>
          <w:szCs w:val="22"/>
        </w:rPr>
        <w:t xml:space="preserve">leaks. There will also be an external reserve fuel tank with a capacity of </w:t>
      </w:r>
      <w:r w:rsidR="00795FA7" w:rsidRPr="001B4295">
        <w:rPr>
          <w:rFonts w:cs="Tahoma"/>
          <w:sz w:val="22"/>
          <w:szCs w:val="22"/>
        </w:rPr>
        <w:t>2000</w:t>
      </w:r>
      <w:r w:rsidRPr="001B4295">
        <w:rPr>
          <w:rFonts w:cs="Tahoma"/>
          <w:sz w:val="22"/>
          <w:szCs w:val="22"/>
        </w:rPr>
        <w:t xml:space="preserve"> litres. The</w:t>
      </w:r>
      <w:r w:rsidRPr="00305A71">
        <w:rPr>
          <w:rFonts w:cs="Tahoma"/>
          <w:sz w:val="22"/>
          <w:szCs w:val="22"/>
        </w:rPr>
        <w:t xml:space="preserve"> proponent, through the operating entity will have regular inspection by the manufacturer. The noise rating for the generator set will be 75dBA @ 1 meter at 75% load under free field conditions. The generator sets will have a high-quality noise absorbent and fire-retardant grade acoustic insulation material complying to IS 8183.</w:t>
      </w:r>
    </w:p>
    <w:p w14:paraId="5A24F2F2" w14:textId="77777777" w:rsidR="00A555F5" w:rsidRPr="00305A71" w:rsidRDefault="00C9603F" w:rsidP="00D25A63">
      <w:pPr>
        <w:pStyle w:val="Heading3"/>
        <w:pBdr>
          <w:bottom w:val="none" w:sz="0" w:space="0" w:color="auto"/>
        </w:pBdr>
        <w:rPr>
          <w:rFonts w:cs="Tahoma"/>
          <w:szCs w:val="22"/>
        </w:rPr>
      </w:pPr>
      <w:bookmarkStart w:id="304" w:name="_Toc137151136"/>
      <w:bookmarkStart w:id="305" w:name="_Toc137392415"/>
      <w:bookmarkStart w:id="306" w:name="_Toc148613398"/>
      <w:r w:rsidRPr="00305A71">
        <w:rPr>
          <w:rFonts w:cs="Tahoma"/>
          <w:szCs w:val="22"/>
        </w:rPr>
        <w:t xml:space="preserve">2.5.10 </w:t>
      </w:r>
      <w:r w:rsidR="00A555F5" w:rsidRPr="00305A71">
        <w:rPr>
          <w:rFonts w:cs="Tahoma"/>
          <w:szCs w:val="22"/>
        </w:rPr>
        <w:t>Distribution Line and Energy Meters</w:t>
      </w:r>
      <w:bookmarkEnd w:id="304"/>
      <w:bookmarkEnd w:id="305"/>
      <w:bookmarkEnd w:id="306"/>
      <w:r w:rsidR="00A555F5" w:rsidRPr="00305A71">
        <w:rPr>
          <w:rFonts w:cs="Tahoma"/>
          <w:szCs w:val="22"/>
        </w:rPr>
        <w:t xml:space="preserve"> </w:t>
      </w:r>
    </w:p>
    <w:p w14:paraId="568921E7" w14:textId="1B7D2117" w:rsidR="00A555F5" w:rsidRDefault="00A555F5" w:rsidP="00305A71">
      <w:pPr>
        <w:rPr>
          <w:rFonts w:cs="Tahoma"/>
          <w:sz w:val="22"/>
          <w:szCs w:val="22"/>
        </w:rPr>
      </w:pPr>
      <w:r w:rsidRPr="001B4295">
        <w:rPr>
          <w:rFonts w:cs="Tahoma"/>
          <w:sz w:val="22"/>
          <w:szCs w:val="22"/>
        </w:rPr>
        <w:t xml:space="preserve">The electricity distribution from the generation plant to the end consumers will be done by means of a distribution line formed by </w:t>
      </w:r>
      <w:r w:rsidR="00795FA7" w:rsidRPr="001B4295">
        <w:rPr>
          <w:rFonts w:cs="Tahoma"/>
          <w:sz w:val="22"/>
          <w:szCs w:val="22"/>
        </w:rPr>
        <w:t xml:space="preserve">a 3km </w:t>
      </w:r>
      <w:r w:rsidRPr="001B4295">
        <w:rPr>
          <w:rFonts w:cs="Tahoma"/>
          <w:sz w:val="22"/>
          <w:szCs w:val="22"/>
        </w:rPr>
        <w:t>low voltage (LV) line at 415V for three phase and 240V for</w:t>
      </w:r>
      <w:r w:rsidRPr="00305A71">
        <w:rPr>
          <w:rFonts w:cs="Tahoma"/>
          <w:sz w:val="22"/>
          <w:szCs w:val="22"/>
        </w:rPr>
        <w:t xml:space="preserve"> single phase. All lines shall be over-head mounted on concrete poles or eco poles. The project implementing agency and KPLC will seek way leaves for the LV lines which will run along road reserves and boundaries within the supply area.</w:t>
      </w:r>
    </w:p>
    <w:p w14:paraId="3075C293" w14:textId="77777777" w:rsidR="00CC3D45" w:rsidRDefault="00CC3D45" w:rsidP="00305A71">
      <w:pPr>
        <w:rPr>
          <w:rFonts w:cs="Tahoma"/>
          <w:sz w:val="22"/>
          <w:szCs w:val="22"/>
        </w:rPr>
      </w:pPr>
    </w:p>
    <w:p w14:paraId="3DF3B43A" w14:textId="5071BC67" w:rsidR="00CC3D45" w:rsidRPr="001B4295" w:rsidRDefault="00CC3D45" w:rsidP="00CC3D45">
      <w:pPr>
        <w:pStyle w:val="Heading3"/>
        <w:pBdr>
          <w:bottom w:val="none" w:sz="0" w:space="0" w:color="auto"/>
        </w:pBdr>
        <w:rPr>
          <w:rFonts w:cs="Tahoma"/>
          <w:szCs w:val="22"/>
        </w:rPr>
      </w:pPr>
      <w:bookmarkStart w:id="307" w:name="_Toc148613399"/>
      <w:r>
        <w:rPr>
          <w:rFonts w:cs="Tahoma"/>
          <w:szCs w:val="22"/>
        </w:rPr>
        <w:t xml:space="preserve">2.5.11 </w:t>
      </w:r>
      <w:r w:rsidRPr="001B4295">
        <w:rPr>
          <w:rFonts w:cs="Tahoma"/>
          <w:szCs w:val="22"/>
        </w:rPr>
        <w:t>Project cost</w:t>
      </w:r>
      <w:bookmarkEnd w:id="307"/>
    </w:p>
    <w:p w14:paraId="0C855411" w14:textId="71F6BD81" w:rsidR="00CC3D45" w:rsidRPr="00CC3D45" w:rsidRDefault="00CC3D45" w:rsidP="00CC3D45">
      <w:r w:rsidRPr="001B4295">
        <w:rPr>
          <w:rFonts w:cs="Tahoma"/>
          <w:sz w:val="22"/>
          <w:szCs w:val="22"/>
        </w:rPr>
        <w:t xml:space="preserve">The estimated cost of the project is around </w:t>
      </w:r>
      <w:r w:rsidRPr="001B4295">
        <w:rPr>
          <w:rFonts w:cs="Tahoma"/>
          <w:b/>
          <w:bCs/>
          <w:sz w:val="22"/>
          <w:szCs w:val="22"/>
        </w:rPr>
        <w:t>USD 237,489</w:t>
      </w:r>
      <w:r w:rsidRPr="001B4295">
        <w:rPr>
          <w:rFonts w:cs="Tahoma"/>
          <w:sz w:val="22"/>
          <w:szCs w:val="22"/>
        </w:rPr>
        <w:t>, although this amount may change as</w:t>
      </w:r>
      <w:r w:rsidRPr="00305A71">
        <w:rPr>
          <w:rFonts w:cs="Tahoma"/>
          <w:sz w:val="22"/>
          <w:szCs w:val="22"/>
        </w:rPr>
        <w:t xml:space="preserve"> more detailed plans are developed.</w:t>
      </w:r>
    </w:p>
    <w:p w14:paraId="65E67BA6" w14:textId="77777777" w:rsidR="00A555F5" w:rsidRPr="00305A71" w:rsidRDefault="00C9603F" w:rsidP="00D25A63">
      <w:pPr>
        <w:pStyle w:val="Heading2"/>
        <w:pBdr>
          <w:bottom w:val="none" w:sz="0" w:space="0" w:color="auto"/>
        </w:pBdr>
        <w:rPr>
          <w:rFonts w:cs="Tahoma"/>
          <w:sz w:val="22"/>
          <w:szCs w:val="22"/>
        </w:rPr>
      </w:pPr>
      <w:bookmarkStart w:id="308" w:name="_Toc137392416"/>
      <w:bookmarkStart w:id="309" w:name="_Toc148613400"/>
      <w:r w:rsidRPr="00305A71">
        <w:rPr>
          <w:rFonts w:cs="Tahoma"/>
          <w:sz w:val="22"/>
          <w:szCs w:val="22"/>
        </w:rPr>
        <w:t xml:space="preserve">2.6 </w:t>
      </w:r>
      <w:r w:rsidR="00A555F5" w:rsidRPr="00305A71">
        <w:rPr>
          <w:rFonts w:cs="Tahoma"/>
          <w:sz w:val="22"/>
          <w:szCs w:val="22"/>
        </w:rPr>
        <w:t>Land Tenure</w:t>
      </w:r>
      <w:bookmarkEnd w:id="308"/>
      <w:bookmarkEnd w:id="309"/>
    </w:p>
    <w:p w14:paraId="56227C40" w14:textId="76E34576" w:rsidR="00A555F5" w:rsidRPr="00305A71" w:rsidRDefault="00A555F5" w:rsidP="00305A71">
      <w:pPr>
        <w:rPr>
          <w:rFonts w:cs="Tahoma"/>
          <w:sz w:val="22"/>
          <w:szCs w:val="22"/>
        </w:rPr>
      </w:pPr>
      <w:r w:rsidRPr="00305A71">
        <w:rPr>
          <w:rFonts w:cs="Tahoma"/>
          <w:sz w:val="22"/>
          <w:szCs w:val="22"/>
        </w:rPr>
        <w:t>The proposed works will be carr</w:t>
      </w:r>
      <w:r w:rsidR="00C9603F" w:rsidRPr="00305A71">
        <w:rPr>
          <w:rFonts w:cs="Tahoma"/>
          <w:sz w:val="22"/>
          <w:szCs w:val="22"/>
        </w:rPr>
        <w:t xml:space="preserve">ied out on a </w:t>
      </w:r>
      <w:r w:rsidR="00F13626">
        <w:rPr>
          <w:rFonts w:cs="Tahoma"/>
          <w:sz w:val="22"/>
          <w:szCs w:val="22"/>
        </w:rPr>
        <w:t>0.849</w:t>
      </w:r>
      <w:r w:rsidR="009C473E">
        <w:rPr>
          <w:rFonts w:cs="Tahoma"/>
          <w:sz w:val="22"/>
          <w:szCs w:val="22"/>
        </w:rPr>
        <w:t>6</w:t>
      </w:r>
      <w:r w:rsidR="00F13626">
        <w:rPr>
          <w:rFonts w:cs="Tahoma"/>
          <w:sz w:val="22"/>
          <w:szCs w:val="22"/>
        </w:rPr>
        <w:t xml:space="preserve"> hectares</w:t>
      </w:r>
      <w:r w:rsidRPr="00305A71">
        <w:rPr>
          <w:rFonts w:cs="Tahoma"/>
          <w:sz w:val="22"/>
          <w:szCs w:val="22"/>
        </w:rPr>
        <w:t xml:space="preserve"> proposed unregistered community land which the community identified for setting up the project. Stakeholder engagement with the community on this matter has been conducted. The proposed site land falls on a land owned by the </w:t>
      </w:r>
      <w:r w:rsidR="00683AC0">
        <w:rPr>
          <w:rFonts w:cs="Tahoma"/>
          <w:sz w:val="22"/>
          <w:szCs w:val="22"/>
        </w:rPr>
        <w:t>Sukela Tinfa</w:t>
      </w:r>
      <w:r w:rsidRPr="00305A71">
        <w:rPr>
          <w:rFonts w:cs="Tahoma"/>
          <w:sz w:val="22"/>
          <w:szCs w:val="22"/>
        </w:rPr>
        <w:t xml:space="preserve"> community. The sub-project site will be acquired by NLC compulsorily and affected communities compensated in-kind through their community project of choice.</w:t>
      </w:r>
    </w:p>
    <w:p w14:paraId="04058124" w14:textId="77777777" w:rsidR="00A555F5" w:rsidRPr="00305A71" w:rsidRDefault="00C9603F" w:rsidP="00D25A63">
      <w:pPr>
        <w:pStyle w:val="Heading2"/>
        <w:pBdr>
          <w:bottom w:val="none" w:sz="0" w:space="0" w:color="auto"/>
        </w:pBdr>
        <w:rPr>
          <w:rFonts w:cs="Tahoma"/>
          <w:sz w:val="22"/>
          <w:szCs w:val="22"/>
        </w:rPr>
      </w:pPr>
      <w:bookmarkStart w:id="310" w:name="_Toc137392417"/>
      <w:bookmarkStart w:id="311" w:name="_Toc148613401"/>
      <w:r w:rsidRPr="00305A71">
        <w:rPr>
          <w:rFonts w:cs="Tahoma"/>
          <w:sz w:val="22"/>
          <w:szCs w:val="22"/>
        </w:rPr>
        <w:t xml:space="preserve">2.7 </w:t>
      </w:r>
      <w:r w:rsidR="00A555F5" w:rsidRPr="00305A71">
        <w:rPr>
          <w:rFonts w:cs="Tahoma"/>
          <w:sz w:val="22"/>
          <w:szCs w:val="22"/>
        </w:rPr>
        <w:t>Compensation Details</w:t>
      </w:r>
      <w:bookmarkEnd w:id="310"/>
      <w:bookmarkEnd w:id="311"/>
      <w:r w:rsidR="00A555F5" w:rsidRPr="00305A71">
        <w:rPr>
          <w:rFonts w:cs="Tahoma"/>
          <w:sz w:val="22"/>
          <w:szCs w:val="22"/>
        </w:rPr>
        <w:t xml:space="preserve"> </w:t>
      </w:r>
    </w:p>
    <w:p w14:paraId="6237E60B" w14:textId="602B5000" w:rsidR="00C947A9" w:rsidRDefault="00A555F5" w:rsidP="00305A71">
      <w:pPr>
        <w:spacing w:line="240" w:lineRule="auto"/>
        <w:rPr>
          <w:rFonts w:eastAsia="Tahoma" w:cs="Tahoma"/>
          <w:sz w:val="22"/>
          <w:szCs w:val="22"/>
        </w:rPr>
      </w:pPr>
      <w:r w:rsidRPr="00305A71">
        <w:rPr>
          <w:rFonts w:cs="Tahoma"/>
          <w:sz w:val="22"/>
          <w:szCs w:val="22"/>
        </w:rPr>
        <w:t xml:space="preserve">Compensation for the land acquired for the proposed project will be in kind. NLC will acquire the </w:t>
      </w:r>
      <w:r w:rsidR="00F13626">
        <w:rPr>
          <w:rFonts w:cs="Tahoma"/>
          <w:sz w:val="22"/>
          <w:szCs w:val="22"/>
        </w:rPr>
        <w:t xml:space="preserve">0.8496 hectares </w:t>
      </w:r>
      <w:r w:rsidRPr="00305A71">
        <w:rPr>
          <w:rFonts w:cs="Tahoma"/>
          <w:sz w:val="22"/>
          <w:szCs w:val="22"/>
        </w:rPr>
        <w:t xml:space="preserve">land in </w:t>
      </w:r>
      <w:r w:rsidR="00683AC0">
        <w:rPr>
          <w:rFonts w:cs="Tahoma"/>
          <w:sz w:val="22"/>
          <w:szCs w:val="22"/>
        </w:rPr>
        <w:t xml:space="preserve">Sukela Tinfa </w:t>
      </w:r>
      <w:r w:rsidRPr="00305A71">
        <w:rPr>
          <w:rFonts w:cs="Tahoma"/>
          <w:sz w:val="22"/>
          <w:szCs w:val="22"/>
        </w:rPr>
        <w:t xml:space="preserve">compulsorily, The MOE will pay compensation in kind through implementation of projects in water, education and health sectors. </w:t>
      </w:r>
      <w:r w:rsidR="00683AC0">
        <w:rPr>
          <w:rFonts w:cs="Tahoma"/>
          <w:sz w:val="22"/>
          <w:szCs w:val="22"/>
        </w:rPr>
        <w:t>Sukela Tinfa</w:t>
      </w:r>
      <w:r w:rsidRPr="00305A71">
        <w:rPr>
          <w:rFonts w:cs="Tahoma"/>
          <w:sz w:val="22"/>
          <w:szCs w:val="22"/>
        </w:rPr>
        <w:t xml:space="preserve"> community requested for construction</w:t>
      </w:r>
      <w:r w:rsidRPr="00305A71">
        <w:rPr>
          <w:rFonts w:eastAsia="Tahoma" w:cs="Tahoma"/>
          <w:sz w:val="22"/>
          <w:szCs w:val="22"/>
        </w:rPr>
        <w:t xml:space="preserve"> of</w:t>
      </w:r>
      <w:r w:rsidR="0087028D" w:rsidRPr="00305A71">
        <w:rPr>
          <w:rFonts w:eastAsia="Tahoma" w:cs="Tahoma"/>
          <w:sz w:val="22"/>
          <w:szCs w:val="22"/>
        </w:rPr>
        <w:t xml:space="preserve"> two </w:t>
      </w:r>
      <w:r w:rsidR="00D25A63" w:rsidRPr="00305A71">
        <w:rPr>
          <w:rFonts w:eastAsia="Tahoma" w:cs="Tahoma"/>
          <w:sz w:val="22"/>
          <w:szCs w:val="22"/>
        </w:rPr>
        <w:t>number water</w:t>
      </w:r>
      <w:r w:rsidR="0087028D" w:rsidRPr="00305A71">
        <w:rPr>
          <w:rFonts w:eastAsia="Tahoma" w:cs="Tahoma"/>
          <w:sz w:val="22"/>
          <w:szCs w:val="22"/>
        </w:rPr>
        <w:t xml:space="preserve"> tanks at the central place in the village and water pumping done from the dam.</w:t>
      </w:r>
    </w:p>
    <w:p w14:paraId="15811508" w14:textId="77777777" w:rsidR="00A555F5" w:rsidRPr="00305A71" w:rsidRDefault="00C9603F" w:rsidP="00305A71">
      <w:pPr>
        <w:pStyle w:val="Heading2"/>
        <w:keepLines w:val="0"/>
        <w:pBdr>
          <w:bottom w:val="none" w:sz="0" w:space="0" w:color="auto"/>
        </w:pBdr>
        <w:spacing w:before="240" w:after="60"/>
        <w:rPr>
          <w:rFonts w:cs="Tahoma"/>
          <w:sz w:val="22"/>
          <w:szCs w:val="22"/>
        </w:rPr>
      </w:pPr>
      <w:bookmarkStart w:id="312" w:name="_Toc24032824"/>
      <w:bookmarkStart w:id="313" w:name="_Toc92879003"/>
      <w:bookmarkStart w:id="314" w:name="_Toc92879207"/>
      <w:bookmarkStart w:id="315" w:name="_Toc92902304"/>
      <w:bookmarkStart w:id="316" w:name="_Toc103781213"/>
      <w:bookmarkStart w:id="317" w:name="_Toc121901671"/>
      <w:bookmarkStart w:id="318" w:name="_Toc137151137"/>
      <w:bookmarkStart w:id="319" w:name="_Toc137392418"/>
      <w:bookmarkStart w:id="320" w:name="_Toc148613402"/>
      <w:r w:rsidRPr="00305A71">
        <w:rPr>
          <w:rFonts w:cs="Tahoma"/>
          <w:bCs w:val="0"/>
          <w:sz w:val="22"/>
          <w:szCs w:val="22"/>
        </w:rPr>
        <w:t xml:space="preserve">2.8 </w:t>
      </w:r>
      <w:r w:rsidR="00A555F5" w:rsidRPr="00305A71">
        <w:rPr>
          <w:rFonts w:cs="Tahoma"/>
          <w:bCs w:val="0"/>
          <w:sz w:val="22"/>
          <w:szCs w:val="22"/>
        </w:rPr>
        <w:t>Site Ownership</w:t>
      </w:r>
      <w:bookmarkEnd w:id="312"/>
      <w:bookmarkEnd w:id="313"/>
      <w:bookmarkEnd w:id="314"/>
      <w:bookmarkEnd w:id="315"/>
      <w:bookmarkEnd w:id="316"/>
      <w:bookmarkEnd w:id="317"/>
      <w:bookmarkEnd w:id="318"/>
      <w:bookmarkEnd w:id="319"/>
      <w:bookmarkEnd w:id="320"/>
      <w:r w:rsidR="00A555F5" w:rsidRPr="00305A71">
        <w:rPr>
          <w:rFonts w:cs="Tahoma"/>
          <w:bCs w:val="0"/>
          <w:sz w:val="22"/>
          <w:szCs w:val="22"/>
        </w:rPr>
        <w:t xml:space="preserve"> </w:t>
      </w:r>
    </w:p>
    <w:p w14:paraId="14109000" w14:textId="78A90615" w:rsidR="00A555F5" w:rsidRPr="00305A71" w:rsidRDefault="00A555F5" w:rsidP="00305A71">
      <w:pPr>
        <w:spacing w:line="240" w:lineRule="auto"/>
        <w:rPr>
          <w:rFonts w:cs="Tahoma"/>
          <w:sz w:val="22"/>
          <w:szCs w:val="22"/>
        </w:rPr>
      </w:pPr>
      <w:r w:rsidRPr="00305A71">
        <w:rPr>
          <w:rFonts w:cs="Tahoma"/>
          <w:sz w:val="22"/>
          <w:szCs w:val="22"/>
        </w:rPr>
        <w:t xml:space="preserve">The proposed works will be carried out on </w:t>
      </w:r>
      <w:r w:rsidR="00F13626">
        <w:rPr>
          <w:rFonts w:cs="Tahoma"/>
          <w:sz w:val="22"/>
          <w:szCs w:val="22"/>
        </w:rPr>
        <w:t xml:space="preserve">0.8496 hectares </w:t>
      </w:r>
      <w:r w:rsidRPr="00305A71">
        <w:rPr>
          <w:rFonts w:cs="Tahoma"/>
          <w:sz w:val="22"/>
          <w:szCs w:val="22"/>
        </w:rPr>
        <w:t>proposed site which the community identified for setting up the project. Stakeholder engagement with the community on this matter has been conducted</w:t>
      </w:r>
      <w:r w:rsidR="00834E52">
        <w:rPr>
          <w:rFonts w:cs="Tahoma"/>
          <w:sz w:val="22"/>
          <w:szCs w:val="22"/>
        </w:rPr>
        <w:t xml:space="preserve"> with the community fully endorsing the project and as well as allocating the land for it unanimously. </w:t>
      </w:r>
    </w:p>
    <w:p w14:paraId="5A711D66" w14:textId="77777777" w:rsidR="00A555F5" w:rsidRPr="00305A71" w:rsidRDefault="00C9603F" w:rsidP="00305A71">
      <w:pPr>
        <w:pStyle w:val="Heading2"/>
        <w:keepLines w:val="0"/>
        <w:pBdr>
          <w:bottom w:val="none" w:sz="0" w:space="0" w:color="auto"/>
        </w:pBdr>
        <w:spacing w:before="240" w:after="60"/>
        <w:rPr>
          <w:rFonts w:cs="Tahoma"/>
          <w:sz w:val="22"/>
          <w:szCs w:val="22"/>
        </w:rPr>
      </w:pPr>
      <w:bookmarkStart w:id="321" w:name="_Toc488155420"/>
      <w:bookmarkStart w:id="322" w:name="_Toc454973893"/>
      <w:bookmarkStart w:id="323" w:name="_Toc58873557"/>
      <w:bookmarkStart w:id="324" w:name="_Toc92879004"/>
      <w:bookmarkStart w:id="325" w:name="_Toc92879208"/>
      <w:bookmarkStart w:id="326" w:name="_Toc92902305"/>
      <w:bookmarkStart w:id="327" w:name="_Toc103781214"/>
      <w:bookmarkStart w:id="328" w:name="_Toc121901672"/>
      <w:bookmarkStart w:id="329" w:name="_Toc137151138"/>
      <w:bookmarkStart w:id="330" w:name="_Toc137392419"/>
      <w:bookmarkStart w:id="331" w:name="_Toc148613403"/>
      <w:bookmarkEnd w:id="321"/>
      <w:r w:rsidRPr="00305A71">
        <w:rPr>
          <w:rFonts w:cs="Tahoma"/>
          <w:bCs w:val="0"/>
          <w:sz w:val="22"/>
          <w:szCs w:val="22"/>
        </w:rPr>
        <w:t xml:space="preserve">2.9 </w:t>
      </w:r>
      <w:r w:rsidR="00A555F5" w:rsidRPr="00305A71">
        <w:rPr>
          <w:rFonts w:cs="Tahoma"/>
          <w:bCs w:val="0"/>
          <w:sz w:val="22"/>
          <w:szCs w:val="22"/>
        </w:rPr>
        <w:t>Access</w:t>
      </w:r>
      <w:bookmarkEnd w:id="322"/>
      <w:bookmarkEnd w:id="323"/>
      <w:r w:rsidR="00A555F5" w:rsidRPr="00305A71">
        <w:rPr>
          <w:rFonts w:cs="Tahoma"/>
          <w:bCs w:val="0"/>
          <w:sz w:val="22"/>
          <w:szCs w:val="22"/>
        </w:rPr>
        <w:t xml:space="preserve"> to the Site</w:t>
      </w:r>
      <w:bookmarkEnd w:id="324"/>
      <w:bookmarkEnd w:id="325"/>
      <w:bookmarkEnd w:id="326"/>
      <w:bookmarkEnd w:id="327"/>
      <w:bookmarkEnd w:id="328"/>
      <w:bookmarkEnd w:id="329"/>
      <w:bookmarkEnd w:id="330"/>
      <w:bookmarkEnd w:id="331"/>
      <w:r w:rsidR="00A555F5" w:rsidRPr="00305A71">
        <w:rPr>
          <w:rFonts w:cs="Tahoma"/>
          <w:bCs w:val="0"/>
          <w:sz w:val="22"/>
          <w:szCs w:val="22"/>
        </w:rPr>
        <w:t xml:space="preserve"> </w:t>
      </w:r>
    </w:p>
    <w:p w14:paraId="4081C43F" w14:textId="59B45FDA"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It is proposed that the </w:t>
      </w:r>
      <w:r w:rsidR="00683AC0">
        <w:rPr>
          <w:rFonts w:cs="Tahoma"/>
          <w:sz w:val="22"/>
          <w:szCs w:val="22"/>
        </w:rPr>
        <w:t>Sukela</w:t>
      </w:r>
      <w:r w:rsidR="00BD409B">
        <w:rPr>
          <w:rFonts w:cs="Tahoma"/>
          <w:sz w:val="22"/>
          <w:szCs w:val="22"/>
        </w:rPr>
        <w:t xml:space="preserve"> </w:t>
      </w:r>
      <w:r w:rsidR="00683AC0">
        <w:rPr>
          <w:rFonts w:cs="Tahoma"/>
          <w:sz w:val="22"/>
          <w:szCs w:val="22"/>
        </w:rPr>
        <w:t xml:space="preserve">Tinfa </w:t>
      </w:r>
      <w:r w:rsidRPr="00305A71">
        <w:rPr>
          <w:rFonts w:cs="Tahoma"/>
          <w:sz w:val="22"/>
          <w:szCs w:val="22"/>
        </w:rPr>
        <w:t xml:space="preserve">Solar Mini-grid will have one access road, which will be designed according to KPLC’s standards, taking into account the Ministry of Road’s requirements. The Solar Mini-grid will be accessed from the </w:t>
      </w:r>
      <w:r w:rsidR="00834E52">
        <w:rPr>
          <w:rFonts w:cs="Tahoma"/>
          <w:sz w:val="22"/>
          <w:szCs w:val="22"/>
        </w:rPr>
        <w:t>Elwak-Mandera</w:t>
      </w:r>
      <w:r w:rsidRPr="00305A71">
        <w:rPr>
          <w:rFonts w:cs="Tahoma"/>
          <w:sz w:val="22"/>
          <w:szCs w:val="22"/>
        </w:rPr>
        <w:t xml:space="preserve"> road</w:t>
      </w:r>
      <w:r w:rsidR="00834E52">
        <w:rPr>
          <w:rFonts w:cs="Tahoma"/>
          <w:sz w:val="22"/>
          <w:szCs w:val="22"/>
        </w:rPr>
        <w:t xml:space="preserve"> about 300metres to the North West direction</w:t>
      </w:r>
      <w:r w:rsidRPr="00305A71">
        <w:rPr>
          <w:rFonts w:cs="Tahoma"/>
          <w:sz w:val="22"/>
          <w:szCs w:val="22"/>
        </w:rPr>
        <w:t>. The 18metre road in the village is</w:t>
      </w:r>
      <w:r w:rsidR="00834E52">
        <w:rPr>
          <w:rFonts w:cs="Tahoma"/>
          <w:sz w:val="22"/>
          <w:szCs w:val="22"/>
        </w:rPr>
        <w:t xml:space="preserve"> fully tarmacked r</w:t>
      </w:r>
      <w:r w:rsidRPr="00305A71">
        <w:rPr>
          <w:rFonts w:cs="Tahoma"/>
          <w:sz w:val="22"/>
          <w:szCs w:val="22"/>
        </w:rPr>
        <w:t xml:space="preserve">oad, and the proposed site touches the said road. This is advantageous because no new road will be required. However, a proper access to the site and drainage will be constructed to safely access the Mini -grid site and to avoid flooding. </w:t>
      </w:r>
    </w:p>
    <w:p w14:paraId="4D5277D5" w14:textId="77777777" w:rsidR="00A555F5" w:rsidRPr="00305A71" w:rsidRDefault="00C9603F" w:rsidP="00305A71">
      <w:pPr>
        <w:pStyle w:val="Heading2"/>
        <w:keepLines w:val="0"/>
        <w:pBdr>
          <w:bottom w:val="none" w:sz="0" w:space="0" w:color="auto"/>
        </w:pBdr>
        <w:tabs>
          <w:tab w:val="left" w:pos="360"/>
        </w:tabs>
        <w:spacing w:before="240" w:after="60"/>
        <w:rPr>
          <w:rFonts w:cs="Tahoma"/>
          <w:sz w:val="22"/>
          <w:szCs w:val="22"/>
        </w:rPr>
      </w:pPr>
      <w:bookmarkStart w:id="332" w:name="_Toc137151139"/>
      <w:bookmarkStart w:id="333" w:name="_Toc121901673"/>
      <w:bookmarkStart w:id="334" w:name="_Toc103781215"/>
      <w:bookmarkStart w:id="335" w:name="_Toc92902306"/>
      <w:bookmarkStart w:id="336" w:name="_Toc92879209"/>
      <w:bookmarkStart w:id="337" w:name="_Toc92879005"/>
      <w:bookmarkStart w:id="338" w:name="_Toc58873558"/>
      <w:bookmarkStart w:id="339" w:name="_Toc454973894"/>
      <w:bookmarkStart w:id="340" w:name="_Toc137392420"/>
      <w:r w:rsidRPr="00305A71">
        <w:rPr>
          <w:rFonts w:cs="Tahoma"/>
          <w:bCs w:val="0"/>
          <w:sz w:val="22"/>
          <w:szCs w:val="22"/>
        </w:rPr>
        <w:t xml:space="preserve"> </w:t>
      </w:r>
      <w:bookmarkStart w:id="341" w:name="_Toc148613404"/>
      <w:r w:rsidRPr="00305A71">
        <w:rPr>
          <w:rFonts w:cs="Tahoma"/>
          <w:bCs w:val="0"/>
          <w:sz w:val="22"/>
          <w:szCs w:val="22"/>
        </w:rPr>
        <w:t xml:space="preserve">2.10 </w:t>
      </w:r>
      <w:r w:rsidR="00A555F5" w:rsidRPr="00305A71">
        <w:rPr>
          <w:rFonts w:cs="Tahoma"/>
          <w:bCs w:val="0"/>
          <w:sz w:val="22"/>
          <w:szCs w:val="22"/>
        </w:rPr>
        <w:t>Fencing and Security</w:t>
      </w:r>
      <w:bookmarkEnd w:id="332"/>
      <w:bookmarkEnd w:id="333"/>
      <w:bookmarkEnd w:id="334"/>
      <w:bookmarkEnd w:id="335"/>
      <w:bookmarkEnd w:id="336"/>
      <w:bookmarkEnd w:id="337"/>
      <w:bookmarkEnd w:id="338"/>
      <w:bookmarkEnd w:id="339"/>
      <w:bookmarkEnd w:id="340"/>
      <w:bookmarkEnd w:id="341"/>
    </w:p>
    <w:p w14:paraId="6FCC0323" w14:textId="23FAC7CD"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The proposed site is within </w:t>
      </w:r>
      <w:r w:rsidR="00683AC0">
        <w:rPr>
          <w:rFonts w:cs="Tahoma"/>
          <w:sz w:val="22"/>
          <w:szCs w:val="22"/>
        </w:rPr>
        <w:t xml:space="preserve">Sukela </w:t>
      </w:r>
      <w:r w:rsidR="00834E52">
        <w:rPr>
          <w:rFonts w:cs="Tahoma"/>
          <w:sz w:val="22"/>
          <w:szCs w:val="22"/>
        </w:rPr>
        <w:t xml:space="preserve">Tinfa </w:t>
      </w:r>
      <w:r w:rsidR="00834E52" w:rsidRPr="00305A71">
        <w:rPr>
          <w:rFonts w:cs="Tahoma"/>
          <w:sz w:val="22"/>
          <w:szCs w:val="22"/>
        </w:rPr>
        <w:t>village</w:t>
      </w:r>
      <w:r w:rsidR="00834E52">
        <w:rPr>
          <w:rFonts w:cs="Tahoma"/>
          <w:sz w:val="22"/>
          <w:szCs w:val="22"/>
        </w:rPr>
        <w:t xml:space="preserve"> to the North West</w:t>
      </w:r>
      <w:r w:rsidRPr="00305A71">
        <w:rPr>
          <w:rFonts w:cs="Tahoma"/>
          <w:sz w:val="22"/>
          <w:szCs w:val="22"/>
        </w:rPr>
        <w:t xml:space="preserve">. The site is in an area that is basically open and in close proximity </w:t>
      </w:r>
      <w:r w:rsidR="00B61E10">
        <w:rPr>
          <w:rFonts w:cs="Tahoma"/>
          <w:sz w:val="22"/>
          <w:szCs w:val="22"/>
        </w:rPr>
        <w:t>r</w:t>
      </w:r>
      <w:r w:rsidR="00C9603F" w:rsidRPr="00305A71">
        <w:rPr>
          <w:rFonts w:cs="Tahoma"/>
          <w:sz w:val="22"/>
          <w:szCs w:val="22"/>
        </w:rPr>
        <w:t>esidential</w:t>
      </w:r>
      <w:r w:rsidRPr="00305A71">
        <w:rPr>
          <w:rFonts w:cs="Tahoma"/>
          <w:sz w:val="22"/>
          <w:szCs w:val="22"/>
        </w:rPr>
        <w:t xml:space="preserve"> and public facilities. This calls for proper security measures to be put in place to protect both human and domestic animals from accessing the Solar Mini-grid site. Therefore, the Mini-grid will have a chain link fence to keep off the electrical installation away from access by unauthorized persons or animals. A gate will be constructed at the entrance to the site which will be locked at all times. The Mini-grid will be lit at night, and a photocell will be used to automatically switch on the lights at a set time each evening. The Mini-grid will also be guarded at all times by two security guards during the day and two guards at night. </w:t>
      </w:r>
    </w:p>
    <w:p w14:paraId="00A150FA" w14:textId="77777777" w:rsidR="00A555F5" w:rsidRPr="00305A71" w:rsidRDefault="00C9603F" w:rsidP="00305A71">
      <w:pPr>
        <w:pStyle w:val="Heading2"/>
        <w:keepLines w:val="0"/>
        <w:pBdr>
          <w:bottom w:val="none" w:sz="0" w:space="0" w:color="auto"/>
        </w:pBdr>
        <w:spacing w:before="240" w:after="60"/>
        <w:rPr>
          <w:rFonts w:cs="Tahoma"/>
          <w:sz w:val="22"/>
          <w:szCs w:val="22"/>
        </w:rPr>
      </w:pPr>
      <w:bookmarkStart w:id="342" w:name="_Toc137151140"/>
      <w:bookmarkStart w:id="343" w:name="_Toc121901674"/>
      <w:bookmarkStart w:id="344" w:name="_Toc103781216"/>
      <w:bookmarkStart w:id="345" w:name="_Toc137392421"/>
      <w:bookmarkStart w:id="346" w:name="_Toc148613405"/>
      <w:r w:rsidRPr="00305A71">
        <w:rPr>
          <w:rFonts w:cs="Tahoma"/>
          <w:bCs w:val="0"/>
          <w:sz w:val="22"/>
          <w:szCs w:val="22"/>
        </w:rPr>
        <w:t xml:space="preserve">2.11 </w:t>
      </w:r>
      <w:r w:rsidR="00A555F5" w:rsidRPr="00305A71">
        <w:rPr>
          <w:rFonts w:cs="Tahoma"/>
          <w:bCs w:val="0"/>
          <w:sz w:val="22"/>
          <w:szCs w:val="22"/>
        </w:rPr>
        <w:t>Fire Safety</w:t>
      </w:r>
      <w:bookmarkEnd w:id="342"/>
      <w:bookmarkEnd w:id="343"/>
      <w:bookmarkEnd w:id="344"/>
      <w:bookmarkEnd w:id="345"/>
      <w:bookmarkEnd w:id="346"/>
    </w:p>
    <w:p w14:paraId="47AC32A7" w14:textId="6C5A8F0A" w:rsidR="00A555F5" w:rsidRPr="00305A71" w:rsidRDefault="00A555F5" w:rsidP="00305A71">
      <w:pPr>
        <w:rPr>
          <w:rFonts w:cs="Tahoma"/>
          <w:sz w:val="22"/>
          <w:szCs w:val="22"/>
        </w:rPr>
      </w:pPr>
      <w:r w:rsidRPr="00305A71">
        <w:rPr>
          <w:rFonts w:cs="Tahoma"/>
          <w:sz w:val="22"/>
          <w:szCs w:val="22"/>
        </w:rPr>
        <w:t>There is potential of fire on the site and this will be avoided by the provision of fire protection</w:t>
      </w:r>
      <w:r w:rsidR="00834E52">
        <w:rPr>
          <w:rFonts w:cs="Tahoma"/>
          <w:sz w:val="22"/>
          <w:szCs w:val="22"/>
        </w:rPr>
        <w:t>, detection</w:t>
      </w:r>
      <w:r w:rsidRPr="00305A71">
        <w:rPr>
          <w:rFonts w:cs="Tahoma"/>
          <w:sz w:val="22"/>
          <w:szCs w:val="22"/>
        </w:rPr>
        <w:t xml:space="preserve"> and </w:t>
      </w:r>
      <w:r w:rsidR="00B61E10" w:rsidRPr="00305A71">
        <w:rPr>
          <w:rFonts w:cs="Tahoma"/>
          <w:sz w:val="22"/>
          <w:szCs w:val="22"/>
        </w:rPr>
        <w:t>firefighting</w:t>
      </w:r>
      <w:r w:rsidRPr="00305A71">
        <w:rPr>
          <w:rFonts w:cs="Tahoma"/>
          <w:sz w:val="22"/>
          <w:szCs w:val="22"/>
        </w:rPr>
        <w:t xml:space="preserve"> equipment including fire extinguishers,</w:t>
      </w:r>
      <w:r w:rsidR="00834E52">
        <w:rPr>
          <w:rFonts w:cs="Tahoma"/>
          <w:sz w:val="22"/>
          <w:szCs w:val="22"/>
        </w:rPr>
        <w:t xml:space="preserve"> heat and smoke detectors</w:t>
      </w:r>
      <w:r w:rsidRPr="00305A71">
        <w:rPr>
          <w:rFonts w:cs="Tahoma"/>
          <w:sz w:val="22"/>
          <w:szCs w:val="22"/>
        </w:rPr>
        <w:t xml:space="preserve"> signage, danger plates and name plates. The fire equipment will be placed where they are visible and easy to reach.</w:t>
      </w:r>
      <w:r w:rsidR="004C1A86">
        <w:rPr>
          <w:rFonts w:cs="Tahoma"/>
          <w:sz w:val="22"/>
          <w:szCs w:val="22"/>
        </w:rPr>
        <w:t xml:space="preserve"> Staff will also be trained to be competent in emergency response to incidents onsite. </w:t>
      </w:r>
    </w:p>
    <w:p w14:paraId="3420147A" w14:textId="77777777" w:rsidR="00A555F5" w:rsidRPr="00305A71" w:rsidRDefault="00C9603F" w:rsidP="00305A71">
      <w:pPr>
        <w:pStyle w:val="Heading2"/>
        <w:keepLines w:val="0"/>
        <w:pBdr>
          <w:bottom w:val="none" w:sz="0" w:space="0" w:color="auto"/>
        </w:pBdr>
        <w:spacing w:before="240" w:after="60"/>
        <w:rPr>
          <w:rFonts w:cs="Tahoma"/>
          <w:sz w:val="22"/>
          <w:szCs w:val="22"/>
        </w:rPr>
      </w:pPr>
      <w:bookmarkStart w:id="347" w:name="_Toc137151141"/>
      <w:bookmarkStart w:id="348" w:name="_Toc121901675"/>
      <w:bookmarkStart w:id="349" w:name="_Toc103781217"/>
      <w:bookmarkStart w:id="350" w:name="_Toc137392422"/>
      <w:bookmarkStart w:id="351" w:name="_Toc148613406"/>
      <w:r w:rsidRPr="00305A71">
        <w:rPr>
          <w:rFonts w:cs="Tahoma"/>
          <w:bCs w:val="0"/>
          <w:sz w:val="22"/>
          <w:szCs w:val="22"/>
        </w:rPr>
        <w:t xml:space="preserve">2.12 </w:t>
      </w:r>
      <w:r w:rsidR="00A555F5" w:rsidRPr="00305A71">
        <w:rPr>
          <w:rFonts w:cs="Tahoma"/>
          <w:bCs w:val="0"/>
          <w:sz w:val="22"/>
          <w:szCs w:val="22"/>
        </w:rPr>
        <w:t>Vegetation Undergrowth</w:t>
      </w:r>
      <w:bookmarkEnd w:id="347"/>
      <w:bookmarkEnd w:id="348"/>
      <w:bookmarkEnd w:id="349"/>
      <w:bookmarkEnd w:id="350"/>
      <w:bookmarkEnd w:id="351"/>
    </w:p>
    <w:p w14:paraId="4DBE4929" w14:textId="77777777" w:rsidR="00A555F5" w:rsidRPr="00305A71" w:rsidRDefault="00A555F5" w:rsidP="00305A71">
      <w:pPr>
        <w:rPr>
          <w:rFonts w:cs="Tahoma"/>
          <w:sz w:val="22"/>
          <w:szCs w:val="22"/>
        </w:rPr>
      </w:pPr>
      <w:r w:rsidRPr="00305A71">
        <w:rPr>
          <w:rFonts w:cs="Tahoma"/>
          <w:sz w:val="22"/>
          <w:szCs w:val="22"/>
        </w:rPr>
        <w:t>Concrete will be used on surfaces where it is required leaving the rest of the areas covered with vegetation. Vegetation undergrowth will be managed by regular slashing and cleaning up of the site compound.</w:t>
      </w:r>
    </w:p>
    <w:p w14:paraId="1809969E" w14:textId="77777777" w:rsidR="00A555F5" w:rsidRPr="00305A71" w:rsidRDefault="00C9603F" w:rsidP="00305A71">
      <w:pPr>
        <w:pStyle w:val="Heading2"/>
        <w:keepLines w:val="0"/>
        <w:pBdr>
          <w:bottom w:val="none" w:sz="0" w:space="0" w:color="auto"/>
        </w:pBdr>
        <w:spacing w:before="240" w:after="60"/>
        <w:rPr>
          <w:rFonts w:cs="Tahoma"/>
          <w:sz w:val="22"/>
          <w:szCs w:val="22"/>
        </w:rPr>
      </w:pPr>
      <w:bookmarkStart w:id="352" w:name="_Toc103760295"/>
      <w:bookmarkStart w:id="353" w:name="_Toc103761986"/>
      <w:bookmarkStart w:id="354" w:name="_Toc103781218"/>
      <w:bookmarkStart w:id="355" w:name="_Toc103846922"/>
      <w:bookmarkStart w:id="356" w:name="_Toc454973895"/>
      <w:bookmarkStart w:id="357" w:name="_Toc58873559"/>
      <w:bookmarkStart w:id="358" w:name="_Toc92879006"/>
      <w:bookmarkStart w:id="359" w:name="_Toc92879210"/>
      <w:bookmarkStart w:id="360" w:name="_Toc92902307"/>
      <w:bookmarkStart w:id="361" w:name="_Toc103781219"/>
      <w:bookmarkStart w:id="362" w:name="_Toc121901676"/>
      <w:bookmarkStart w:id="363" w:name="_Toc137151142"/>
      <w:bookmarkStart w:id="364" w:name="_Toc137392423"/>
      <w:bookmarkStart w:id="365" w:name="_Toc148613407"/>
      <w:bookmarkEnd w:id="352"/>
      <w:bookmarkEnd w:id="353"/>
      <w:bookmarkEnd w:id="354"/>
      <w:bookmarkEnd w:id="355"/>
      <w:r w:rsidRPr="00305A71">
        <w:rPr>
          <w:rFonts w:cs="Tahoma"/>
          <w:bCs w:val="0"/>
          <w:sz w:val="22"/>
          <w:szCs w:val="22"/>
        </w:rPr>
        <w:t xml:space="preserve">2.13 </w:t>
      </w:r>
      <w:r w:rsidR="00A555F5" w:rsidRPr="00305A71">
        <w:rPr>
          <w:rFonts w:cs="Tahoma"/>
          <w:bCs w:val="0"/>
          <w:sz w:val="22"/>
          <w:szCs w:val="22"/>
        </w:rPr>
        <w:t>Project Activities</w:t>
      </w:r>
      <w:bookmarkEnd w:id="356"/>
      <w:bookmarkEnd w:id="357"/>
      <w:bookmarkEnd w:id="358"/>
      <w:bookmarkEnd w:id="359"/>
      <w:bookmarkEnd w:id="360"/>
      <w:bookmarkEnd w:id="361"/>
      <w:bookmarkEnd w:id="362"/>
      <w:bookmarkEnd w:id="363"/>
      <w:bookmarkEnd w:id="364"/>
      <w:bookmarkEnd w:id="365"/>
      <w:r w:rsidR="00A555F5" w:rsidRPr="00305A71">
        <w:rPr>
          <w:rFonts w:cs="Tahoma"/>
          <w:bCs w:val="0"/>
          <w:sz w:val="22"/>
          <w:szCs w:val="22"/>
        </w:rPr>
        <w:t xml:space="preserve"> </w:t>
      </w:r>
    </w:p>
    <w:p w14:paraId="42E3F461" w14:textId="77777777" w:rsidR="00A555F5" w:rsidRPr="00305A71" w:rsidRDefault="00A555F5" w:rsidP="00305A71">
      <w:pPr>
        <w:rPr>
          <w:rFonts w:cs="Tahoma"/>
          <w:sz w:val="22"/>
          <w:szCs w:val="22"/>
        </w:rPr>
      </w:pPr>
      <w:r w:rsidRPr="00305A71">
        <w:rPr>
          <w:rFonts w:cs="Tahoma"/>
          <w:sz w:val="22"/>
          <w:szCs w:val="22"/>
        </w:rPr>
        <w:t xml:space="preserve">The final design and construction of the Solar Mini-grid will be undertaken by a contractor selected through a competitive bidding process. Construction will be supervised by KPLC to ensure works are undertaken in accordance with specifications. This is to ensure quality work is achieved. </w:t>
      </w:r>
    </w:p>
    <w:p w14:paraId="3E2303EE" w14:textId="77777777" w:rsidR="00A555F5" w:rsidRPr="00305A71" w:rsidRDefault="00A555F5" w:rsidP="00305A71">
      <w:pPr>
        <w:pStyle w:val="BodyText"/>
        <w:rPr>
          <w:rFonts w:ascii="Tahoma" w:hAnsi="Tahoma" w:cs="Tahoma"/>
          <w:b w:val="0"/>
          <w:szCs w:val="22"/>
        </w:rPr>
      </w:pPr>
      <w:r w:rsidRPr="00305A71">
        <w:rPr>
          <w:rFonts w:ascii="Tahoma" w:eastAsia="Calibri" w:hAnsi="Tahoma" w:cs="Tahoma"/>
          <w:b w:val="0"/>
          <w:szCs w:val="22"/>
        </w:rPr>
        <w:t xml:space="preserve">It is anticipated that the proposed site will undergo alteration during construction to install the Solar Mini-grid and associated structures. </w:t>
      </w:r>
      <w:r w:rsidRPr="00305A71">
        <w:rPr>
          <w:rFonts w:ascii="Tahoma" w:hAnsi="Tahoma" w:cs="Tahoma"/>
          <w:b w:val="0"/>
          <w:szCs w:val="22"/>
        </w:rPr>
        <w:t xml:space="preserve">Some of the activities envisaged in this project include site clearance and levelling, civil works and construction of utilities and structures for the facilities, installation and connection of the power plant as described in the section below. </w:t>
      </w:r>
    </w:p>
    <w:p w14:paraId="605AA15E" w14:textId="77777777" w:rsidR="00A555F5" w:rsidRPr="00305A71" w:rsidRDefault="00A555F5" w:rsidP="00305A71">
      <w:pPr>
        <w:pStyle w:val="BodyText"/>
        <w:rPr>
          <w:rFonts w:ascii="Tahoma" w:hAnsi="Tahoma" w:cs="Tahoma"/>
          <w:b w:val="0"/>
          <w:szCs w:val="22"/>
        </w:rPr>
      </w:pPr>
      <w:r w:rsidRPr="00305A71">
        <w:rPr>
          <w:rFonts w:ascii="Tahoma" w:hAnsi="Tahoma" w:cs="Tahoma"/>
          <w:b w:val="0"/>
          <w:szCs w:val="22"/>
        </w:rPr>
        <w:t xml:space="preserve">  </w:t>
      </w:r>
    </w:p>
    <w:p w14:paraId="0FED802C" w14:textId="77777777" w:rsidR="00A555F5" w:rsidRPr="00305A71" w:rsidRDefault="00A555F5" w:rsidP="00305A71">
      <w:pPr>
        <w:pStyle w:val="BodyText"/>
        <w:rPr>
          <w:rFonts w:ascii="Tahoma" w:hAnsi="Tahoma" w:cs="Tahoma"/>
          <w:b w:val="0"/>
          <w:szCs w:val="22"/>
        </w:rPr>
      </w:pPr>
      <w:r w:rsidRPr="00305A71">
        <w:rPr>
          <w:rFonts w:ascii="Tahoma" w:hAnsi="Tahoma" w:cs="Tahoma"/>
          <w:b w:val="0"/>
          <w:szCs w:val="22"/>
        </w:rPr>
        <w:t xml:space="preserve">Safety protocol, </w:t>
      </w:r>
      <w:r w:rsidRPr="00305A71">
        <w:rPr>
          <w:rFonts w:ascii="Tahoma" w:eastAsia="Calibri" w:hAnsi="Tahoma" w:cs="Tahoma"/>
          <w:b w:val="0"/>
          <w:szCs w:val="22"/>
        </w:rPr>
        <w:t>requirements and precautions</w:t>
      </w:r>
      <w:r w:rsidRPr="00305A71">
        <w:rPr>
          <w:rFonts w:ascii="Tahoma" w:hAnsi="Tahoma" w:cs="Tahoma"/>
          <w:b w:val="0"/>
          <w:szCs w:val="22"/>
        </w:rPr>
        <w:t xml:space="preserve"> and established National and International Environmental protection regulations/ standards as well as all management plans proposed under this ESIA report for this project, shall guide the contractor and project operator during the project cycle. Modest construction procedures will be followed to reduce noise and vibration levels and the production of dust and any form of pollution that may affect the neighbouring community within the project area.   </w:t>
      </w:r>
    </w:p>
    <w:p w14:paraId="255AD67A" w14:textId="77777777" w:rsidR="00A555F5" w:rsidRPr="00305A71" w:rsidRDefault="00C9603F" w:rsidP="00305A71">
      <w:pPr>
        <w:pStyle w:val="Heading2"/>
        <w:keepLines w:val="0"/>
        <w:pBdr>
          <w:bottom w:val="none" w:sz="0" w:space="0" w:color="auto"/>
        </w:pBdr>
        <w:spacing w:before="240" w:after="60"/>
        <w:rPr>
          <w:rFonts w:cs="Tahoma"/>
          <w:sz w:val="22"/>
          <w:szCs w:val="22"/>
        </w:rPr>
      </w:pPr>
      <w:bookmarkStart w:id="366" w:name="_Toc137151143"/>
      <w:bookmarkStart w:id="367" w:name="_Toc121901677"/>
      <w:bookmarkStart w:id="368" w:name="_Toc103781220"/>
      <w:bookmarkStart w:id="369" w:name="_Toc92902308"/>
      <w:bookmarkStart w:id="370" w:name="_Toc92879211"/>
      <w:bookmarkStart w:id="371" w:name="_Toc92879007"/>
      <w:bookmarkStart w:id="372" w:name="_Toc58873560"/>
      <w:bookmarkStart w:id="373" w:name="_Toc137392424"/>
      <w:bookmarkStart w:id="374" w:name="_Toc148613408"/>
      <w:r w:rsidRPr="00305A71">
        <w:rPr>
          <w:rFonts w:cs="Tahoma"/>
          <w:bCs w:val="0"/>
          <w:sz w:val="22"/>
          <w:szCs w:val="22"/>
        </w:rPr>
        <w:t xml:space="preserve">2.14 </w:t>
      </w:r>
      <w:r w:rsidR="00A555F5" w:rsidRPr="00305A71">
        <w:rPr>
          <w:rFonts w:cs="Tahoma"/>
          <w:bCs w:val="0"/>
          <w:sz w:val="22"/>
          <w:szCs w:val="22"/>
        </w:rPr>
        <w:t>Construction Procedures</w:t>
      </w:r>
      <w:bookmarkEnd w:id="366"/>
      <w:bookmarkEnd w:id="367"/>
      <w:bookmarkEnd w:id="368"/>
      <w:bookmarkEnd w:id="369"/>
      <w:bookmarkEnd w:id="370"/>
      <w:bookmarkEnd w:id="371"/>
      <w:bookmarkEnd w:id="372"/>
      <w:bookmarkEnd w:id="373"/>
      <w:bookmarkEnd w:id="374"/>
      <w:r w:rsidR="00A555F5" w:rsidRPr="00305A71">
        <w:rPr>
          <w:rFonts w:cs="Tahoma"/>
          <w:bCs w:val="0"/>
          <w:sz w:val="22"/>
          <w:szCs w:val="22"/>
        </w:rPr>
        <w:t xml:space="preserve">  </w:t>
      </w:r>
    </w:p>
    <w:p w14:paraId="28E2CC88" w14:textId="77777777" w:rsidR="00A555F5" w:rsidRPr="00305A71" w:rsidRDefault="00A555F5" w:rsidP="00305A71">
      <w:pPr>
        <w:pStyle w:val="BodyText"/>
        <w:rPr>
          <w:rFonts w:ascii="Tahoma" w:hAnsi="Tahoma" w:cs="Tahoma"/>
          <w:b w:val="0"/>
          <w:szCs w:val="22"/>
        </w:rPr>
      </w:pPr>
      <w:r w:rsidRPr="00305A71">
        <w:rPr>
          <w:rFonts w:ascii="Tahoma" w:hAnsi="Tahoma" w:cs="Tahoma"/>
          <w:b w:val="0"/>
          <w:szCs w:val="22"/>
        </w:rPr>
        <w:t xml:space="preserve">All construction activities including ground preparation, earth moving, materials delivery, building, walling, roofing and the installation of amenities (power, water, communication equipment, etc.), fittings (doors, windows, safety provisions, etc.) will be carried out by competent personnel obtained through respectable contractors to ensure consistent high standard of finish and providing superb value for money.   </w:t>
      </w:r>
    </w:p>
    <w:p w14:paraId="1FCD3874" w14:textId="77777777" w:rsidR="00A555F5" w:rsidRPr="00305A71" w:rsidRDefault="00C9603F" w:rsidP="00305A71">
      <w:pPr>
        <w:pStyle w:val="Heading3"/>
        <w:keepLines w:val="0"/>
        <w:pBdr>
          <w:bottom w:val="none" w:sz="0" w:space="0" w:color="auto"/>
        </w:pBdr>
        <w:spacing w:before="240" w:after="60"/>
        <w:rPr>
          <w:rFonts w:cs="Tahoma"/>
          <w:szCs w:val="22"/>
        </w:rPr>
      </w:pPr>
      <w:bookmarkStart w:id="375" w:name="_Toc137151144"/>
      <w:bookmarkStart w:id="376" w:name="_Toc121901678"/>
      <w:bookmarkStart w:id="377" w:name="_Toc103781221"/>
      <w:bookmarkStart w:id="378" w:name="_Toc92902309"/>
      <w:bookmarkStart w:id="379" w:name="_Toc92879212"/>
      <w:bookmarkStart w:id="380" w:name="_Toc92879008"/>
      <w:bookmarkStart w:id="381" w:name="_Toc58873561"/>
      <w:bookmarkStart w:id="382" w:name="_Toc137392425"/>
      <w:bookmarkStart w:id="383" w:name="_Toc148613409"/>
      <w:r w:rsidRPr="00305A71">
        <w:rPr>
          <w:rFonts w:cs="Tahoma"/>
          <w:bCs w:val="0"/>
          <w:szCs w:val="22"/>
        </w:rPr>
        <w:t xml:space="preserve">2.14.1 </w:t>
      </w:r>
      <w:r w:rsidR="00A555F5" w:rsidRPr="00305A71">
        <w:rPr>
          <w:rFonts w:cs="Tahoma"/>
          <w:bCs w:val="0"/>
          <w:szCs w:val="22"/>
        </w:rPr>
        <w:t>Construction Activities Outline</w:t>
      </w:r>
      <w:bookmarkEnd w:id="375"/>
      <w:bookmarkEnd w:id="376"/>
      <w:bookmarkEnd w:id="377"/>
      <w:bookmarkEnd w:id="378"/>
      <w:bookmarkEnd w:id="379"/>
      <w:bookmarkEnd w:id="380"/>
      <w:bookmarkEnd w:id="381"/>
      <w:bookmarkEnd w:id="382"/>
      <w:bookmarkEnd w:id="383"/>
    </w:p>
    <w:p w14:paraId="1EFB72B7" w14:textId="77777777" w:rsidR="00A555F5" w:rsidRPr="00305A71" w:rsidRDefault="00A555F5" w:rsidP="00305A71">
      <w:pPr>
        <w:pStyle w:val="BodyText"/>
        <w:rPr>
          <w:rFonts w:ascii="Tahoma" w:hAnsi="Tahoma" w:cs="Tahoma"/>
          <w:b w:val="0"/>
          <w:szCs w:val="22"/>
        </w:rPr>
      </w:pPr>
      <w:r w:rsidRPr="00305A71">
        <w:rPr>
          <w:rFonts w:ascii="Tahoma" w:hAnsi="Tahoma" w:cs="Tahoma"/>
          <w:b w:val="0"/>
          <w:szCs w:val="22"/>
        </w:rPr>
        <w:t>Construction activities will involve the following:</w:t>
      </w:r>
    </w:p>
    <w:p w14:paraId="2F6C8F47" w14:textId="77777777" w:rsidR="00A555F5" w:rsidRPr="00305A71" w:rsidRDefault="00A555F5">
      <w:pPr>
        <w:pStyle w:val="BodyText"/>
        <w:numPr>
          <w:ilvl w:val="0"/>
          <w:numId w:val="84"/>
        </w:numPr>
        <w:tabs>
          <w:tab w:val="left" w:pos="720"/>
        </w:tabs>
        <w:rPr>
          <w:rFonts w:ascii="Tahoma" w:hAnsi="Tahoma" w:cs="Tahoma"/>
          <w:b w:val="0"/>
          <w:szCs w:val="22"/>
        </w:rPr>
      </w:pPr>
      <w:r w:rsidRPr="00305A71">
        <w:rPr>
          <w:rFonts w:ascii="Tahoma" w:hAnsi="Tahoma" w:cs="Tahoma"/>
          <w:b w:val="0"/>
          <w:szCs w:val="22"/>
        </w:rPr>
        <w:t xml:space="preserve">The contractor shall perform site investigations in good time to ensure appropriate designs and construction is done on a sound engineering basis. </w:t>
      </w:r>
    </w:p>
    <w:p w14:paraId="72C1647E" w14:textId="77777777" w:rsidR="00A555F5" w:rsidRPr="00305A71" w:rsidRDefault="00A555F5">
      <w:pPr>
        <w:pStyle w:val="BodyText"/>
        <w:numPr>
          <w:ilvl w:val="0"/>
          <w:numId w:val="84"/>
        </w:numPr>
        <w:tabs>
          <w:tab w:val="left" w:pos="720"/>
        </w:tabs>
        <w:rPr>
          <w:rFonts w:ascii="Tahoma" w:hAnsi="Tahoma" w:cs="Tahoma"/>
          <w:b w:val="0"/>
          <w:szCs w:val="22"/>
        </w:rPr>
      </w:pPr>
      <w:r w:rsidRPr="00305A71">
        <w:rPr>
          <w:rFonts w:ascii="Tahoma" w:hAnsi="Tahoma" w:cs="Tahoma"/>
          <w:b w:val="0"/>
          <w:szCs w:val="22"/>
        </w:rPr>
        <w:t xml:space="preserve">Site preparation (ground-breaking, clearance of vegetation, preparation of a site office and stores, fencing to avoid intrusion),  </w:t>
      </w:r>
    </w:p>
    <w:p w14:paraId="00391D7A" w14:textId="77777777" w:rsidR="00A555F5" w:rsidRPr="00305A71" w:rsidRDefault="00A555F5">
      <w:pPr>
        <w:pStyle w:val="BodyText"/>
        <w:numPr>
          <w:ilvl w:val="0"/>
          <w:numId w:val="84"/>
        </w:numPr>
        <w:tabs>
          <w:tab w:val="left" w:pos="720"/>
        </w:tabs>
        <w:rPr>
          <w:rFonts w:ascii="Tahoma" w:hAnsi="Tahoma" w:cs="Tahoma"/>
          <w:b w:val="0"/>
          <w:szCs w:val="22"/>
        </w:rPr>
      </w:pPr>
      <w:r w:rsidRPr="00305A71">
        <w:rPr>
          <w:rFonts w:ascii="Tahoma" w:hAnsi="Tahoma" w:cs="Tahoma"/>
          <w:b w:val="0"/>
          <w:szCs w:val="22"/>
        </w:rPr>
        <w:t xml:space="preserve">Disposal of any soil that could is not required, excavations/earth moving, filling and foundation laying,  </w:t>
      </w:r>
    </w:p>
    <w:p w14:paraId="2A2C93C9" w14:textId="77777777" w:rsidR="00A555F5" w:rsidRPr="00305A71" w:rsidRDefault="00A555F5">
      <w:pPr>
        <w:pStyle w:val="BodyText"/>
        <w:numPr>
          <w:ilvl w:val="0"/>
          <w:numId w:val="84"/>
        </w:numPr>
        <w:tabs>
          <w:tab w:val="left" w:pos="720"/>
        </w:tabs>
        <w:rPr>
          <w:rFonts w:ascii="Tahoma" w:hAnsi="Tahoma" w:cs="Tahoma"/>
          <w:b w:val="0"/>
          <w:szCs w:val="22"/>
        </w:rPr>
      </w:pPr>
      <w:r w:rsidRPr="00305A71">
        <w:rPr>
          <w:rFonts w:ascii="Tahoma" w:hAnsi="Tahoma" w:cs="Tahoma"/>
          <w:b w:val="0"/>
          <w:szCs w:val="22"/>
        </w:rPr>
        <w:t xml:space="preserve">Procurement of construction materials and delivery of the same to the site,  </w:t>
      </w:r>
    </w:p>
    <w:p w14:paraId="0B2E3DEC" w14:textId="77777777" w:rsidR="00A555F5" w:rsidRPr="00305A71" w:rsidRDefault="00A555F5">
      <w:pPr>
        <w:pStyle w:val="BodyText"/>
        <w:numPr>
          <w:ilvl w:val="0"/>
          <w:numId w:val="84"/>
        </w:numPr>
        <w:tabs>
          <w:tab w:val="left" w:pos="720"/>
        </w:tabs>
        <w:rPr>
          <w:rFonts w:ascii="Tahoma" w:hAnsi="Tahoma" w:cs="Tahoma"/>
          <w:b w:val="0"/>
          <w:szCs w:val="22"/>
        </w:rPr>
      </w:pPr>
      <w:r w:rsidRPr="00305A71">
        <w:rPr>
          <w:rFonts w:ascii="Tahoma" w:hAnsi="Tahoma" w:cs="Tahoma"/>
          <w:b w:val="0"/>
          <w:szCs w:val="22"/>
        </w:rPr>
        <w:t xml:space="preserve">Storage and utilization of materials,  </w:t>
      </w:r>
    </w:p>
    <w:p w14:paraId="080A3591" w14:textId="77777777" w:rsidR="00A555F5" w:rsidRPr="00305A71" w:rsidRDefault="00A555F5">
      <w:pPr>
        <w:pStyle w:val="BodyText"/>
        <w:numPr>
          <w:ilvl w:val="0"/>
          <w:numId w:val="84"/>
        </w:numPr>
        <w:tabs>
          <w:tab w:val="left" w:pos="720"/>
        </w:tabs>
        <w:rPr>
          <w:rFonts w:ascii="Tahoma" w:hAnsi="Tahoma" w:cs="Tahoma"/>
          <w:b w:val="0"/>
          <w:szCs w:val="22"/>
        </w:rPr>
      </w:pPr>
      <w:r w:rsidRPr="00305A71">
        <w:rPr>
          <w:rFonts w:ascii="Tahoma" w:hAnsi="Tahoma" w:cs="Tahoma"/>
          <w:b w:val="0"/>
          <w:szCs w:val="22"/>
        </w:rPr>
        <w:t xml:space="preserve">Civil, mechanical, and electrical works,  </w:t>
      </w:r>
    </w:p>
    <w:p w14:paraId="0AB5C350" w14:textId="77777777" w:rsidR="00A555F5" w:rsidRPr="00305A71" w:rsidRDefault="00A555F5">
      <w:pPr>
        <w:pStyle w:val="BodyText"/>
        <w:numPr>
          <w:ilvl w:val="0"/>
          <w:numId w:val="84"/>
        </w:numPr>
        <w:tabs>
          <w:tab w:val="left" w:pos="720"/>
        </w:tabs>
        <w:rPr>
          <w:rFonts w:ascii="Tahoma" w:hAnsi="Tahoma" w:cs="Tahoma"/>
          <w:b w:val="0"/>
          <w:szCs w:val="22"/>
        </w:rPr>
      </w:pPr>
      <w:r w:rsidRPr="00305A71">
        <w:rPr>
          <w:rFonts w:ascii="Tahoma" w:hAnsi="Tahoma" w:cs="Tahoma"/>
          <w:b w:val="0"/>
          <w:szCs w:val="22"/>
        </w:rPr>
        <w:t xml:space="preserve">Building works, trampling and removal of construction wastes,  </w:t>
      </w:r>
    </w:p>
    <w:p w14:paraId="7A127A0C" w14:textId="77777777" w:rsidR="00A555F5" w:rsidRPr="00305A71" w:rsidRDefault="00A555F5">
      <w:pPr>
        <w:pStyle w:val="BodyText"/>
        <w:numPr>
          <w:ilvl w:val="0"/>
          <w:numId w:val="84"/>
        </w:numPr>
        <w:tabs>
          <w:tab w:val="left" w:pos="720"/>
        </w:tabs>
        <w:rPr>
          <w:rFonts w:ascii="Tahoma" w:hAnsi="Tahoma" w:cs="Tahoma"/>
          <w:b w:val="0"/>
          <w:szCs w:val="22"/>
        </w:rPr>
      </w:pPr>
      <w:r w:rsidRPr="00305A71">
        <w:rPr>
          <w:rFonts w:ascii="Tahoma" w:hAnsi="Tahoma" w:cs="Tahoma"/>
          <w:b w:val="0"/>
          <w:szCs w:val="22"/>
        </w:rPr>
        <w:t xml:space="preserve">Construction of fuel storage tank  </w:t>
      </w:r>
    </w:p>
    <w:p w14:paraId="31E12216" w14:textId="77777777" w:rsidR="00A555F5" w:rsidRPr="00305A71" w:rsidRDefault="00A555F5">
      <w:pPr>
        <w:pStyle w:val="BodyText"/>
        <w:numPr>
          <w:ilvl w:val="0"/>
          <w:numId w:val="84"/>
        </w:numPr>
        <w:tabs>
          <w:tab w:val="left" w:pos="720"/>
        </w:tabs>
        <w:rPr>
          <w:rFonts w:ascii="Tahoma" w:hAnsi="Tahoma" w:cs="Tahoma"/>
          <w:b w:val="0"/>
          <w:szCs w:val="22"/>
        </w:rPr>
      </w:pPr>
      <w:r w:rsidRPr="00305A71">
        <w:rPr>
          <w:rFonts w:ascii="Tahoma" w:hAnsi="Tahoma" w:cs="Tahoma"/>
          <w:b w:val="0"/>
          <w:szCs w:val="22"/>
        </w:rPr>
        <w:t xml:space="preserve">Installing of containerized generators  </w:t>
      </w:r>
    </w:p>
    <w:p w14:paraId="24E5660F" w14:textId="77777777" w:rsidR="00A555F5" w:rsidRPr="00305A71" w:rsidRDefault="00A555F5">
      <w:pPr>
        <w:pStyle w:val="BodyText"/>
        <w:numPr>
          <w:ilvl w:val="0"/>
          <w:numId w:val="84"/>
        </w:numPr>
        <w:tabs>
          <w:tab w:val="left" w:pos="720"/>
        </w:tabs>
        <w:rPr>
          <w:rFonts w:ascii="Tahoma" w:hAnsi="Tahoma" w:cs="Tahoma"/>
          <w:b w:val="0"/>
          <w:szCs w:val="22"/>
        </w:rPr>
      </w:pPr>
      <w:r w:rsidRPr="00305A71">
        <w:rPr>
          <w:rFonts w:ascii="Tahoma" w:hAnsi="Tahoma" w:cs="Tahoma"/>
          <w:b w:val="0"/>
          <w:szCs w:val="22"/>
        </w:rPr>
        <w:t xml:space="preserve">Piping of fuel lines  </w:t>
      </w:r>
    </w:p>
    <w:p w14:paraId="0F890C8B" w14:textId="77777777" w:rsidR="00A555F5" w:rsidRPr="00305A71" w:rsidRDefault="00A555F5">
      <w:pPr>
        <w:pStyle w:val="BodyText"/>
        <w:numPr>
          <w:ilvl w:val="0"/>
          <w:numId w:val="84"/>
        </w:numPr>
        <w:tabs>
          <w:tab w:val="left" w:pos="720"/>
        </w:tabs>
        <w:rPr>
          <w:rFonts w:ascii="Tahoma" w:hAnsi="Tahoma" w:cs="Tahoma"/>
          <w:b w:val="0"/>
          <w:szCs w:val="22"/>
        </w:rPr>
      </w:pPr>
      <w:r w:rsidRPr="00305A71">
        <w:rPr>
          <w:rFonts w:ascii="Tahoma" w:hAnsi="Tahoma" w:cs="Tahoma"/>
          <w:b w:val="0"/>
          <w:szCs w:val="22"/>
        </w:rPr>
        <w:t xml:space="preserve">Cabling  </w:t>
      </w:r>
    </w:p>
    <w:p w14:paraId="17B2E1BA" w14:textId="77777777" w:rsidR="00A555F5" w:rsidRPr="00305A71" w:rsidRDefault="00A555F5">
      <w:pPr>
        <w:pStyle w:val="BodyText"/>
        <w:numPr>
          <w:ilvl w:val="0"/>
          <w:numId w:val="85"/>
        </w:numPr>
        <w:tabs>
          <w:tab w:val="left" w:pos="720"/>
        </w:tabs>
        <w:rPr>
          <w:rFonts w:ascii="Tahoma" w:hAnsi="Tahoma" w:cs="Tahoma"/>
          <w:b w:val="0"/>
          <w:szCs w:val="22"/>
        </w:rPr>
      </w:pPr>
      <w:r w:rsidRPr="00305A71">
        <w:rPr>
          <w:rFonts w:ascii="Tahoma" w:hAnsi="Tahoma" w:cs="Tahoma"/>
          <w:b w:val="0"/>
          <w:szCs w:val="22"/>
        </w:rPr>
        <w:t>Installation of the Mini-grid</w:t>
      </w:r>
    </w:p>
    <w:p w14:paraId="448A5D02" w14:textId="77777777" w:rsidR="00A555F5" w:rsidRPr="00305A71" w:rsidRDefault="00A555F5">
      <w:pPr>
        <w:pStyle w:val="BodyText"/>
        <w:numPr>
          <w:ilvl w:val="0"/>
          <w:numId w:val="85"/>
        </w:numPr>
        <w:tabs>
          <w:tab w:val="left" w:pos="720"/>
        </w:tabs>
        <w:rPr>
          <w:rFonts w:ascii="Tahoma" w:hAnsi="Tahoma" w:cs="Tahoma"/>
          <w:b w:val="0"/>
          <w:szCs w:val="22"/>
        </w:rPr>
      </w:pPr>
      <w:r w:rsidRPr="00305A71">
        <w:rPr>
          <w:rFonts w:ascii="Tahoma" w:hAnsi="Tahoma" w:cs="Tahoma"/>
          <w:b w:val="0"/>
          <w:szCs w:val="22"/>
        </w:rPr>
        <w:t xml:space="preserve">Completion of the plant  </w:t>
      </w:r>
    </w:p>
    <w:p w14:paraId="0B1EF7A9" w14:textId="77777777" w:rsidR="00A555F5" w:rsidRPr="00305A71" w:rsidRDefault="00A555F5">
      <w:pPr>
        <w:pStyle w:val="BodyText"/>
        <w:numPr>
          <w:ilvl w:val="0"/>
          <w:numId w:val="85"/>
        </w:numPr>
        <w:tabs>
          <w:tab w:val="left" w:pos="720"/>
        </w:tabs>
        <w:rPr>
          <w:rFonts w:ascii="Tahoma" w:hAnsi="Tahoma" w:cs="Tahoma"/>
          <w:b w:val="0"/>
          <w:szCs w:val="22"/>
        </w:rPr>
      </w:pPr>
      <w:r w:rsidRPr="00305A71">
        <w:rPr>
          <w:rFonts w:ascii="Tahoma" w:hAnsi="Tahoma" w:cs="Tahoma"/>
          <w:b w:val="0"/>
          <w:bCs/>
          <w:iCs/>
          <w:szCs w:val="22"/>
        </w:rPr>
        <w:t>Post construction clean–up, restoration and landscaping of site</w:t>
      </w:r>
    </w:p>
    <w:p w14:paraId="3E0FD162" w14:textId="77777777" w:rsidR="00A555F5" w:rsidRPr="00305A71" w:rsidRDefault="00A555F5">
      <w:pPr>
        <w:pStyle w:val="BodyText"/>
        <w:numPr>
          <w:ilvl w:val="0"/>
          <w:numId w:val="85"/>
        </w:numPr>
        <w:tabs>
          <w:tab w:val="left" w:pos="720"/>
        </w:tabs>
        <w:rPr>
          <w:rFonts w:ascii="Tahoma" w:hAnsi="Tahoma" w:cs="Tahoma"/>
          <w:b w:val="0"/>
          <w:szCs w:val="22"/>
        </w:rPr>
      </w:pPr>
      <w:r w:rsidRPr="00305A71">
        <w:rPr>
          <w:rFonts w:ascii="Tahoma" w:hAnsi="Tahoma" w:cs="Tahoma"/>
          <w:b w:val="0"/>
          <w:szCs w:val="22"/>
        </w:rPr>
        <w:t xml:space="preserve">Load testing </w:t>
      </w:r>
    </w:p>
    <w:p w14:paraId="7FE05EE9" w14:textId="77777777" w:rsidR="00A555F5" w:rsidRPr="00305A71" w:rsidRDefault="00A555F5">
      <w:pPr>
        <w:pStyle w:val="BodyText"/>
        <w:numPr>
          <w:ilvl w:val="0"/>
          <w:numId w:val="85"/>
        </w:numPr>
        <w:tabs>
          <w:tab w:val="left" w:pos="720"/>
        </w:tabs>
        <w:rPr>
          <w:rFonts w:ascii="Tahoma" w:hAnsi="Tahoma" w:cs="Tahoma"/>
          <w:b w:val="0"/>
          <w:szCs w:val="22"/>
        </w:rPr>
      </w:pPr>
      <w:r w:rsidRPr="00305A71">
        <w:rPr>
          <w:rFonts w:ascii="Tahoma" w:hAnsi="Tahoma" w:cs="Tahoma"/>
          <w:b w:val="0"/>
          <w:bCs/>
          <w:iCs/>
          <w:szCs w:val="22"/>
        </w:rPr>
        <w:t>Remedying of defects after functional tests</w:t>
      </w:r>
    </w:p>
    <w:p w14:paraId="5DA60754" w14:textId="77777777" w:rsidR="00A555F5" w:rsidRPr="00305A71" w:rsidRDefault="00A555F5">
      <w:pPr>
        <w:pStyle w:val="BodyText"/>
        <w:numPr>
          <w:ilvl w:val="0"/>
          <w:numId w:val="84"/>
        </w:numPr>
        <w:tabs>
          <w:tab w:val="left" w:pos="720"/>
        </w:tabs>
        <w:rPr>
          <w:rFonts w:ascii="Tahoma" w:hAnsi="Tahoma" w:cs="Tahoma"/>
          <w:b w:val="0"/>
          <w:szCs w:val="22"/>
        </w:rPr>
      </w:pPr>
      <w:r w:rsidRPr="00305A71">
        <w:rPr>
          <w:rFonts w:ascii="Tahoma" w:hAnsi="Tahoma" w:cs="Tahoma"/>
          <w:b w:val="0"/>
          <w:szCs w:val="22"/>
        </w:rPr>
        <w:t xml:space="preserve">Solid waste collection and commissioning of the plant.   </w:t>
      </w:r>
    </w:p>
    <w:p w14:paraId="457416EE" w14:textId="77777777" w:rsidR="00A555F5" w:rsidRPr="00305A71" w:rsidRDefault="00A555F5" w:rsidP="00305A71">
      <w:pPr>
        <w:pStyle w:val="BodyText"/>
        <w:rPr>
          <w:rFonts w:ascii="Tahoma" w:hAnsi="Tahoma" w:cs="Tahoma"/>
          <w:b w:val="0"/>
          <w:bCs/>
          <w:iCs/>
          <w:szCs w:val="22"/>
        </w:rPr>
      </w:pPr>
    </w:p>
    <w:p w14:paraId="11A07424" w14:textId="77777777" w:rsidR="00A555F5" w:rsidRPr="00305A71" w:rsidRDefault="00A555F5" w:rsidP="00305A71">
      <w:pPr>
        <w:pStyle w:val="BodyText"/>
        <w:rPr>
          <w:rFonts w:ascii="Tahoma" w:hAnsi="Tahoma" w:cs="Tahoma"/>
          <w:b w:val="0"/>
          <w:szCs w:val="22"/>
        </w:rPr>
      </w:pPr>
      <w:r w:rsidRPr="00305A71">
        <w:rPr>
          <w:rFonts w:ascii="Tahoma" w:hAnsi="Tahoma" w:cs="Tahoma"/>
          <w:b w:val="0"/>
          <w:bCs/>
          <w:iCs/>
          <w:szCs w:val="22"/>
        </w:rPr>
        <w:t xml:space="preserve">During construction, the contractor shall observe safety and shall erect warning signs to warn on any potential hazards, ensure proper and efficient use of Personal Protective equipment (PPE) for all on site and observe safe work procedures. </w:t>
      </w:r>
    </w:p>
    <w:p w14:paraId="53944E16" w14:textId="77777777" w:rsidR="00A555F5" w:rsidRPr="00305A71" w:rsidRDefault="00C9603F" w:rsidP="00305A71">
      <w:pPr>
        <w:pStyle w:val="Heading4"/>
        <w:keepLines w:val="0"/>
        <w:numPr>
          <w:ilvl w:val="0"/>
          <w:numId w:val="0"/>
        </w:numPr>
        <w:tabs>
          <w:tab w:val="left" w:pos="630"/>
          <w:tab w:val="left" w:pos="810"/>
          <w:tab w:val="left" w:pos="900"/>
          <w:tab w:val="left" w:pos="1080"/>
        </w:tabs>
        <w:spacing w:before="240" w:after="60"/>
        <w:jc w:val="both"/>
        <w:rPr>
          <w:rFonts w:cs="Tahoma"/>
          <w:sz w:val="22"/>
          <w:szCs w:val="22"/>
        </w:rPr>
      </w:pPr>
      <w:bookmarkStart w:id="384" w:name="_Toc137151145"/>
      <w:bookmarkStart w:id="385" w:name="_Toc137392426"/>
      <w:r w:rsidRPr="00305A71">
        <w:rPr>
          <w:rFonts w:cs="Tahoma"/>
          <w:bCs w:val="0"/>
          <w:sz w:val="22"/>
          <w:szCs w:val="22"/>
        </w:rPr>
        <w:t xml:space="preserve">2.14.1.1 </w:t>
      </w:r>
      <w:r w:rsidR="00A555F5" w:rsidRPr="00305A71">
        <w:rPr>
          <w:rFonts w:cs="Tahoma"/>
          <w:bCs w:val="0"/>
          <w:sz w:val="22"/>
          <w:szCs w:val="22"/>
        </w:rPr>
        <w:t>Soil Excavation</w:t>
      </w:r>
      <w:bookmarkEnd w:id="384"/>
      <w:bookmarkEnd w:id="385"/>
    </w:p>
    <w:p w14:paraId="7B8486FE" w14:textId="77777777" w:rsidR="00A555F5" w:rsidRPr="00305A71" w:rsidRDefault="00A555F5" w:rsidP="00305A71">
      <w:pPr>
        <w:pStyle w:val="BodyText"/>
        <w:rPr>
          <w:rFonts w:ascii="Tahoma" w:hAnsi="Tahoma" w:cs="Tahoma"/>
          <w:b w:val="0"/>
          <w:bCs/>
          <w:iCs/>
          <w:szCs w:val="22"/>
        </w:rPr>
      </w:pPr>
      <w:r w:rsidRPr="00305A71">
        <w:rPr>
          <w:rFonts w:ascii="Tahoma" w:hAnsi="Tahoma" w:cs="Tahoma"/>
          <w:b w:val="0"/>
          <w:bCs/>
          <w:iCs/>
          <w:szCs w:val="22"/>
        </w:rPr>
        <w:t xml:space="preserve">Soil will be excavated to pave way for the construction of the Solar Mini-grid. Soil excavation process shall be done with utmost care to ensure that the excavated soil is not improperly heaped or not carried away by any surface flows to any nearby surface waters causing siltation. The excavated soil will be used to backfill, and any remainder shall be disposed appropriately in accordance with the environmental management plan.  Company safety and environmental policy and other established local environmental protection regulations/standards shall guide the contractor. This will include appropriate safety wear at all times and the contractor will appoint a safety officer on site during all construction activities. </w:t>
      </w:r>
    </w:p>
    <w:p w14:paraId="263BB8C8" w14:textId="77777777" w:rsidR="00A555F5" w:rsidRPr="00305A71" w:rsidRDefault="00C9603F" w:rsidP="00305A71">
      <w:pPr>
        <w:pStyle w:val="Heading4"/>
        <w:numPr>
          <w:ilvl w:val="0"/>
          <w:numId w:val="0"/>
        </w:numPr>
        <w:jc w:val="both"/>
        <w:rPr>
          <w:rFonts w:cs="Tahoma"/>
          <w:sz w:val="22"/>
          <w:szCs w:val="22"/>
        </w:rPr>
      </w:pPr>
      <w:bookmarkStart w:id="386" w:name="_Toc137151146"/>
      <w:bookmarkStart w:id="387" w:name="_Toc137392427"/>
      <w:r w:rsidRPr="00305A71">
        <w:rPr>
          <w:rFonts w:cs="Tahoma"/>
          <w:sz w:val="22"/>
          <w:szCs w:val="22"/>
        </w:rPr>
        <w:t xml:space="preserve">2.14.1.2 </w:t>
      </w:r>
      <w:r w:rsidR="00A555F5" w:rsidRPr="00305A71">
        <w:rPr>
          <w:rFonts w:cs="Tahoma"/>
          <w:sz w:val="22"/>
          <w:szCs w:val="22"/>
        </w:rPr>
        <w:t>Construction Supervision and Safety</w:t>
      </w:r>
      <w:bookmarkEnd w:id="386"/>
      <w:bookmarkEnd w:id="387"/>
      <w:r w:rsidR="00A555F5" w:rsidRPr="00305A71">
        <w:rPr>
          <w:rFonts w:cs="Tahoma"/>
          <w:sz w:val="22"/>
          <w:szCs w:val="22"/>
        </w:rPr>
        <w:t xml:space="preserve"> </w:t>
      </w:r>
    </w:p>
    <w:p w14:paraId="5C2CA9E5"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Throughout the construction phase, supervision shall be carried out by the KPLC to ensure:</w:t>
      </w:r>
    </w:p>
    <w:p w14:paraId="387E9CD8" w14:textId="77777777" w:rsidR="00A555F5" w:rsidRPr="00305A71" w:rsidRDefault="00A555F5">
      <w:pPr>
        <w:numPr>
          <w:ilvl w:val="0"/>
          <w:numId w:val="86"/>
        </w:numPr>
        <w:autoSpaceDE w:val="0"/>
        <w:autoSpaceDN w:val="0"/>
        <w:adjustRightInd w:val="0"/>
        <w:ind w:left="720"/>
        <w:rPr>
          <w:rFonts w:cs="Tahoma"/>
          <w:sz w:val="22"/>
          <w:szCs w:val="22"/>
        </w:rPr>
      </w:pPr>
      <w:r w:rsidRPr="00305A71">
        <w:rPr>
          <w:rFonts w:cs="Tahoma"/>
          <w:sz w:val="22"/>
          <w:szCs w:val="22"/>
        </w:rPr>
        <w:t xml:space="preserve">Workers use personal protective equipment (such as hand gloves, helmets, safety shoes earmuffs, overalls and dust coats) at all times as is appropriate </w:t>
      </w:r>
    </w:p>
    <w:p w14:paraId="6C53DE76" w14:textId="77777777" w:rsidR="00A555F5" w:rsidRPr="00305A71" w:rsidRDefault="00A555F5">
      <w:pPr>
        <w:numPr>
          <w:ilvl w:val="0"/>
          <w:numId w:val="86"/>
        </w:numPr>
        <w:autoSpaceDE w:val="0"/>
        <w:autoSpaceDN w:val="0"/>
        <w:adjustRightInd w:val="0"/>
        <w:ind w:left="720"/>
        <w:rPr>
          <w:rFonts w:cs="Tahoma"/>
          <w:sz w:val="22"/>
          <w:szCs w:val="22"/>
        </w:rPr>
      </w:pPr>
      <w:r w:rsidRPr="00305A71">
        <w:rPr>
          <w:rFonts w:cs="Tahoma"/>
          <w:sz w:val="22"/>
          <w:szCs w:val="22"/>
        </w:rPr>
        <w:t>Motorized equipment is checked to ensure that they are in good working condition, safe to use and produce minimal noise levels and reduced smoke emission.</w:t>
      </w:r>
    </w:p>
    <w:p w14:paraId="688A4675" w14:textId="77777777" w:rsidR="00A555F5" w:rsidRPr="00305A71" w:rsidRDefault="00A555F5">
      <w:pPr>
        <w:numPr>
          <w:ilvl w:val="0"/>
          <w:numId w:val="86"/>
        </w:numPr>
        <w:autoSpaceDE w:val="0"/>
        <w:autoSpaceDN w:val="0"/>
        <w:adjustRightInd w:val="0"/>
        <w:ind w:left="720"/>
        <w:rPr>
          <w:rFonts w:cs="Tahoma"/>
          <w:sz w:val="22"/>
          <w:szCs w:val="22"/>
        </w:rPr>
      </w:pPr>
      <w:r w:rsidRPr="00305A71">
        <w:rPr>
          <w:rFonts w:cs="Tahoma"/>
          <w:sz w:val="22"/>
          <w:szCs w:val="22"/>
        </w:rPr>
        <w:t>Provision of first aid kit and firefighting equipment (portable cylinders) and placement at strategic positions for access</w:t>
      </w:r>
    </w:p>
    <w:p w14:paraId="1BBDDE6F" w14:textId="77777777" w:rsidR="00A555F5" w:rsidRPr="00305A71" w:rsidRDefault="00A555F5">
      <w:pPr>
        <w:numPr>
          <w:ilvl w:val="0"/>
          <w:numId w:val="86"/>
        </w:numPr>
        <w:autoSpaceDE w:val="0"/>
        <w:autoSpaceDN w:val="0"/>
        <w:adjustRightInd w:val="0"/>
        <w:ind w:left="720"/>
        <w:rPr>
          <w:rFonts w:cs="Tahoma"/>
          <w:sz w:val="22"/>
          <w:szCs w:val="22"/>
        </w:rPr>
      </w:pPr>
      <w:r w:rsidRPr="00305A71">
        <w:rPr>
          <w:rFonts w:cs="Tahoma"/>
          <w:sz w:val="22"/>
          <w:szCs w:val="22"/>
        </w:rPr>
        <w:t>Proper disposal of waste material and toilet facilities are provided for construction workers</w:t>
      </w:r>
    </w:p>
    <w:p w14:paraId="5E0AF953" w14:textId="77777777" w:rsidR="00A555F5" w:rsidRPr="00305A71" w:rsidRDefault="00A555F5">
      <w:pPr>
        <w:numPr>
          <w:ilvl w:val="0"/>
          <w:numId w:val="86"/>
        </w:numPr>
        <w:autoSpaceDE w:val="0"/>
        <w:autoSpaceDN w:val="0"/>
        <w:adjustRightInd w:val="0"/>
        <w:ind w:left="720"/>
        <w:rPr>
          <w:rFonts w:cs="Tahoma"/>
          <w:sz w:val="22"/>
          <w:szCs w:val="22"/>
        </w:rPr>
      </w:pPr>
      <w:r w:rsidRPr="00305A71">
        <w:rPr>
          <w:rFonts w:cs="Tahoma"/>
          <w:sz w:val="22"/>
          <w:szCs w:val="22"/>
        </w:rPr>
        <w:t xml:space="preserve">Emergency response procedures are in place and all workers are aware of them like in case of fire. </w:t>
      </w:r>
    </w:p>
    <w:p w14:paraId="660BDD69" w14:textId="77777777" w:rsidR="00A555F5" w:rsidRPr="00305A71" w:rsidRDefault="00A555F5">
      <w:pPr>
        <w:numPr>
          <w:ilvl w:val="0"/>
          <w:numId w:val="86"/>
        </w:numPr>
        <w:autoSpaceDE w:val="0"/>
        <w:autoSpaceDN w:val="0"/>
        <w:adjustRightInd w:val="0"/>
        <w:ind w:left="720"/>
        <w:rPr>
          <w:rFonts w:cs="Tahoma"/>
          <w:sz w:val="22"/>
          <w:szCs w:val="22"/>
        </w:rPr>
      </w:pPr>
      <w:r w:rsidRPr="00305A71">
        <w:rPr>
          <w:rFonts w:cs="Tahoma"/>
          <w:sz w:val="22"/>
          <w:szCs w:val="22"/>
        </w:rPr>
        <w:t>Any work involving deep excavations, elevated heights and lifting heavy loads, poses a number of risks to personnel. The contractor shall develop a worksite plan before commencement of each of the construction. This will ensure that personnel are equipped with the correct protective clothing and equipment and are ready to work safely while also safeguarding the environment.</w:t>
      </w:r>
    </w:p>
    <w:p w14:paraId="7039F370" w14:textId="77777777" w:rsidR="00A555F5" w:rsidRPr="00305A71" w:rsidRDefault="00A555F5">
      <w:pPr>
        <w:numPr>
          <w:ilvl w:val="0"/>
          <w:numId w:val="86"/>
        </w:numPr>
        <w:autoSpaceDE w:val="0"/>
        <w:autoSpaceDN w:val="0"/>
        <w:adjustRightInd w:val="0"/>
        <w:ind w:left="720"/>
        <w:rPr>
          <w:rFonts w:cs="Tahoma"/>
          <w:sz w:val="22"/>
          <w:szCs w:val="22"/>
        </w:rPr>
      </w:pPr>
      <w:r w:rsidRPr="00305A71">
        <w:rPr>
          <w:rFonts w:cs="Tahoma"/>
          <w:bCs/>
          <w:iCs/>
          <w:sz w:val="22"/>
          <w:szCs w:val="22"/>
        </w:rPr>
        <w:t>Workers shall be provided ablutions facilities and changing rooms.</w:t>
      </w:r>
    </w:p>
    <w:p w14:paraId="7A3CF7E9" w14:textId="77777777" w:rsidR="00A555F5" w:rsidRPr="00305A71" w:rsidRDefault="00C9603F" w:rsidP="004C1A86">
      <w:pPr>
        <w:pStyle w:val="Heading2"/>
        <w:pBdr>
          <w:bottom w:val="none" w:sz="0" w:space="0" w:color="auto"/>
        </w:pBdr>
        <w:rPr>
          <w:rFonts w:cs="Tahoma"/>
          <w:sz w:val="22"/>
          <w:szCs w:val="22"/>
        </w:rPr>
      </w:pPr>
      <w:bookmarkStart w:id="388" w:name="_Toc137151147"/>
      <w:bookmarkStart w:id="389" w:name="_Toc137392428"/>
      <w:bookmarkStart w:id="390" w:name="_Toc148613410"/>
      <w:r w:rsidRPr="00305A71">
        <w:rPr>
          <w:rFonts w:cs="Tahoma"/>
          <w:bCs w:val="0"/>
          <w:sz w:val="22"/>
          <w:szCs w:val="22"/>
        </w:rPr>
        <w:t xml:space="preserve">2.15 </w:t>
      </w:r>
      <w:r w:rsidR="00A555F5" w:rsidRPr="00305A71">
        <w:rPr>
          <w:rFonts w:cs="Tahoma"/>
          <w:bCs w:val="0"/>
          <w:sz w:val="22"/>
          <w:szCs w:val="22"/>
        </w:rPr>
        <w:t>Mini-grid Components</w:t>
      </w:r>
      <w:bookmarkEnd w:id="388"/>
      <w:bookmarkEnd w:id="389"/>
      <w:bookmarkEnd w:id="390"/>
      <w:r w:rsidR="00A555F5" w:rsidRPr="00305A71">
        <w:rPr>
          <w:rFonts w:cs="Tahoma"/>
          <w:bCs w:val="0"/>
          <w:sz w:val="22"/>
          <w:szCs w:val="22"/>
        </w:rPr>
        <w:t xml:space="preserve">   </w:t>
      </w:r>
    </w:p>
    <w:p w14:paraId="0FFF98F6"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following components are planned to be constructed and operated on site. The same will need to undergo regular maintenance during the operation phase.</w:t>
      </w:r>
    </w:p>
    <w:p w14:paraId="5B9BDDD2" w14:textId="77777777" w:rsidR="00A555F5" w:rsidRPr="00305A71" w:rsidRDefault="00A555F5">
      <w:pPr>
        <w:numPr>
          <w:ilvl w:val="0"/>
          <w:numId w:val="87"/>
        </w:numPr>
        <w:autoSpaceDE w:val="0"/>
        <w:autoSpaceDN w:val="0"/>
        <w:adjustRightInd w:val="0"/>
        <w:rPr>
          <w:rFonts w:cs="Tahoma"/>
          <w:sz w:val="22"/>
          <w:szCs w:val="22"/>
        </w:rPr>
      </w:pPr>
      <w:r w:rsidRPr="00305A71">
        <w:rPr>
          <w:rFonts w:cs="Tahoma"/>
          <w:sz w:val="22"/>
          <w:szCs w:val="22"/>
        </w:rPr>
        <w:t>Technician Room</w:t>
      </w:r>
    </w:p>
    <w:p w14:paraId="0599B3EF" w14:textId="77777777" w:rsidR="00A555F5" w:rsidRPr="00305A71" w:rsidRDefault="00A555F5">
      <w:pPr>
        <w:numPr>
          <w:ilvl w:val="0"/>
          <w:numId w:val="87"/>
        </w:numPr>
        <w:autoSpaceDE w:val="0"/>
        <w:autoSpaceDN w:val="0"/>
        <w:adjustRightInd w:val="0"/>
        <w:rPr>
          <w:rFonts w:cs="Tahoma"/>
          <w:sz w:val="22"/>
          <w:szCs w:val="22"/>
        </w:rPr>
      </w:pPr>
      <w:r w:rsidRPr="00305A71">
        <w:rPr>
          <w:rFonts w:cs="Tahoma"/>
          <w:sz w:val="22"/>
          <w:szCs w:val="22"/>
        </w:rPr>
        <w:t xml:space="preserve">Battery Room </w:t>
      </w:r>
    </w:p>
    <w:p w14:paraId="749887DA" w14:textId="77777777" w:rsidR="00A555F5" w:rsidRPr="00305A71" w:rsidRDefault="00A555F5">
      <w:pPr>
        <w:numPr>
          <w:ilvl w:val="0"/>
          <w:numId w:val="87"/>
        </w:numPr>
        <w:autoSpaceDE w:val="0"/>
        <w:autoSpaceDN w:val="0"/>
        <w:adjustRightInd w:val="0"/>
        <w:rPr>
          <w:rFonts w:cs="Tahoma"/>
          <w:sz w:val="22"/>
          <w:szCs w:val="22"/>
        </w:rPr>
      </w:pPr>
      <w:r w:rsidRPr="00305A71">
        <w:rPr>
          <w:rFonts w:cs="Tahoma"/>
          <w:sz w:val="22"/>
          <w:szCs w:val="22"/>
        </w:rPr>
        <w:t xml:space="preserve">Generator Room </w:t>
      </w:r>
    </w:p>
    <w:p w14:paraId="1AA0A099" w14:textId="77777777" w:rsidR="00A555F5" w:rsidRPr="00305A71" w:rsidRDefault="00A555F5">
      <w:pPr>
        <w:numPr>
          <w:ilvl w:val="0"/>
          <w:numId w:val="87"/>
        </w:numPr>
        <w:autoSpaceDE w:val="0"/>
        <w:autoSpaceDN w:val="0"/>
        <w:adjustRightInd w:val="0"/>
        <w:rPr>
          <w:rFonts w:cs="Tahoma"/>
          <w:sz w:val="22"/>
          <w:szCs w:val="22"/>
        </w:rPr>
      </w:pPr>
      <w:r w:rsidRPr="00305A71">
        <w:rPr>
          <w:rFonts w:cs="Tahoma"/>
          <w:sz w:val="22"/>
          <w:szCs w:val="22"/>
        </w:rPr>
        <w:t>PV Array/Panels</w:t>
      </w:r>
    </w:p>
    <w:p w14:paraId="1F3DBE5D" w14:textId="77777777" w:rsidR="00A555F5" w:rsidRPr="00305A71" w:rsidRDefault="00A555F5">
      <w:pPr>
        <w:numPr>
          <w:ilvl w:val="0"/>
          <w:numId w:val="87"/>
        </w:numPr>
        <w:autoSpaceDE w:val="0"/>
        <w:autoSpaceDN w:val="0"/>
        <w:adjustRightInd w:val="0"/>
        <w:rPr>
          <w:rFonts w:cs="Tahoma"/>
          <w:sz w:val="22"/>
          <w:szCs w:val="22"/>
        </w:rPr>
      </w:pPr>
      <w:r w:rsidRPr="00305A71">
        <w:rPr>
          <w:rFonts w:cs="Tahoma"/>
          <w:sz w:val="22"/>
          <w:szCs w:val="22"/>
        </w:rPr>
        <w:t xml:space="preserve">Distribution network </w:t>
      </w:r>
    </w:p>
    <w:p w14:paraId="1EBCB2C7" w14:textId="77777777" w:rsidR="00A555F5" w:rsidRPr="00305A71" w:rsidRDefault="00A555F5">
      <w:pPr>
        <w:numPr>
          <w:ilvl w:val="0"/>
          <w:numId w:val="87"/>
        </w:numPr>
        <w:autoSpaceDE w:val="0"/>
        <w:autoSpaceDN w:val="0"/>
        <w:adjustRightInd w:val="0"/>
        <w:rPr>
          <w:rFonts w:cs="Tahoma"/>
          <w:sz w:val="22"/>
          <w:szCs w:val="22"/>
        </w:rPr>
      </w:pPr>
      <w:r w:rsidRPr="00305A71">
        <w:rPr>
          <w:rFonts w:cs="Tahoma"/>
          <w:sz w:val="22"/>
          <w:szCs w:val="22"/>
        </w:rPr>
        <w:t xml:space="preserve">Guard house. </w:t>
      </w:r>
    </w:p>
    <w:p w14:paraId="48235096" w14:textId="77777777" w:rsidR="00A555F5" w:rsidRPr="001B4295" w:rsidRDefault="00C9603F" w:rsidP="004C1A86">
      <w:pPr>
        <w:pStyle w:val="Heading2"/>
        <w:pBdr>
          <w:bottom w:val="none" w:sz="0" w:space="0" w:color="auto"/>
        </w:pBdr>
        <w:rPr>
          <w:rFonts w:cs="Tahoma"/>
          <w:sz w:val="22"/>
          <w:szCs w:val="22"/>
        </w:rPr>
      </w:pPr>
      <w:bookmarkStart w:id="391" w:name="_Toc137151148"/>
      <w:bookmarkStart w:id="392" w:name="_Toc121901679"/>
      <w:bookmarkStart w:id="393" w:name="_Toc103781222"/>
      <w:bookmarkStart w:id="394" w:name="_Toc92902310"/>
      <w:bookmarkStart w:id="395" w:name="_Toc92879213"/>
      <w:bookmarkStart w:id="396" w:name="_Toc92879009"/>
      <w:bookmarkStart w:id="397" w:name="_Toc58873562"/>
      <w:bookmarkStart w:id="398" w:name="_Toc137392429"/>
      <w:bookmarkStart w:id="399" w:name="_Toc148613411"/>
      <w:r w:rsidRPr="001B4295">
        <w:rPr>
          <w:rFonts w:cs="Tahoma"/>
          <w:bCs w:val="0"/>
          <w:sz w:val="22"/>
          <w:szCs w:val="22"/>
        </w:rPr>
        <w:t xml:space="preserve">2.16 </w:t>
      </w:r>
      <w:r w:rsidR="00A555F5" w:rsidRPr="001B4295">
        <w:rPr>
          <w:rFonts w:cs="Tahoma"/>
          <w:bCs w:val="0"/>
          <w:sz w:val="22"/>
          <w:szCs w:val="22"/>
        </w:rPr>
        <w:t>Operation Phase Activities</w:t>
      </w:r>
      <w:bookmarkEnd w:id="391"/>
      <w:bookmarkEnd w:id="392"/>
      <w:bookmarkEnd w:id="393"/>
      <w:bookmarkEnd w:id="394"/>
      <w:bookmarkEnd w:id="395"/>
      <w:bookmarkEnd w:id="396"/>
      <w:bookmarkEnd w:id="397"/>
      <w:bookmarkEnd w:id="398"/>
      <w:bookmarkEnd w:id="399"/>
    </w:p>
    <w:p w14:paraId="0DD77199" w14:textId="7025A2FE" w:rsidR="00A555F5" w:rsidRPr="00305A71" w:rsidRDefault="00A555F5" w:rsidP="00305A71">
      <w:pPr>
        <w:pStyle w:val="BodyText"/>
        <w:rPr>
          <w:rFonts w:ascii="Tahoma" w:hAnsi="Tahoma" w:cs="Tahoma"/>
          <w:b w:val="0"/>
          <w:szCs w:val="22"/>
        </w:rPr>
      </w:pPr>
      <w:r w:rsidRPr="001B4295">
        <w:rPr>
          <w:rFonts w:ascii="Tahoma" w:hAnsi="Tahoma" w:cs="Tahoma"/>
          <w:b w:val="0"/>
          <w:szCs w:val="22"/>
        </w:rPr>
        <w:t xml:space="preserve">The Solar Mini-grid will be operated and maintained by the contractor for the first </w:t>
      </w:r>
      <w:r w:rsidR="00F1792A" w:rsidRPr="001B4295">
        <w:rPr>
          <w:rFonts w:ascii="Tahoma" w:hAnsi="Tahoma" w:cs="Tahoma"/>
          <w:b w:val="0"/>
          <w:szCs w:val="22"/>
        </w:rPr>
        <w:t>seven</w:t>
      </w:r>
      <w:r w:rsidRPr="001B4295">
        <w:rPr>
          <w:rFonts w:ascii="Tahoma" w:hAnsi="Tahoma" w:cs="Tahoma"/>
          <w:b w:val="0"/>
          <w:szCs w:val="22"/>
        </w:rPr>
        <w:t xml:space="preserve"> years and then handed over to KPLC engineers and operators. During operation phase of the project,</w:t>
      </w:r>
      <w:r w:rsidRPr="00305A71">
        <w:rPr>
          <w:rFonts w:ascii="Tahoma" w:hAnsi="Tahoma" w:cs="Tahoma"/>
          <w:b w:val="0"/>
          <w:szCs w:val="22"/>
        </w:rPr>
        <w:t xml:space="preserve"> no unauthorized person shall access the Solar Mini-grid site. This is in line with company policy to ensure safety of staff and the public. Routine maintenance is to be done under supervision by authorized staff. </w:t>
      </w:r>
    </w:p>
    <w:p w14:paraId="1D2DABAA" w14:textId="77777777" w:rsidR="00A555F5" w:rsidRPr="00305A71" w:rsidRDefault="00A555F5" w:rsidP="00305A71">
      <w:pPr>
        <w:pStyle w:val="BodyText"/>
        <w:rPr>
          <w:rFonts w:ascii="Tahoma" w:hAnsi="Tahoma" w:cs="Tahoma"/>
          <w:b w:val="0"/>
          <w:szCs w:val="22"/>
        </w:rPr>
      </w:pPr>
    </w:p>
    <w:p w14:paraId="7C1F4B42" w14:textId="77777777" w:rsidR="00A555F5" w:rsidRPr="00305A71" w:rsidRDefault="00A555F5" w:rsidP="00305A71">
      <w:pPr>
        <w:pStyle w:val="BodyText"/>
        <w:rPr>
          <w:rFonts w:ascii="Tahoma" w:hAnsi="Tahoma" w:cs="Tahoma"/>
          <w:b w:val="0"/>
          <w:szCs w:val="22"/>
        </w:rPr>
      </w:pPr>
      <w:r w:rsidRPr="00305A71">
        <w:rPr>
          <w:rFonts w:ascii="Tahoma" w:hAnsi="Tahoma" w:cs="Tahoma"/>
          <w:b w:val="0"/>
          <w:bCs/>
          <w:iCs/>
          <w:szCs w:val="22"/>
        </w:rPr>
        <w:t>Throughout the project life, the KPLC shall adhere to all requirements of National Environmental Management Authority (NEMA) licensing conditionalities and any other applicable legislation regarding environmental and socio – economic impacts.</w:t>
      </w:r>
    </w:p>
    <w:p w14:paraId="57970D26" w14:textId="77777777" w:rsidR="00A555F5" w:rsidRPr="00305A71" w:rsidRDefault="00C9603F" w:rsidP="004C1A86">
      <w:pPr>
        <w:pStyle w:val="Heading2"/>
        <w:pBdr>
          <w:bottom w:val="none" w:sz="0" w:space="0" w:color="auto"/>
        </w:pBdr>
        <w:rPr>
          <w:rFonts w:cs="Tahoma"/>
          <w:sz w:val="22"/>
          <w:szCs w:val="22"/>
        </w:rPr>
      </w:pPr>
      <w:bookmarkStart w:id="400" w:name="_Toc137151149"/>
      <w:bookmarkStart w:id="401" w:name="_Toc121901680"/>
      <w:bookmarkStart w:id="402" w:name="_Toc103781223"/>
      <w:bookmarkStart w:id="403" w:name="_Toc92902311"/>
      <w:bookmarkStart w:id="404" w:name="_Toc92879214"/>
      <w:bookmarkStart w:id="405" w:name="_Toc92879010"/>
      <w:bookmarkStart w:id="406" w:name="_Toc58873563"/>
      <w:bookmarkStart w:id="407" w:name="_Toc137392430"/>
      <w:bookmarkStart w:id="408" w:name="_Toc148613412"/>
      <w:r w:rsidRPr="00305A71">
        <w:rPr>
          <w:rFonts w:cs="Tahoma"/>
          <w:bCs w:val="0"/>
          <w:sz w:val="22"/>
          <w:szCs w:val="22"/>
        </w:rPr>
        <w:t xml:space="preserve">2.17 </w:t>
      </w:r>
      <w:r w:rsidR="00A555F5" w:rsidRPr="00305A71">
        <w:rPr>
          <w:rFonts w:cs="Tahoma"/>
          <w:bCs w:val="0"/>
          <w:sz w:val="22"/>
          <w:szCs w:val="22"/>
        </w:rPr>
        <w:t>Project’s Decommissioning Activities</w:t>
      </w:r>
      <w:bookmarkEnd w:id="400"/>
      <w:bookmarkEnd w:id="401"/>
      <w:bookmarkEnd w:id="402"/>
      <w:bookmarkEnd w:id="403"/>
      <w:bookmarkEnd w:id="404"/>
      <w:bookmarkEnd w:id="405"/>
      <w:bookmarkEnd w:id="406"/>
      <w:bookmarkEnd w:id="407"/>
      <w:bookmarkEnd w:id="408"/>
    </w:p>
    <w:p w14:paraId="58E0537A"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Kenya Power shall submit a decommissioning plan to NEMA in good time prior to decommissioning. The decommissioning plan should include a restoration plan.</w:t>
      </w:r>
    </w:p>
    <w:p w14:paraId="30EF6602"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At the decommissioning/demolition phase, the following activities will take place. </w:t>
      </w:r>
    </w:p>
    <w:p w14:paraId="6B2929C6" w14:textId="77777777" w:rsidR="00A555F5" w:rsidRPr="00305A71" w:rsidRDefault="00A555F5">
      <w:pPr>
        <w:numPr>
          <w:ilvl w:val="0"/>
          <w:numId w:val="88"/>
        </w:numPr>
        <w:autoSpaceDE w:val="0"/>
        <w:autoSpaceDN w:val="0"/>
        <w:adjustRightInd w:val="0"/>
        <w:rPr>
          <w:rFonts w:cs="Tahoma"/>
          <w:sz w:val="22"/>
          <w:szCs w:val="22"/>
        </w:rPr>
      </w:pPr>
      <w:r w:rsidRPr="00305A71">
        <w:rPr>
          <w:rFonts w:cs="Tahoma"/>
          <w:sz w:val="22"/>
          <w:szCs w:val="22"/>
        </w:rPr>
        <w:t xml:space="preserve">Removal of Solar Mini-grid panels and Diesel Generator and their associated switching equipment’s </w:t>
      </w:r>
    </w:p>
    <w:p w14:paraId="253482F9" w14:textId="77777777" w:rsidR="00A555F5" w:rsidRPr="00305A71" w:rsidRDefault="00A555F5">
      <w:pPr>
        <w:numPr>
          <w:ilvl w:val="0"/>
          <w:numId w:val="88"/>
        </w:numPr>
        <w:autoSpaceDE w:val="0"/>
        <w:autoSpaceDN w:val="0"/>
        <w:adjustRightInd w:val="0"/>
        <w:rPr>
          <w:rFonts w:cs="Tahoma"/>
          <w:sz w:val="22"/>
          <w:szCs w:val="22"/>
        </w:rPr>
      </w:pPr>
      <w:r w:rsidRPr="00305A71">
        <w:rPr>
          <w:rFonts w:cs="Tahoma"/>
          <w:sz w:val="22"/>
          <w:szCs w:val="22"/>
        </w:rPr>
        <w:t xml:space="preserve">Removal of electrical fittings, bus bars and steel poles/structures </w:t>
      </w:r>
    </w:p>
    <w:p w14:paraId="6A914F9D" w14:textId="77777777" w:rsidR="00A555F5" w:rsidRPr="00305A71" w:rsidRDefault="00A555F5">
      <w:pPr>
        <w:numPr>
          <w:ilvl w:val="0"/>
          <w:numId w:val="88"/>
        </w:numPr>
        <w:autoSpaceDE w:val="0"/>
        <w:autoSpaceDN w:val="0"/>
        <w:adjustRightInd w:val="0"/>
        <w:rPr>
          <w:rFonts w:cs="Tahoma"/>
          <w:sz w:val="22"/>
          <w:szCs w:val="22"/>
        </w:rPr>
      </w:pPr>
      <w:r w:rsidRPr="00305A71">
        <w:rPr>
          <w:rFonts w:cs="Tahoma"/>
          <w:sz w:val="22"/>
          <w:szCs w:val="22"/>
        </w:rPr>
        <w:t>Demolish and carefully handle components that contain oil and fuels like the Diesel generators</w:t>
      </w:r>
    </w:p>
    <w:p w14:paraId="63A82CF9" w14:textId="77777777" w:rsidR="00A555F5" w:rsidRPr="00305A71" w:rsidRDefault="00A555F5">
      <w:pPr>
        <w:numPr>
          <w:ilvl w:val="0"/>
          <w:numId w:val="88"/>
        </w:numPr>
        <w:autoSpaceDE w:val="0"/>
        <w:autoSpaceDN w:val="0"/>
        <w:adjustRightInd w:val="0"/>
        <w:rPr>
          <w:rFonts w:cs="Tahoma"/>
          <w:sz w:val="22"/>
          <w:szCs w:val="22"/>
        </w:rPr>
      </w:pPr>
      <w:r w:rsidRPr="00305A71">
        <w:rPr>
          <w:rFonts w:cs="Tahoma"/>
          <w:sz w:val="22"/>
          <w:szCs w:val="22"/>
        </w:rPr>
        <w:t>Ensure proper handling of the demolished materials and have an authorized and guided transportation and disposal away from human settlement, water bodies and wildlife conservation area in line with NEMA requirements for safe disposal</w:t>
      </w:r>
    </w:p>
    <w:p w14:paraId="45D23EB9" w14:textId="77777777" w:rsidR="00A555F5" w:rsidRPr="00305A71" w:rsidRDefault="00A555F5">
      <w:pPr>
        <w:numPr>
          <w:ilvl w:val="0"/>
          <w:numId w:val="88"/>
        </w:numPr>
        <w:autoSpaceDE w:val="0"/>
        <w:autoSpaceDN w:val="0"/>
        <w:adjustRightInd w:val="0"/>
        <w:rPr>
          <w:rFonts w:cs="Tahoma"/>
          <w:sz w:val="22"/>
          <w:szCs w:val="22"/>
        </w:rPr>
      </w:pPr>
      <w:r w:rsidRPr="00305A71">
        <w:rPr>
          <w:rFonts w:cs="Tahoma"/>
          <w:sz w:val="22"/>
          <w:szCs w:val="22"/>
        </w:rPr>
        <w:t>Demolish and remove all the concrete works</w:t>
      </w:r>
    </w:p>
    <w:p w14:paraId="2DBD191F" w14:textId="77777777" w:rsidR="00A555F5" w:rsidRPr="00305A71" w:rsidRDefault="00A555F5" w:rsidP="00305A71">
      <w:pPr>
        <w:autoSpaceDE w:val="0"/>
        <w:autoSpaceDN w:val="0"/>
        <w:adjustRightInd w:val="0"/>
        <w:rPr>
          <w:rFonts w:cs="Tahoma"/>
          <w:sz w:val="22"/>
          <w:szCs w:val="22"/>
        </w:rPr>
      </w:pPr>
    </w:p>
    <w:p w14:paraId="4A7992E7"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host environment should be rehabilitated and restored to its former state through:</w:t>
      </w:r>
    </w:p>
    <w:p w14:paraId="35057D30" w14:textId="77777777" w:rsidR="00A555F5" w:rsidRPr="00305A71" w:rsidRDefault="00A555F5">
      <w:pPr>
        <w:pStyle w:val="ListParagraph"/>
        <w:numPr>
          <w:ilvl w:val="0"/>
          <w:numId w:val="89"/>
        </w:numPr>
        <w:autoSpaceDE w:val="0"/>
        <w:autoSpaceDN w:val="0"/>
        <w:adjustRightInd w:val="0"/>
        <w:rPr>
          <w:rFonts w:cs="Tahoma"/>
          <w:sz w:val="22"/>
          <w:szCs w:val="22"/>
        </w:rPr>
      </w:pPr>
      <w:r w:rsidRPr="00305A71">
        <w:rPr>
          <w:rFonts w:cs="Tahoma"/>
          <w:sz w:val="22"/>
          <w:szCs w:val="22"/>
        </w:rPr>
        <w:t>Approved and appropriate landscaping methodology.</w:t>
      </w:r>
    </w:p>
    <w:p w14:paraId="2EA0690A" w14:textId="77777777" w:rsidR="00A555F5" w:rsidRPr="00305A71" w:rsidRDefault="00A555F5">
      <w:pPr>
        <w:pStyle w:val="ListParagraph"/>
        <w:numPr>
          <w:ilvl w:val="0"/>
          <w:numId w:val="89"/>
        </w:numPr>
        <w:autoSpaceDE w:val="0"/>
        <w:autoSpaceDN w:val="0"/>
        <w:adjustRightInd w:val="0"/>
        <w:rPr>
          <w:rFonts w:cs="Tahoma"/>
          <w:sz w:val="22"/>
          <w:szCs w:val="22"/>
        </w:rPr>
      </w:pPr>
      <w:r w:rsidRPr="00305A71">
        <w:rPr>
          <w:rFonts w:cs="Tahoma"/>
          <w:sz w:val="22"/>
          <w:szCs w:val="22"/>
        </w:rPr>
        <w:t>Planting of vegetation.</w:t>
      </w:r>
    </w:p>
    <w:p w14:paraId="5AEA6CDD" w14:textId="77777777" w:rsidR="00A555F5" w:rsidRPr="00305A71" w:rsidRDefault="00A555F5">
      <w:pPr>
        <w:pStyle w:val="ListParagraph"/>
        <w:numPr>
          <w:ilvl w:val="0"/>
          <w:numId w:val="89"/>
        </w:numPr>
        <w:autoSpaceDE w:val="0"/>
        <w:autoSpaceDN w:val="0"/>
        <w:adjustRightInd w:val="0"/>
        <w:rPr>
          <w:rFonts w:cs="Tahoma"/>
          <w:sz w:val="22"/>
          <w:szCs w:val="22"/>
        </w:rPr>
      </w:pPr>
      <w:r w:rsidRPr="00305A71">
        <w:rPr>
          <w:rFonts w:cs="Tahoma"/>
          <w:sz w:val="22"/>
          <w:szCs w:val="22"/>
        </w:rPr>
        <w:t>Removal of any soils that may have been impacted by oils or fuels for offsite (away from the project area) remediation.</w:t>
      </w:r>
    </w:p>
    <w:p w14:paraId="6E5F3805" w14:textId="370E47D2" w:rsidR="00A555F5" w:rsidRPr="00305A71" w:rsidRDefault="00C9603F" w:rsidP="00305A71">
      <w:pPr>
        <w:pStyle w:val="Heading2"/>
        <w:keepLines w:val="0"/>
        <w:pBdr>
          <w:bottom w:val="none" w:sz="0" w:space="0" w:color="auto"/>
        </w:pBdr>
        <w:spacing w:before="240" w:after="60"/>
        <w:rPr>
          <w:rFonts w:cs="Tahoma"/>
          <w:sz w:val="22"/>
          <w:szCs w:val="22"/>
        </w:rPr>
      </w:pPr>
      <w:bookmarkStart w:id="409" w:name="_Toc137151150"/>
      <w:bookmarkStart w:id="410" w:name="_Toc121901681"/>
      <w:bookmarkStart w:id="411" w:name="_Toc103781224"/>
      <w:bookmarkStart w:id="412" w:name="_Toc137392431"/>
      <w:bookmarkStart w:id="413" w:name="_Toc148613413"/>
      <w:r w:rsidRPr="00305A71">
        <w:rPr>
          <w:rFonts w:cs="Tahoma"/>
          <w:bCs w:val="0"/>
          <w:sz w:val="22"/>
          <w:szCs w:val="22"/>
        </w:rPr>
        <w:t xml:space="preserve">2.18 </w:t>
      </w:r>
      <w:r w:rsidR="00A555F5" w:rsidRPr="00305A71">
        <w:rPr>
          <w:rFonts w:cs="Tahoma"/>
          <w:bCs w:val="0"/>
          <w:sz w:val="22"/>
          <w:szCs w:val="22"/>
        </w:rPr>
        <w:t xml:space="preserve">Construction Materials, Equipment and </w:t>
      </w:r>
      <w:r w:rsidR="00BD409B">
        <w:rPr>
          <w:rFonts w:cs="Tahoma"/>
          <w:bCs w:val="0"/>
          <w:sz w:val="22"/>
          <w:szCs w:val="22"/>
        </w:rPr>
        <w:t>S</w:t>
      </w:r>
      <w:r w:rsidR="00A555F5" w:rsidRPr="00305A71">
        <w:rPr>
          <w:rFonts w:cs="Tahoma"/>
          <w:bCs w:val="0"/>
          <w:sz w:val="22"/>
          <w:szCs w:val="22"/>
        </w:rPr>
        <w:t>ervices</w:t>
      </w:r>
      <w:bookmarkEnd w:id="409"/>
      <w:bookmarkEnd w:id="410"/>
      <w:bookmarkEnd w:id="411"/>
      <w:bookmarkEnd w:id="412"/>
      <w:bookmarkEnd w:id="413"/>
      <w:r w:rsidR="00A555F5" w:rsidRPr="00305A71">
        <w:rPr>
          <w:rFonts w:cs="Tahoma"/>
          <w:bCs w:val="0"/>
          <w:sz w:val="22"/>
          <w:szCs w:val="22"/>
        </w:rPr>
        <w:t xml:space="preserve"> </w:t>
      </w:r>
    </w:p>
    <w:p w14:paraId="55F4FA92" w14:textId="77777777" w:rsidR="00A555F5" w:rsidRPr="00305A71" w:rsidRDefault="00A555F5" w:rsidP="00305A71">
      <w:pPr>
        <w:autoSpaceDE w:val="0"/>
        <w:autoSpaceDN w:val="0"/>
        <w:adjustRightInd w:val="0"/>
        <w:rPr>
          <w:rFonts w:cs="Tahoma"/>
          <w:bCs/>
          <w:sz w:val="22"/>
          <w:szCs w:val="22"/>
        </w:rPr>
      </w:pPr>
      <w:r w:rsidRPr="00305A71">
        <w:rPr>
          <w:rFonts w:cs="Tahoma"/>
          <w:bCs/>
          <w:sz w:val="22"/>
          <w:szCs w:val="22"/>
        </w:rPr>
        <w:t xml:space="preserve">All materials that will be used in construction of this project shall be of high quality in line with the Kenya Bureau of Standards. Sufficient materials and equipment shall be purchased and stored on site to avoid wastage. Most of the materials are locally available and the contractor should source from within the project area. </w:t>
      </w:r>
    </w:p>
    <w:p w14:paraId="323D9C77" w14:textId="77777777" w:rsidR="00A555F5" w:rsidRPr="00305A71" w:rsidRDefault="00C9603F" w:rsidP="00305A71">
      <w:pPr>
        <w:pStyle w:val="Heading3"/>
        <w:keepLines w:val="0"/>
        <w:pBdr>
          <w:bottom w:val="none" w:sz="0" w:space="0" w:color="auto"/>
        </w:pBdr>
        <w:spacing w:before="240"/>
        <w:rPr>
          <w:rFonts w:cs="Tahoma"/>
          <w:bCs w:val="0"/>
          <w:szCs w:val="22"/>
        </w:rPr>
      </w:pPr>
      <w:bookmarkStart w:id="414" w:name="_Toc137151151"/>
      <w:bookmarkStart w:id="415" w:name="_Toc121901682"/>
      <w:bookmarkStart w:id="416" w:name="_Toc103781225"/>
      <w:bookmarkStart w:id="417" w:name="_Toc137392432"/>
      <w:bookmarkStart w:id="418" w:name="_Toc148613414"/>
      <w:r w:rsidRPr="00305A71">
        <w:rPr>
          <w:rFonts w:cs="Tahoma"/>
          <w:bCs w:val="0"/>
          <w:szCs w:val="22"/>
        </w:rPr>
        <w:t xml:space="preserve">2.18.1 </w:t>
      </w:r>
      <w:r w:rsidR="00A555F5" w:rsidRPr="00305A71">
        <w:rPr>
          <w:rFonts w:cs="Tahoma"/>
          <w:bCs w:val="0"/>
          <w:szCs w:val="22"/>
        </w:rPr>
        <w:t>Input Materials and Equipment &amp; Machinery</w:t>
      </w:r>
      <w:bookmarkEnd w:id="414"/>
      <w:bookmarkEnd w:id="415"/>
      <w:bookmarkEnd w:id="416"/>
      <w:bookmarkEnd w:id="417"/>
      <w:bookmarkEnd w:id="418"/>
      <w:r w:rsidR="00A555F5" w:rsidRPr="00305A71">
        <w:rPr>
          <w:rFonts w:cs="Tahoma"/>
          <w:bCs w:val="0"/>
          <w:szCs w:val="22"/>
        </w:rPr>
        <w:t xml:space="preserve"> </w:t>
      </w:r>
    </w:p>
    <w:p w14:paraId="00A84A84"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Works and construction activities are expected to use quality construction materials and procedures to ensure quality work, occupational and public safety and environmental protection. The following inputs and equipment will be required for construction:</w:t>
      </w:r>
    </w:p>
    <w:p w14:paraId="533F4FCB" w14:textId="77777777" w:rsidR="00A555F5" w:rsidRPr="00305A71" w:rsidRDefault="00A555F5" w:rsidP="00305A71">
      <w:pPr>
        <w:autoSpaceDE w:val="0"/>
        <w:autoSpaceDN w:val="0"/>
        <w:adjustRightInd w:val="0"/>
        <w:rPr>
          <w:rFonts w:cs="Tahoma"/>
          <w:sz w:val="22"/>
          <w:szCs w:val="22"/>
        </w:rPr>
      </w:pPr>
    </w:p>
    <w:p w14:paraId="3EE4EE2C" w14:textId="3E3FC72B" w:rsidR="00B61E10" w:rsidRPr="004C1A86" w:rsidRDefault="00B61E10" w:rsidP="004C1A86">
      <w:pPr>
        <w:pStyle w:val="Heading2"/>
        <w:spacing w:before="0"/>
        <w:rPr>
          <w:sz w:val="22"/>
          <w:szCs w:val="22"/>
        </w:rPr>
      </w:pPr>
      <w:bookmarkStart w:id="419" w:name="_Toc138799560"/>
      <w:bookmarkStart w:id="420" w:name="_Toc138974603"/>
      <w:bookmarkStart w:id="421" w:name="_Toc142472015"/>
      <w:bookmarkStart w:id="422" w:name="_Toc148612633"/>
      <w:bookmarkStart w:id="423" w:name="_Toc148613415"/>
      <w:r w:rsidRPr="004C1A86">
        <w:rPr>
          <w:sz w:val="22"/>
          <w:szCs w:val="22"/>
        </w:rPr>
        <w:t xml:space="preserve">Table </w:t>
      </w:r>
      <w:r w:rsidR="00514483">
        <w:rPr>
          <w:sz w:val="22"/>
          <w:szCs w:val="22"/>
        </w:rPr>
        <w:fldChar w:fldCharType="begin"/>
      </w:r>
      <w:r w:rsidR="00514483">
        <w:rPr>
          <w:sz w:val="22"/>
          <w:szCs w:val="22"/>
        </w:rPr>
        <w:instrText xml:space="preserve"> SEQ Table \* ARABIC </w:instrText>
      </w:r>
      <w:r w:rsidR="00514483">
        <w:rPr>
          <w:sz w:val="22"/>
          <w:szCs w:val="22"/>
        </w:rPr>
        <w:fldChar w:fldCharType="separate"/>
      </w:r>
      <w:r w:rsidR="00CC3D45">
        <w:rPr>
          <w:noProof/>
          <w:sz w:val="22"/>
          <w:szCs w:val="22"/>
        </w:rPr>
        <w:t>5</w:t>
      </w:r>
      <w:r w:rsidR="00514483">
        <w:rPr>
          <w:sz w:val="22"/>
          <w:szCs w:val="22"/>
        </w:rPr>
        <w:fldChar w:fldCharType="end"/>
      </w:r>
      <w:r w:rsidRPr="004C1A86">
        <w:rPr>
          <w:noProof/>
          <w:sz w:val="22"/>
          <w:szCs w:val="22"/>
        </w:rPr>
        <w:t>: Inputs and equipmet required for construction</w:t>
      </w:r>
      <w:bookmarkEnd w:id="419"/>
      <w:bookmarkEnd w:id="420"/>
      <w:bookmarkEnd w:id="421"/>
      <w:bookmarkEnd w:id="422"/>
      <w:bookmarkEnd w:id="423"/>
    </w:p>
    <w:tbl>
      <w:tblPr>
        <w:tblStyle w:val="TableGrid"/>
        <w:tblW w:w="9360" w:type="dxa"/>
        <w:tblLook w:val="04A0" w:firstRow="1" w:lastRow="0" w:firstColumn="1" w:lastColumn="0" w:noHBand="0" w:noVBand="1"/>
      </w:tblPr>
      <w:tblGrid>
        <w:gridCol w:w="1440"/>
        <w:gridCol w:w="1350"/>
        <w:gridCol w:w="2099"/>
        <w:gridCol w:w="1951"/>
        <w:gridCol w:w="2520"/>
      </w:tblGrid>
      <w:tr w:rsidR="00A555F5" w:rsidRPr="00305A71" w14:paraId="43321FDF" w14:textId="77777777" w:rsidTr="004C1A86">
        <w:trPr>
          <w:trHeight w:val="904"/>
        </w:trPr>
        <w:tc>
          <w:tcPr>
            <w:tcW w:w="1440" w:type="dxa"/>
          </w:tcPr>
          <w:p w14:paraId="6F91E19A" w14:textId="77777777" w:rsidR="00A555F5" w:rsidRPr="00305A71" w:rsidRDefault="00A555F5" w:rsidP="00BD409B">
            <w:pPr>
              <w:pStyle w:val="NoSpacing"/>
              <w:jc w:val="left"/>
              <w:rPr>
                <w:rFonts w:ascii="Tahoma" w:hAnsi="Tahoma" w:cs="Tahoma"/>
                <w:sz w:val="22"/>
                <w:szCs w:val="22"/>
              </w:rPr>
            </w:pPr>
            <w:r w:rsidRPr="00305A71">
              <w:rPr>
                <w:rFonts w:ascii="Tahoma" w:hAnsi="Tahoma" w:cs="Tahoma"/>
                <w:sz w:val="22"/>
                <w:szCs w:val="22"/>
              </w:rPr>
              <w:t>Lorries</w:t>
            </w:r>
          </w:p>
          <w:p w14:paraId="4A88C60F" w14:textId="77777777" w:rsidR="00A555F5" w:rsidRPr="00305A71" w:rsidRDefault="00A555F5" w:rsidP="00BD409B">
            <w:pPr>
              <w:autoSpaceDE w:val="0"/>
              <w:autoSpaceDN w:val="0"/>
              <w:adjustRightInd w:val="0"/>
              <w:jc w:val="left"/>
              <w:rPr>
                <w:rFonts w:cs="Tahoma"/>
                <w:sz w:val="22"/>
                <w:szCs w:val="22"/>
              </w:rPr>
            </w:pPr>
          </w:p>
        </w:tc>
        <w:tc>
          <w:tcPr>
            <w:tcW w:w="1350" w:type="dxa"/>
          </w:tcPr>
          <w:p w14:paraId="7C2303B0" w14:textId="77777777" w:rsidR="00A555F5" w:rsidRPr="00305A71" w:rsidRDefault="00A555F5" w:rsidP="00BD409B">
            <w:pPr>
              <w:pStyle w:val="NoSpacing"/>
              <w:jc w:val="left"/>
              <w:rPr>
                <w:rFonts w:ascii="Tahoma" w:hAnsi="Tahoma" w:cs="Tahoma"/>
                <w:sz w:val="22"/>
                <w:szCs w:val="22"/>
              </w:rPr>
            </w:pPr>
            <w:r w:rsidRPr="00305A71">
              <w:rPr>
                <w:rFonts w:ascii="Tahoma" w:hAnsi="Tahoma" w:cs="Tahoma"/>
                <w:sz w:val="22"/>
                <w:szCs w:val="22"/>
              </w:rPr>
              <w:t>Plumbing equipment</w:t>
            </w:r>
          </w:p>
          <w:p w14:paraId="665179C3" w14:textId="77777777" w:rsidR="00A555F5" w:rsidRPr="00305A71" w:rsidRDefault="00A555F5" w:rsidP="00BD409B">
            <w:pPr>
              <w:autoSpaceDE w:val="0"/>
              <w:autoSpaceDN w:val="0"/>
              <w:adjustRightInd w:val="0"/>
              <w:jc w:val="left"/>
              <w:rPr>
                <w:rFonts w:cs="Tahoma"/>
                <w:sz w:val="22"/>
                <w:szCs w:val="22"/>
              </w:rPr>
            </w:pPr>
          </w:p>
        </w:tc>
        <w:tc>
          <w:tcPr>
            <w:tcW w:w="2099" w:type="dxa"/>
          </w:tcPr>
          <w:p w14:paraId="5EB90D5F" w14:textId="77777777" w:rsidR="00A555F5" w:rsidRPr="00305A71" w:rsidRDefault="00A555F5" w:rsidP="00BD409B">
            <w:pPr>
              <w:pStyle w:val="NoSpacing"/>
              <w:jc w:val="left"/>
              <w:rPr>
                <w:rFonts w:ascii="Tahoma" w:hAnsi="Tahoma" w:cs="Tahoma"/>
                <w:sz w:val="22"/>
                <w:szCs w:val="22"/>
              </w:rPr>
            </w:pPr>
            <w:r w:rsidRPr="00305A71">
              <w:rPr>
                <w:rFonts w:ascii="Tahoma" w:hAnsi="Tahoma" w:cs="Tahoma"/>
                <w:sz w:val="22"/>
                <w:szCs w:val="22"/>
              </w:rPr>
              <w:t>Concrete mixers</w:t>
            </w:r>
          </w:p>
          <w:p w14:paraId="7C42E60D" w14:textId="77777777" w:rsidR="00A555F5" w:rsidRPr="00305A71" w:rsidRDefault="00A555F5" w:rsidP="00BD409B">
            <w:pPr>
              <w:autoSpaceDE w:val="0"/>
              <w:autoSpaceDN w:val="0"/>
              <w:adjustRightInd w:val="0"/>
              <w:jc w:val="left"/>
              <w:rPr>
                <w:rFonts w:cs="Tahoma"/>
                <w:sz w:val="22"/>
                <w:szCs w:val="22"/>
              </w:rPr>
            </w:pPr>
          </w:p>
        </w:tc>
        <w:tc>
          <w:tcPr>
            <w:tcW w:w="1951" w:type="dxa"/>
          </w:tcPr>
          <w:p w14:paraId="2D807A2F" w14:textId="77777777" w:rsidR="00A555F5" w:rsidRPr="00305A71" w:rsidRDefault="00A555F5" w:rsidP="00BD409B">
            <w:pPr>
              <w:pStyle w:val="NoSpacing"/>
              <w:jc w:val="left"/>
              <w:rPr>
                <w:rFonts w:ascii="Tahoma" w:hAnsi="Tahoma" w:cs="Tahoma"/>
                <w:sz w:val="22"/>
                <w:szCs w:val="22"/>
              </w:rPr>
            </w:pPr>
            <w:r w:rsidRPr="00305A71">
              <w:rPr>
                <w:rFonts w:ascii="Tahoma" w:hAnsi="Tahoma" w:cs="Tahoma"/>
                <w:sz w:val="22"/>
                <w:szCs w:val="22"/>
              </w:rPr>
              <w:t>Welding machines, wheelbarrows</w:t>
            </w:r>
          </w:p>
        </w:tc>
        <w:tc>
          <w:tcPr>
            <w:tcW w:w="2520" w:type="dxa"/>
          </w:tcPr>
          <w:p w14:paraId="34DC217C" w14:textId="77777777" w:rsidR="00A555F5" w:rsidRPr="00305A71" w:rsidRDefault="00A555F5" w:rsidP="00BD409B">
            <w:pPr>
              <w:autoSpaceDE w:val="0"/>
              <w:autoSpaceDN w:val="0"/>
              <w:adjustRightInd w:val="0"/>
              <w:jc w:val="left"/>
              <w:rPr>
                <w:rFonts w:cs="Tahoma"/>
                <w:sz w:val="22"/>
                <w:szCs w:val="22"/>
              </w:rPr>
            </w:pPr>
            <w:r w:rsidRPr="00305A71">
              <w:rPr>
                <w:rFonts w:cs="Tahoma"/>
                <w:sz w:val="22"/>
                <w:szCs w:val="22"/>
              </w:rPr>
              <w:t>Paints, solvents, whitewash, etc.,</w:t>
            </w:r>
          </w:p>
          <w:p w14:paraId="7BFD65AA" w14:textId="77777777" w:rsidR="00A555F5" w:rsidRPr="00305A71" w:rsidRDefault="00A555F5" w:rsidP="00BD409B">
            <w:pPr>
              <w:autoSpaceDE w:val="0"/>
              <w:autoSpaceDN w:val="0"/>
              <w:adjustRightInd w:val="0"/>
              <w:jc w:val="left"/>
              <w:rPr>
                <w:rFonts w:cs="Tahoma"/>
                <w:sz w:val="22"/>
                <w:szCs w:val="22"/>
              </w:rPr>
            </w:pPr>
          </w:p>
        </w:tc>
      </w:tr>
      <w:tr w:rsidR="00A555F5" w:rsidRPr="00305A71" w14:paraId="71A86E68" w14:textId="77777777" w:rsidTr="004C1A86">
        <w:trPr>
          <w:trHeight w:val="922"/>
        </w:trPr>
        <w:tc>
          <w:tcPr>
            <w:tcW w:w="1440" w:type="dxa"/>
          </w:tcPr>
          <w:p w14:paraId="74FD8440" w14:textId="77777777" w:rsidR="00A555F5" w:rsidRPr="00305A71" w:rsidRDefault="00A555F5" w:rsidP="00BD409B">
            <w:pPr>
              <w:pStyle w:val="NoSpacing"/>
              <w:jc w:val="left"/>
              <w:rPr>
                <w:rFonts w:ascii="Tahoma" w:hAnsi="Tahoma" w:cs="Tahoma"/>
                <w:sz w:val="22"/>
                <w:szCs w:val="22"/>
              </w:rPr>
            </w:pPr>
            <w:r w:rsidRPr="00305A71">
              <w:rPr>
                <w:rFonts w:ascii="Tahoma" w:hAnsi="Tahoma" w:cs="Tahoma"/>
                <w:sz w:val="22"/>
                <w:szCs w:val="22"/>
              </w:rPr>
              <w:t>Electrical equipment</w:t>
            </w:r>
          </w:p>
          <w:p w14:paraId="3CC78E13" w14:textId="77777777" w:rsidR="00A555F5" w:rsidRPr="00305A71" w:rsidRDefault="00A555F5" w:rsidP="00BD409B">
            <w:pPr>
              <w:autoSpaceDE w:val="0"/>
              <w:autoSpaceDN w:val="0"/>
              <w:adjustRightInd w:val="0"/>
              <w:jc w:val="left"/>
              <w:rPr>
                <w:rFonts w:cs="Tahoma"/>
                <w:sz w:val="22"/>
                <w:szCs w:val="22"/>
              </w:rPr>
            </w:pPr>
          </w:p>
        </w:tc>
        <w:tc>
          <w:tcPr>
            <w:tcW w:w="1350" w:type="dxa"/>
          </w:tcPr>
          <w:p w14:paraId="4EA24E6F" w14:textId="77777777" w:rsidR="00A555F5" w:rsidRPr="00305A71" w:rsidRDefault="00A555F5" w:rsidP="00BD409B">
            <w:pPr>
              <w:autoSpaceDE w:val="0"/>
              <w:autoSpaceDN w:val="0"/>
              <w:adjustRightInd w:val="0"/>
              <w:jc w:val="left"/>
              <w:rPr>
                <w:rFonts w:cs="Tahoma"/>
                <w:sz w:val="22"/>
                <w:szCs w:val="22"/>
              </w:rPr>
            </w:pPr>
            <w:r w:rsidRPr="00305A71">
              <w:rPr>
                <w:rFonts w:cs="Tahoma"/>
                <w:sz w:val="22"/>
                <w:szCs w:val="22"/>
              </w:rPr>
              <w:t xml:space="preserve">Excavators </w:t>
            </w:r>
          </w:p>
          <w:p w14:paraId="43A7E8DE" w14:textId="77777777" w:rsidR="00A555F5" w:rsidRPr="00305A71" w:rsidRDefault="00A555F5" w:rsidP="00BD409B">
            <w:pPr>
              <w:autoSpaceDE w:val="0"/>
              <w:autoSpaceDN w:val="0"/>
              <w:adjustRightInd w:val="0"/>
              <w:jc w:val="left"/>
              <w:rPr>
                <w:rFonts w:cs="Tahoma"/>
                <w:sz w:val="22"/>
                <w:szCs w:val="22"/>
              </w:rPr>
            </w:pPr>
          </w:p>
        </w:tc>
        <w:tc>
          <w:tcPr>
            <w:tcW w:w="2099" w:type="dxa"/>
          </w:tcPr>
          <w:p w14:paraId="1B9D5FBF" w14:textId="77777777" w:rsidR="00A555F5" w:rsidRPr="00305A71" w:rsidRDefault="00A555F5" w:rsidP="00BD409B">
            <w:pPr>
              <w:autoSpaceDE w:val="0"/>
              <w:autoSpaceDN w:val="0"/>
              <w:adjustRightInd w:val="0"/>
              <w:jc w:val="left"/>
              <w:rPr>
                <w:rFonts w:cs="Tahoma"/>
                <w:sz w:val="22"/>
                <w:szCs w:val="22"/>
              </w:rPr>
            </w:pPr>
            <w:r w:rsidRPr="00305A71">
              <w:rPr>
                <w:rFonts w:cs="Tahoma"/>
                <w:sz w:val="22"/>
                <w:szCs w:val="22"/>
              </w:rPr>
              <w:t>Lightning arrestors and Steel structure members</w:t>
            </w:r>
          </w:p>
        </w:tc>
        <w:tc>
          <w:tcPr>
            <w:tcW w:w="1951" w:type="dxa"/>
          </w:tcPr>
          <w:p w14:paraId="7F6EE6B8" w14:textId="77777777" w:rsidR="00A555F5" w:rsidRPr="00305A71" w:rsidRDefault="00A555F5" w:rsidP="00BD409B">
            <w:pPr>
              <w:autoSpaceDE w:val="0"/>
              <w:autoSpaceDN w:val="0"/>
              <w:adjustRightInd w:val="0"/>
              <w:jc w:val="left"/>
              <w:rPr>
                <w:rFonts w:cs="Tahoma"/>
                <w:sz w:val="22"/>
                <w:szCs w:val="22"/>
              </w:rPr>
            </w:pPr>
            <w:r w:rsidRPr="00305A71">
              <w:rPr>
                <w:rFonts w:cs="Tahoma"/>
                <w:sz w:val="22"/>
                <w:szCs w:val="22"/>
              </w:rPr>
              <w:t>Timber (e.g., doors and frames, fixed furniture, etc.)</w:t>
            </w:r>
          </w:p>
        </w:tc>
        <w:tc>
          <w:tcPr>
            <w:tcW w:w="2520" w:type="dxa"/>
          </w:tcPr>
          <w:p w14:paraId="5C9613DB" w14:textId="77777777" w:rsidR="00A555F5" w:rsidRPr="00305A71" w:rsidRDefault="00A555F5" w:rsidP="00BD409B">
            <w:pPr>
              <w:autoSpaceDE w:val="0"/>
              <w:autoSpaceDN w:val="0"/>
              <w:adjustRightInd w:val="0"/>
              <w:jc w:val="left"/>
              <w:rPr>
                <w:rFonts w:cs="Tahoma"/>
                <w:sz w:val="22"/>
                <w:szCs w:val="22"/>
              </w:rPr>
            </w:pPr>
            <w:r w:rsidRPr="00305A71">
              <w:rPr>
                <w:rFonts w:cs="Tahoma"/>
                <w:sz w:val="22"/>
                <w:szCs w:val="22"/>
              </w:rPr>
              <w:t>Labour force (of both skilled and unskilled workers)</w:t>
            </w:r>
          </w:p>
          <w:p w14:paraId="0484B1DF" w14:textId="77777777" w:rsidR="00A555F5" w:rsidRPr="00305A71" w:rsidRDefault="00A555F5" w:rsidP="00BD409B">
            <w:pPr>
              <w:autoSpaceDE w:val="0"/>
              <w:autoSpaceDN w:val="0"/>
              <w:adjustRightInd w:val="0"/>
              <w:jc w:val="left"/>
              <w:rPr>
                <w:rFonts w:cs="Tahoma"/>
                <w:sz w:val="22"/>
                <w:szCs w:val="22"/>
              </w:rPr>
            </w:pPr>
          </w:p>
        </w:tc>
      </w:tr>
      <w:tr w:rsidR="00A555F5" w:rsidRPr="00305A71" w14:paraId="575634D8" w14:textId="77777777" w:rsidTr="004C1A86">
        <w:trPr>
          <w:trHeight w:val="360"/>
        </w:trPr>
        <w:tc>
          <w:tcPr>
            <w:tcW w:w="1440" w:type="dxa"/>
          </w:tcPr>
          <w:p w14:paraId="5A695CD4" w14:textId="46A8DB53" w:rsidR="00A555F5" w:rsidRPr="00305A71" w:rsidRDefault="00A555F5" w:rsidP="00BD409B">
            <w:pPr>
              <w:autoSpaceDE w:val="0"/>
              <w:autoSpaceDN w:val="0"/>
              <w:adjustRightInd w:val="0"/>
              <w:jc w:val="left"/>
              <w:rPr>
                <w:rFonts w:cs="Tahoma"/>
                <w:sz w:val="22"/>
                <w:szCs w:val="22"/>
              </w:rPr>
            </w:pPr>
            <w:r w:rsidRPr="00305A71">
              <w:rPr>
                <w:rFonts w:cs="Tahoma"/>
                <w:sz w:val="22"/>
                <w:szCs w:val="22"/>
              </w:rPr>
              <w:t>Generator Sets</w:t>
            </w:r>
          </w:p>
        </w:tc>
        <w:tc>
          <w:tcPr>
            <w:tcW w:w="3449" w:type="dxa"/>
            <w:gridSpan w:val="2"/>
          </w:tcPr>
          <w:p w14:paraId="171B14D3" w14:textId="77777777" w:rsidR="00A555F5" w:rsidRPr="00305A71" w:rsidRDefault="00A555F5" w:rsidP="00BD409B">
            <w:pPr>
              <w:autoSpaceDE w:val="0"/>
              <w:autoSpaceDN w:val="0"/>
              <w:adjustRightInd w:val="0"/>
              <w:jc w:val="left"/>
              <w:rPr>
                <w:rFonts w:cs="Tahoma"/>
                <w:sz w:val="22"/>
                <w:szCs w:val="22"/>
              </w:rPr>
            </w:pPr>
            <w:r w:rsidRPr="00305A71">
              <w:rPr>
                <w:rFonts w:cs="Tahoma"/>
                <w:sz w:val="22"/>
                <w:szCs w:val="22"/>
              </w:rPr>
              <w:t xml:space="preserve">Bus bars, Switch gears, Circuit breakers </w:t>
            </w:r>
          </w:p>
        </w:tc>
        <w:tc>
          <w:tcPr>
            <w:tcW w:w="1951" w:type="dxa"/>
          </w:tcPr>
          <w:p w14:paraId="04FA9409" w14:textId="77777777" w:rsidR="00A555F5" w:rsidRPr="00305A71" w:rsidRDefault="00A555F5" w:rsidP="00BD409B">
            <w:pPr>
              <w:autoSpaceDE w:val="0"/>
              <w:autoSpaceDN w:val="0"/>
              <w:adjustRightInd w:val="0"/>
              <w:jc w:val="left"/>
              <w:rPr>
                <w:rFonts w:cs="Tahoma"/>
                <w:sz w:val="22"/>
                <w:szCs w:val="22"/>
              </w:rPr>
            </w:pPr>
            <w:r w:rsidRPr="00305A71">
              <w:rPr>
                <w:rFonts w:cs="Tahoma"/>
                <w:sz w:val="22"/>
                <w:szCs w:val="22"/>
              </w:rPr>
              <w:t>Water</w:t>
            </w:r>
          </w:p>
        </w:tc>
        <w:tc>
          <w:tcPr>
            <w:tcW w:w="2520" w:type="dxa"/>
          </w:tcPr>
          <w:p w14:paraId="1C0DC549" w14:textId="77777777" w:rsidR="00A555F5" w:rsidRPr="00305A71" w:rsidRDefault="00A555F5" w:rsidP="00BD409B">
            <w:pPr>
              <w:pStyle w:val="NoSpacing"/>
              <w:jc w:val="left"/>
              <w:rPr>
                <w:rFonts w:ascii="Tahoma" w:hAnsi="Tahoma" w:cs="Tahoma"/>
                <w:sz w:val="22"/>
                <w:szCs w:val="22"/>
              </w:rPr>
            </w:pPr>
            <w:r w:rsidRPr="00305A71">
              <w:rPr>
                <w:rFonts w:ascii="Tahoma" w:hAnsi="Tahoma" w:cs="Tahoma"/>
                <w:sz w:val="22"/>
                <w:szCs w:val="22"/>
              </w:rPr>
              <w:t xml:space="preserve">Sand </w:t>
            </w:r>
          </w:p>
        </w:tc>
      </w:tr>
      <w:tr w:rsidR="00A555F5" w:rsidRPr="00305A71" w14:paraId="563716BA" w14:textId="77777777" w:rsidTr="004C1A86">
        <w:tc>
          <w:tcPr>
            <w:tcW w:w="1440" w:type="dxa"/>
          </w:tcPr>
          <w:p w14:paraId="21362C92" w14:textId="77777777" w:rsidR="00A555F5" w:rsidRPr="00305A71" w:rsidRDefault="00A555F5" w:rsidP="00BD409B">
            <w:pPr>
              <w:autoSpaceDE w:val="0"/>
              <w:autoSpaceDN w:val="0"/>
              <w:adjustRightInd w:val="0"/>
              <w:jc w:val="left"/>
              <w:rPr>
                <w:rFonts w:cs="Tahoma"/>
                <w:sz w:val="22"/>
                <w:szCs w:val="22"/>
              </w:rPr>
            </w:pPr>
            <w:r w:rsidRPr="00305A71">
              <w:rPr>
                <w:rFonts w:cs="Tahoma"/>
                <w:sz w:val="22"/>
                <w:szCs w:val="22"/>
              </w:rPr>
              <w:t xml:space="preserve">Solar panels </w:t>
            </w:r>
          </w:p>
          <w:p w14:paraId="3658984F" w14:textId="77777777" w:rsidR="00A555F5" w:rsidRPr="00305A71" w:rsidRDefault="00A555F5" w:rsidP="00BD409B">
            <w:pPr>
              <w:autoSpaceDE w:val="0"/>
              <w:autoSpaceDN w:val="0"/>
              <w:adjustRightInd w:val="0"/>
              <w:jc w:val="left"/>
              <w:rPr>
                <w:rFonts w:cs="Tahoma"/>
                <w:sz w:val="22"/>
                <w:szCs w:val="22"/>
              </w:rPr>
            </w:pPr>
          </w:p>
        </w:tc>
        <w:tc>
          <w:tcPr>
            <w:tcW w:w="1350" w:type="dxa"/>
          </w:tcPr>
          <w:p w14:paraId="7FD7DC2C" w14:textId="77777777" w:rsidR="00A555F5" w:rsidRPr="00305A71" w:rsidRDefault="00A555F5" w:rsidP="00BD409B">
            <w:pPr>
              <w:autoSpaceDE w:val="0"/>
              <w:autoSpaceDN w:val="0"/>
              <w:adjustRightInd w:val="0"/>
              <w:jc w:val="left"/>
              <w:rPr>
                <w:rFonts w:cs="Tahoma"/>
                <w:sz w:val="22"/>
                <w:szCs w:val="22"/>
              </w:rPr>
            </w:pPr>
            <w:r w:rsidRPr="00305A71">
              <w:rPr>
                <w:rFonts w:cs="Tahoma"/>
                <w:sz w:val="22"/>
                <w:szCs w:val="22"/>
              </w:rPr>
              <w:t xml:space="preserve">Conductors </w:t>
            </w:r>
          </w:p>
          <w:p w14:paraId="17267D25" w14:textId="77777777" w:rsidR="00A555F5" w:rsidRPr="00305A71" w:rsidRDefault="00A555F5" w:rsidP="00BD409B">
            <w:pPr>
              <w:autoSpaceDE w:val="0"/>
              <w:autoSpaceDN w:val="0"/>
              <w:adjustRightInd w:val="0"/>
              <w:jc w:val="left"/>
              <w:rPr>
                <w:rFonts w:cs="Tahoma"/>
                <w:sz w:val="22"/>
                <w:szCs w:val="22"/>
              </w:rPr>
            </w:pPr>
          </w:p>
        </w:tc>
        <w:tc>
          <w:tcPr>
            <w:tcW w:w="2099" w:type="dxa"/>
          </w:tcPr>
          <w:p w14:paraId="3A9BC357" w14:textId="77777777" w:rsidR="00A555F5" w:rsidRPr="00305A71" w:rsidRDefault="00A555F5" w:rsidP="00BD409B">
            <w:pPr>
              <w:autoSpaceDE w:val="0"/>
              <w:autoSpaceDN w:val="0"/>
              <w:adjustRightInd w:val="0"/>
              <w:jc w:val="left"/>
              <w:rPr>
                <w:rFonts w:cs="Tahoma"/>
                <w:sz w:val="22"/>
                <w:szCs w:val="22"/>
              </w:rPr>
            </w:pPr>
            <w:r w:rsidRPr="00305A71">
              <w:rPr>
                <w:rFonts w:cs="Tahoma"/>
                <w:sz w:val="22"/>
                <w:szCs w:val="22"/>
              </w:rPr>
              <w:t xml:space="preserve">Poles </w:t>
            </w:r>
          </w:p>
          <w:p w14:paraId="04A1C4B7" w14:textId="77777777" w:rsidR="00A555F5" w:rsidRPr="00305A71" w:rsidRDefault="00A555F5" w:rsidP="00BD409B">
            <w:pPr>
              <w:autoSpaceDE w:val="0"/>
              <w:autoSpaceDN w:val="0"/>
              <w:adjustRightInd w:val="0"/>
              <w:jc w:val="left"/>
              <w:rPr>
                <w:rFonts w:cs="Tahoma"/>
                <w:sz w:val="22"/>
                <w:szCs w:val="22"/>
              </w:rPr>
            </w:pPr>
          </w:p>
        </w:tc>
        <w:tc>
          <w:tcPr>
            <w:tcW w:w="1951" w:type="dxa"/>
          </w:tcPr>
          <w:p w14:paraId="4D04475E" w14:textId="77777777" w:rsidR="00A555F5" w:rsidRPr="00305A71" w:rsidRDefault="00A555F5" w:rsidP="00BD409B">
            <w:pPr>
              <w:autoSpaceDE w:val="0"/>
              <w:autoSpaceDN w:val="0"/>
              <w:adjustRightInd w:val="0"/>
              <w:jc w:val="left"/>
              <w:rPr>
                <w:rFonts w:cs="Tahoma"/>
                <w:sz w:val="22"/>
                <w:szCs w:val="22"/>
              </w:rPr>
            </w:pPr>
            <w:r w:rsidRPr="00305A71">
              <w:rPr>
                <w:rFonts w:cs="Tahoma"/>
                <w:sz w:val="22"/>
                <w:szCs w:val="22"/>
              </w:rPr>
              <w:t xml:space="preserve">Meters </w:t>
            </w:r>
          </w:p>
          <w:p w14:paraId="3832C567" w14:textId="77777777" w:rsidR="00A555F5" w:rsidRPr="00305A71" w:rsidRDefault="00A555F5" w:rsidP="00BD409B">
            <w:pPr>
              <w:autoSpaceDE w:val="0"/>
              <w:autoSpaceDN w:val="0"/>
              <w:adjustRightInd w:val="0"/>
              <w:jc w:val="left"/>
              <w:rPr>
                <w:rFonts w:cs="Tahoma"/>
                <w:sz w:val="22"/>
                <w:szCs w:val="22"/>
              </w:rPr>
            </w:pPr>
          </w:p>
        </w:tc>
        <w:tc>
          <w:tcPr>
            <w:tcW w:w="2520" w:type="dxa"/>
          </w:tcPr>
          <w:p w14:paraId="0ECBDB9C" w14:textId="77777777" w:rsidR="00A555F5" w:rsidRPr="00305A71" w:rsidRDefault="00A555F5" w:rsidP="00BD409B">
            <w:pPr>
              <w:autoSpaceDE w:val="0"/>
              <w:autoSpaceDN w:val="0"/>
              <w:adjustRightInd w:val="0"/>
              <w:jc w:val="left"/>
              <w:rPr>
                <w:rFonts w:cs="Tahoma"/>
                <w:sz w:val="22"/>
                <w:szCs w:val="22"/>
              </w:rPr>
            </w:pPr>
            <w:r w:rsidRPr="00305A71">
              <w:rPr>
                <w:rFonts w:cs="Tahoma"/>
                <w:sz w:val="22"/>
                <w:szCs w:val="22"/>
              </w:rPr>
              <w:t>Fuels (Diesel)</w:t>
            </w:r>
          </w:p>
          <w:p w14:paraId="3DB4A552" w14:textId="77777777" w:rsidR="00A555F5" w:rsidRPr="00305A71" w:rsidRDefault="00A555F5" w:rsidP="00BD409B">
            <w:pPr>
              <w:autoSpaceDE w:val="0"/>
              <w:autoSpaceDN w:val="0"/>
              <w:adjustRightInd w:val="0"/>
              <w:jc w:val="left"/>
              <w:rPr>
                <w:rFonts w:cs="Tahoma"/>
                <w:sz w:val="22"/>
                <w:szCs w:val="22"/>
              </w:rPr>
            </w:pPr>
          </w:p>
        </w:tc>
      </w:tr>
      <w:tr w:rsidR="00A555F5" w:rsidRPr="00305A71" w14:paraId="788AC7F5" w14:textId="77777777" w:rsidTr="004C1A86">
        <w:tc>
          <w:tcPr>
            <w:tcW w:w="1440" w:type="dxa"/>
          </w:tcPr>
          <w:p w14:paraId="1A6FB28B" w14:textId="77777777" w:rsidR="00A555F5" w:rsidRPr="00305A71" w:rsidRDefault="00A555F5" w:rsidP="00BD409B">
            <w:pPr>
              <w:pStyle w:val="NoSpacing"/>
              <w:jc w:val="left"/>
              <w:rPr>
                <w:rFonts w:ascii="Tahoma" w:hAnsi="Tahoma" w:cs="Tahoma"/>
                <w:sz w:val="22"/>
                <w:szCs w:val="22"/>
              </w:rPr>
            </w:pPr>
            <w:r w:rsidRPr="00305A71">
              <w:rPr>
                <w:rFonts w:ascii="Tahoma" w:hAnsi="Tahoma" w:cs="Tahoma"/>
                <w:sz w:val="22"/>
                <w:szCs w:val="22"/>
              </w:rPr>
              <w:t>Hardcore</w:t>
            </w:r>
          </w:p>
          <w:p w14:paraId="4A213139" w14:textId="77777777" w:rsidR="00A555F5" w:rsidRPr="00305A71" w:rsidRDefault="00A555F5" w:rsidP="00BD409B">
            <w:pPr>
              <w:autoSpaceDE w:val="0"/>
              <w:autoSpaceDN w:val="0"/>
              <w:adjustRightInd w:val="0"/>
              <w:jc w:val="left"/>
              <w:rPr>
                <w:rFonts w:cs="Tahoma"/>
                <w:sz w:val="22"/>
                <w:szCs w:val="22"/>
              </w:rPr>
            </w:pPr>
          </w:p>
        </w:tc>
        <w:tc>
          <w:tcPr>
            <w:tcW w:w="1350" w:type="dxa"/>
          </w:tcPr>
          <w:p w14:paraId="766A306B" w14:textId="77777777" w:rsidR="00A555F5" w:rsidRPr="00305A71" w:rsidRDefault="00A555F5" w:rsidP="00BD409B">
            <w:pPr>
              <w:pStyle w:val="NoSpacing"/>
              <w:jc w:val="left"/>
              <w:rPr>
                <w:rFonts w:ascii="Tahoma" w:hAnsi="Tahoma" w:cs="Tahoma"/>
                <w:sz w:val="22"/>
                <w:szCs w:val="22"/>
              </w:rPr>
            </w:pPr>
            <w:r w:rsidRPr="00305A71">
              <w:rPr>
                <w:rFonts w:ascii="Tahoma" w:hAnsi="Tahoma" w:cs="Tahoma"/>
                <w:sz w:val="22"/>
                <w:szCs w:val="22"/>
              </w:rPr>
              <w:t>Building stones</w:t>
            </w:r>
          </w:p>
          <w:p w14:paraId="62D07B78" w14:textId="77777777" w:rsidR="00A555F5" w:rsidRPr="00305A71" w:rsidRDefault="00A555F5" w:rsidP="00BD409B">
            <w:pPr>
              <w:autoSpaceDE w:val="0"/>
              <w:autoSpaceDN w:val="0"/>
              <w:adjustRightInd w:val="0"/>
              <w:jc w:val="left"/>
              <w:rPr>
                <w:rFonts w:cs="Tahoma"/>
                <w:sz w:val="22"/>
                <w:szCs w:val="22"/>
              </w:rPr>
            </w:pPr>
          </w:p>
        </w:tc>
        <w:tc>
          <w:tcPr>
            <w:tcW w:w="2099" w:type="dxa"/>
          </w:tcPr>
          <w:p w14:paraId="731D9B82" w14:textId="77777777" w:rsidR="00A555F5" w:rsidRPr="00305A71" w:rsidRDefault="00A555F5" w:rsidP="00BD409B">
            <w:pPr>
              <w:pStyle w:val="NoSpacing"/>
              <w:jc w:val="left"/>
              <w:rPr>
                <w:rFonts w:ascii="Tahoma" w:hAnsi="Tahoma" w:cs="Tahoma"/>
                <w:sz w:val="22"/>
                <w:szCs w:val="22"/>
              </w:rPr>
            </w:pPr>
            <w:r w:rsidRPr="00305A71">
              <w:rPr>
                <w:rFonts w:ascii="Tahoma" w:hAnsi="Tahoma" w:cs="Tahoma"/>
                <w:sz w:val="22"/>
                <w:szCs w:val="22"/>
              </w:rPr>
              <w:t xml:space="preserve">Glass </w:t>
            </w:r>
          </w:p>
          <w:p w14:paraId="51E3C02A" w14:textId="77777777" w:rsidR="00A555F5" w:rsidRPr="00305A71" w:rsidRDefault="00A555F5" w:rsidP="00BD409B">
            <w:pPr>
              <w:autoSpaceDE w:val="0"/>
              <w:autoSpaceDN w:val="0"/>
              <w:adjustRightInd w:val="0"/>
              <w:jc w:val="left"/>
              <w:rPr>
                <w:rFonts w:cs="Tahoma"/>
                <w:sz w:val="22"/>
                <w:szCs w:val="22"/>
              </w:rPr>
            </w:pPr>
          </w:p>
        </w:tc>
        <w:tc>
          <w:tcPr>
            <w:tcW w:w="4471" w:type="dxa"/>
            <w:gridSpan w:val="2"/>
          </w:tcPr>
          <w:p w14:paraId="294FE181" w14:textId="77777777" w:rsidR="00A555F5" w:rsidRPr="00305A71" w:rsidRDefault="00A555F5" w:rsidP="00BD409B">
            <w:pPr>
              <w:autoSpaceDE w:val="0"/>
              <w:autoSpaceDN w:val="0"/>
              <w:adjustRightInd w:val="0"/>
              <w:jc w:val="left"/>
              <w:rPr>
                <w:rFonts w:cs="Tahoma"/>
                <w:sz w:val="22"/>
                <w:szCs w:val="22"/>
              </w:rPr>
            </w:pPr>
            <w:r w:rsidRPr="00305A71">
              <w:rPr>
                <w:rFonts w:cs="Tahoma"/>
                <w:sz w:val="22"/>
                <w:szCs w:val="22"/>
              </w:rPr>
              <w:t>Raw construction materials (Sand, cement, natural building stone blocks, hard core, gravel, concrete among others)</w:t>
            </w:r>
          </w:p>
        </w:tc>
      </w:tr>
    </w:tbl>
    <w:p w14:paraId="7F2607BF" w14:textId="77777777" w:rsidR="00A555F5" w:rsidRPr="00305A71" w:rsidRDefault="00A555F5" w:rsidP="00305A71">
      <w:pPr>
        <w:autoSpaceDE w:val="0"/>
        <w:autoSpaceDN w:val="0"/>
        <w:adjustRightInd w:val="0"/>
        <w:rPr>
          <w:rFonts w:cs="Tahoma"/>
          <w:sz w:val="22"/>
          <w:szCs w:val="22"/>
        </w:rPr>
      </w:pPr>
    </w:p>
    <w:p w14:paraId="7104336E" w14:textId="77777777" w:rsidR="00A555F5" w:rsidRPr="00305A71" w:rsidRDefault="00C9603F" w:rsidP="00305A71">
      <w:pPr>
        <w:pStyle w:val="Heading3"/>
        <w:keepLines w:val="0"/>
        <w:pBdr>
          <w:bottom w:val="none" w:sz="0" w:space="0" w:color="auto"/>
        </w:pBdr>
        <w:spacing w:before="240" w:after="60"/>
        <w:rPr>
          <w:rFonts w:cs="Tahoma"/>
          <w:szCs w:val="22"/>
        </w:rPr>
      </w:pPr>
      <w:bookmarkStart w:id="424" w:name="_Toc137151152"/>
      <w:bookmarkStart w:id="425" w:name="_Toc121901683"/>
      <w:bookmarkStart w:id="426" w:name="_Toc103781226"/>
      <w:bookmarkStart w:id="427" w:name="_Toc137392433"/>
      <w:bookmarkStart w:id="428" w:name="_Toc148613416"/>
      <w:r w:rsidRPr="00305A71">
        <w:rPr>
          <w:rFonts w:cs="Tahoma"/>
          <w:bCs w:val="0"/>
          <w:szCs w:val="22"/>
        </w:rPr>
        <w:t xml:space="preserve">2.18.2 </w:t>
      </w:r>
      <w:r w:rsidR="00A555F5" w:rsidRPr="00305A71">
        <w:rPr>
          <w:rFonts w:cs="Tahoma"/>
          <w:bCs w:val="0"/>
          <w:szCs w:val="22"/>
        </w:rPr>
        <w:t>Use of Services and Resources</w:t>
      </w:r>
      <w:bookmarkEnd w:id="424"/>
      <w:bookmarkEnd w:id="425"/>
      <w:bookmarkEnd w:id="426"/>
      <w:bookmarkEnd w:id="427"/>
      <w:bookmarkEnd w:id="428"/>
      <w:r w:rsidR="00A555F5" w:rsidRPr="00305A71">
        <w:rPr>
          <w:rFonts w:cs="Tahoma"/>
          <w:bCs w:val="0"/>
          <w:szCs w:val="22"/>
        </w:rPr>
        <w:t xml:space="preserve"> </w:t>
      </w:r>
    </w:p>
    <w:p w14:paraId="4935E557" w14:textId="77777777" w:rsidR="00A555F5" w:rsidRPr="00305A71" w:rsidRDefault="00C9603F" w:rsidP="00305A71">
      <w:pPr>
        <w:pStyle w:val="Heading4"/>
        <w:keepLines w:val="0"/>
        <w:numPr>
          <w:ilvl w:val="0"/>
          <w:numId w:val="0"/>
        </w:numPr>
        <w:tabs>
          <w:tab w:val="left" w:pos="900"/>
          <w:tab w:val="left" w:pos="990"/>
          <w:tab w:val="left" w:pos="1080"/>
          <w:tab w:val="left" w:pos="1170"/>
          <w:tab w:val="left" w:pos="1350"/>
        </w:tabs>
        <w:spacing w:before="240" w:after="60"/>
        <w:jc w:val="both"/>
        <w:rPr>
          <w:rFonts w:cs="Tahoma"/>
          <w:bCs w:val="0"/>
          <w:sz w:val="22"/>
          <w:szCs w:val="22"/>
        </w:rPr>
      </w:pPr>
      <w:bookmarkStart w:id="429" w:name="_Toc137151153"/>
      <w:bookmarkStart w:id="430" w:name="_Toc137392434"/>
      <w:r w:rsidRPr="00305A71">
        <w:rPr>
          <w:rFonts w:cs="Tahoma"/>
          <w:bCs w:val="0"/>
          <w:sz w:val="22"/>
          <w:szCs w:val="22"/>
        </w:rPr>
        <w:t xml:space="preserve">2.18.2.1 </w:t>
      </w:r>
      <w:r w:rsidR="00A555F5" w:rsidRPr="00305A71">
        <w:rPr>
          <w:rFonts w:cs="Tahoma"/>
          <w:bCs w:val="0"/>
          <w:sz w:val="22"/>
          <w:szCs w:val="22"/>
        </w:rPr>
        <w:t>Water</w:t>
      </w:r>
      <w:bookmarkEnd w:id="429"/>
      <w:bookmarkEnd w:id="430"/>
    </w:p>
    <w:p w14:paraId="33AC277A" w14:textId="77777777" w:rsidR="00A555F5" w:rsidRPr="00305A71" w:rsidRDefault="00A555F5" w:rsidP="00305A71">
      <w:pPr>
        <w:autoSpaceDE w:val="0"/>
        <w:autoSpaceDN w:val="0"/>
        <w:adjustRightInd w:val="0"/>
        <w:rPr>
          <w:rFonts w:cs="Tahoma"/>
          <w:sz w:val="22"/>
          <w:szCs w:val="22"/>
        </w:rPr>
      </w:pPr>
      <w:r w:rsidRPr="00305A71">
        <w:rPr>
          <w:rFonts w:cs="Tahoma"/>
          <w:bCs/>
          <w:sz w:val="22"/>
          <w:szCs w:val="22"/>
        </w:rPr>
        <w:t>Water is key in the construction of this project</w:t>
      </w:r>
      <w:r w:rsidRPr="00305A71">
        <w:rPr>
          <w:rFonts w:cs="Tahoma"/>
          <w:sz w:val="22"/>
          <w:szCs w:val="22"/>
        </w:rPr>
        <w:t xml:space="preserve">. Water will be required for potable use and in the construction of the foundations for the control room, guard house and any other works. The contractor will source water from elsewhere rather than the community dam because water may not be enough for the community for use during construction and operation.  </w:t>
      </w:r>
    </w:p>
    <w:p w14:paraId="6E734A3C" w14:textId="77777777" w:rsidR="00A555F5" w:rsidRPr="00305A71" w:rsidRDefault="00C9603F" w:rsidP="00305A71">
      <w:pPr>
        <w:pStyle w:val="Heading4"/>
        <w:keepLines w:val="0"/>
        <w:numPr>
          <w:ilvl w:val="0"/>
          <w:numId w:val="0"/>
        </w:numPr>
        <w:tabs>
          <w:tab w:val="left" w:pos="900"/>
          <w:tab w:val="left" w:pos="990"/>
          <w:tab w:val="left" w:pos="1080"/>
          <w:tab w:val="left" w:pos="1170"/>
          <w:tab w:val="left" w:pos="1350"/>
        </w:tabs>
        <w:spacing w:before="240" w:after="60"/>
        <w:jc w:val="both"/>
        <w:rPr>
          <w:rFonts w:cs="Tahoma"/>
          <w:sz w:val="22"/>
          <w:szCs w:val="22"/>
        </w:rPr>
      </w:pPr>
      <w:bookmarkStart w:id="431" w:name="_Toc137392435"/>
      <w:r w:rsidRPr="00305A71">
        <w:rPr>
          <w:rFonts w:cs="Tahoma"/>
          <w:bCs w:val="0"/>
          <w:sz w:val="22"/>
          <w:szCs w:val="22"/>
        </w:rPr>
        <w:t xml:space="preserve">2.18.2.2 </w:t>
      </w:r>
      <w:r w:rsidR="00A555F5" w:rsidRPr="00305A71">
        <w:rPr>
          <w:rFonts w:cs="Tahoma"/>
          <w:bCs w:val="0"/>
          <w:sz w:val="22"/>
          <w:szCs w:val="22"/>
        </w:rPr>
        <w:t>Labour</w:t>
      </w:r>
      <w:bookmarkEnd w:id="431"/>
    </w:p>
    <w:p w14:paraId="57F3D49C"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The size and the composition of the workforce will be at the discretion of the contractor(s). The contractors will adhere to the Employment Act of 2007 in the recruitment and management of the employees. It is recommended that the contractor seeks unskilled labour from the surrounding areas. </w:t>
      </w:r>
    </w:p>
    <w:p w14:paraId="40304568" w14:textId="77777777" w:rsidR="00A555F5" w:rsidRPr="00305A71" w:rsidRDefault="00C9603F" w:rsidP="00305A71">
      <w:pPr>
        <w:pStyle w:val="Heading4"/>
        <w:keepLines w:val="0"/>
        <w:numPr>
          <w:ilvl w:val="0"/>
          <w:numId w:val="0"/>
        </w:numPr>
        <w:tabs>
          <w:tab w:val="left" w:pos="810"/>
          <w:tab w:val="left" w:pos="990"/>
          <w:tab w:val="left" w:pos="1170"/>
        </w:tabs>
        <w:spacing w:before="240" w:after="60"/>
        <w:jc w:val="both"/>
        <w:rPr>
          <w:rFonts w:cs="Tahoma"/>
          <w:sz w:val="22"/>
          <w:szCs w:val="22"/>
        </w:rPr>
      </w:pPr>
      <w:bookmarkStart w:id="432" w:name="_Toc137151155"/>
      <w:bookmarkStart w:id="433" w:name="_Toc137392436"/>
      <w:r w:rsidRPr="00305A71">
        <w:rPr>
          <w:rFonts w:cs="Tahoma"/>
          <w:bCs w:val="0"/>
          <w:sz w:val="22"/>
          <w:szCs w:val="22"/>
        </w:rPr>
        <w:t xml:space="preserve">2.18.2.3 </w:t>
      </w:r>
      <w:r w:rsidR="00A555F5" w:rsidRPr="00305A71">
        <w:rPr>
          <w:rFonts w:cs="Tahoma"/>
          <w:bCs w:val="0"/>
          <w:sz w:val="22"/>
          <w:szCs w:val="22"/>
        </w:rPr>
        <w:t>Sewerage</w:t>
      </w:r>
      <w:bookmarkEnd w:id="432"/>
      <w:bookmarkEnd w:id="433"/>
    </w:p>
    <w:p w14:paraId="16E36D5E"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A negligible sewerage flow is anticipated for the duration of the construction period. On site, use will be made of toilets that will be serviced periodically. For operations, a similarly negligible amount of sewerage will be generated. The area is not served by a sewer system and the KPLC will make use of septic tanks to dispose waste during operation period.  </w:t>
      </w:r>
    </w:p>
    <w:p w14:paraId="2DE766AC" w14:textId="77777777" w:rsidR="00A555F5" w:rsidRPr="00305A71" w:rsidRDefault="00C9603F" w:rsidP="00BD409B">
      <w:pPr>
        <w:pStyle w:val="Heading3"/>
        <w:pBdr>
          <w:bottom w:val="none" w:sz="0" w:space="0" w:color="auto"/>
        </w:pBdr>
        <w:rPr>
          <w:rFonts w:cs="Tahoma"/>
          <w:szCs w:val="22"/>
        </w:rPr>
      </w:pPr>
      <w:bookmarkStart w:id="434" w:name="_Toc137151156"/>
      <w:bookmarkStart w:id="435" w:name="_Toc137392437"/>
      <w:bookmarkStart w:id="436" w:name="_Toc148613417"/>
      <w:r w:rsidRPr="00305A71">
        <w:rPr>
          <w:rFonts w:cs="Tahoma"/>
          <w:szCs w:val="22"/>
        </w:rPr>
        <w:t xml:space="preserve">2.18.3 </w:t>
      </w:r>
      <w:r w:rsidR="00A555F5" w:rsidRPr="00305A71">
        <w:rPr>
          <w:rFonts w:cs="Tahoma"/>
          <w:szCs w:val="22"/>
        </w:rPr>
        <w:t>Roads</w:t>
      </w:r>
      <w:bookmarkEnd w:id="434"/>
      <w:bookmarkEnd w:id="435"/>
      <w:bookmarkEnd w:id="436"/>
    </w:p>
    <w:p w14:paraId="215A9ED1"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Existing roads will be utilized as far as possible during the construction and operational periods. No new road will be constructed because there is an existing road to the Solar Mini-grid. The flow of traffic to the site during the construction period will increase and management of traffic will be paramount.  </w:t>
      </w:r>
    </w:p>
    <w:p w14:paraId="2C8B7299" w14:textId="77777777" w:rsidR="00A555F5" w:rsidRPr="00305A71" w:rsidRDefault="00A555F5" w:rsidP="00305A71">
      <w:pPr>
        <w:autoSpaceDE w:val="0"/>
        <w:autoSpaceDN w:val="0"/>
        <w:adjustRightInd w:val="0"/>
        <w:rPr>
          <w:rFonts w:cs="Tahoma"/>
          <w:sz w:val="22"/>
          <w:szCs w:val="22"/>
        </w:rPr>
      </w:pPr>
    </w:p>
    <w:p w14:paraId="7CB813AC"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During operations there will be virtually very low traffic considering because once operational the Solar Mini-grid will require minimal maintenance.</w:t>
      </w:r>
    </w:p>
    <w:p w14:paraId="3CD7A140" w14:textId="77777777" w:rsidR="00A555F5" w:rsidRPr="00305A71" w:rsidRDefault="00C9603F" w:rsidP="00BD409B">
      <w:pPr>
        <w:pStyle w:val="Heading3"/>
        <w:pBdr>
          <w:bottom w:val="none" w:sz="0" w:space="0" w:color="auto"/>
        </w:pBdr>
        <w:rPr>
          <w:rFonts w:cs="Tahoma"/>
          <w:szCs w:val="22"/>
        </w:rPr>
      </w:pPr>
      <w:bookmarkStart w:id="437" w:name="_Toc137151157"/>
      <w:bookmarkStart w:id="438" w:name="_Toc137392438"/>
      <w:bookmarkStart w:id="439" w:name="_Toc148613418"/>
      <w:r w:rsidRPr="00305A71">
        <w:rPr>
          <w:rFonts w:cs="Tahoma"/>
          <w:szCs w:val="22"/>
        </w:rPr>
        <w:t xml:space="preserve">2.18.4 </w:t>
      </w:r>
      <w:r w:rsidR="00A555F5" w:rsidRPr="00305A71">
        <w:rPr>
          <w:rFonts w:cs="Tahoma"/>
          <w:szCs w:val="22"/>
        </w:rPr>
        <w:t>Electricity</w:t>
      </w:r>
      <w:bookmarkEnd w:id="437"/>
      <w:bookmarkEnd w:id="438"/>
      <w:bookmarkEnd w:id="439"/>
    </w:p>
    <w:p w14:paraId="3751E027"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Electricity will be essential for the proposed project both during construction and operation. The contractor will have to have a portable generator during construction for fabrication and welding where necessary but Kenya Power will provide electricity for operations from its constructed Solar Mini-grid electrical network in the area since the area will be well served with power after competition of the Solar Mini-grid.</w:t>
      </w:r>
    </w:p>
    <w:p w14:paraId="5B111215" w14:textId="77777777" w:rsidR="00A555F5" w:rsidRPr="00305A71" w:rsidRDefault="00A555F5" w:rsidP="00305A71">
      <w:pPr>
        <w:autoSpaceDE w:val="0"/>
        <w:autoSpaceDN w:val="0"/>
        <w:adjustRightInd w:val="0"/>
        <w:rPr>
          <w:rFonts w:cs="Tahoma"/>
          <w:sz w:val="22"/>
          <w:szCs w:val="22"/>
        </w:rPr>
      </w:pPr>
    </w:p>
    <w:p w14:paraId="38EF8845"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project KPLC should ensure that all material sourcing does not trigger any environmental or social impacts. All hazardous materials should be handled according to the NEMA regulations on hazardous waste. All new unidentified impacts should be mitigated and managed in a responsible manner throughout the project cycle by the contractor and the project operator.</w:t>
      </w:r>
    </w:p>
    <w:p w14:paraId="584B9455" w14:textId="77777777" w:rsidR="00A555F5" w:rsidRPr="00305A71" w:rsidRDefault="00C9603F" w:rsidP="00BD409B">
      <w:pPr>
        <w:pStyle w:val="Heading3"/>
        <w:pBdr>
          <w:bottom w:val="none" w:sz="0" w:space="0" w:color="auto"/>
        </w:pBdr>
        <w:rPr>
          <w:rFonts w:cs="Tahoma"/>
          <w:szCs w:val="22"/>
        </w:rPr>
      </w:pPr>
      <w:bookmarkStart w:id="440" w:name="_Toc137151158"/>
      <w:bookmarkStart w:id="441" w:name="_Toc121901684"/>
      <w:bookmarkStart w:id="442" w:name="_Toc103781227"/>
      <w:bookmarkStart w:id="443" w:name="_Toc137392439"/>
      <w:bookmarkStart w:id="444" w:name="_Toc148613419"/>
      <w:r w:rsidRPr="00305A71">
        <w:rPr>
          <w:rFonts w:cs="Tahoma"/>
          <w:szCs w:val="22"/>
        </w:rPr>
        <w:t xml:space="preserve">2.18.5 </w:t>
      </w:r>
      <w:r w:rsidR="00A555F5" w:rsidRPr="00305A71">
        <w:rPr>
          <w:rFonts w:cs="Tahoma"/>
          <w:szCs w:val="22"/>
        </w:rPr>
        <w:t>Products, By-Products and Waste</w:t>
      </w:r>
      <w:bookmarkEnd w:id="440"/>
      <w:bookmarkEnd w:id="441"/>
      <w:bookmarkEnd w:id="442"/>
      <w:bookmarkEnd w:id="443"/>
      <w:bookmarkEnd w:id="444"/>
    </w:p>
    <w:p w14:paraId="668675D7" w14:textId="77777777" w:rsidR="00A555F5" w:rsidRPr="00305A71" w:rsidRDefault="00A555F5" w:rsidP="00305A71">
      <w:pPr>
        <w:rPr>
          <w:rFonts w:cs="Tahoma"/>
          <w:sz w:val="22"/>
          <w:szCs w:val="22"/>
        </w:rPr>
      </w:pPr>
      <w:r w:rsidRPr="00305A71">
        <w:rPr>
          <w:rFonts w:cs="Tahoma"/>
          <w:sz w:val="22"/>
          <w:szCs w:val="22"/>
        </w:rPr>
        <w:t>The sections below provide an overview of the products, by-products and wastes to be generated by the project. Most of these will be generated during the construction phase of the project while some will be generated during the operation and decommissioning phases.</w:t>
      </w:r>
    </w:p>
    <w:p w14:paraId="4F63A7B3" w14:textId="77777777" w:rsidR="00A555F5" w:rsidRPr="00305A71" w:rsidRDefault="00C9603F" w:rsidP="00305A71">
      <w:pPr>
        <w:pStyle w:val="Heading3"/>
        <w:keepLines w:val="0"/>
        <w:pBdr>
          <w:bottom w:val="none" w:sz="0" w:space="0" w:color="auto"/>
        </w:pBdr>
        <w:spacing w:before="240" w:after="60"/>
        <w:rPr>
          <w:rFonts w:cs="Tahoma"/>
          <w:szCs w:val="22"/>
        </w:rPr>
      </w:pPr>
      <w:bookmarkStart w:id="445" w:name="_Toc137151159"/>
      <w:bookmarkStart w:id="446" w:name="_Toc121901685"/>
      <w:bookmarkStart w:id="447" w:name="_Toc103781228"/>
      <w:bookmarkStart w:id="448" w:name="_Toc137392440"/>
      <w:bookmarkStart w:id="449" w:name="_Toc148613420"/>
      <w:r w:rsidRPr="00305A71">
        <w:rPr>
          <w:rFonts w:cs="Tahoma"/>
          <w:bCs w:val="0"/>
          <w:szCs w:val="22"/>
        </w:rPr>
        <w:t xml:space="preserve">2.18.6 </w:t>
      </w:r>
      <w:r w:rsidR="00A555F5" w:rsidRPr="00305A71">
        <w:rPr>
          <w:rFonts w:cs="Tahoma"/>
          <w:bCs w:val="0"/>
          <w:szCs w:val="22"/>
        </w:rPr>
        <w:t>Construction Phase</w:t>
      </w:r>
      <w:bookmarkEnd w:id="445"/>
      <w:bookmarkEnd w:id="446"/>
      <w:bookmarkEnd w:id="447"/>
      <w:bookmarkEnd w:id="448"/>
      <w:bookmarkEnd w:id="449"/>
    </w:p>
    <w:p w14:paraId="3D255BC3"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final product after construction phase is a modern Solar Mini-grid and its associated structures.</w:t>
      </w:r>
    </w:p>
    <w:p w14:paraId="5D3E2A98" w14:textId="77777777" w:rsidR="00A555F5" w:rsidRPr="00305A71" w:rsidRDefault="00C9603F" w:rsidP="00305A71">
      <w:pPr>
        <w:pStyle w:val="Heading4"/>
        <w:keepLines w:val="0"/>
        <w:numPr>
          <w:ilvl w:val="0"/>
          <w:numId w:val="0"/>
        </w:numPr>
        <w:tabs>
          <w:tab w:val="left" w:pos="720"/>
          <w:tab w:val="left" w:pos="900"/>
          <w:tab w:val="left" w:pos="990"/>
          <w:tab w:val="left" w:pos="1080"/>
          <w:tab w:val="left" w:pos="1170"/>
        </w:tabs>
        <w:spacing w:before="240" w:after="60"/>
        <w:jc w:val="both"/>
        <w:rPr>
          <w:rFonts w:cs="Tahoma"/>
          <w:sz w:val="22"/>
          <w:szCs w:val="22"/>
        </w:rPr>
      </w:pPr>
      <w:bookmarkStart w:id="450" w:name="_Toc137151160"/>
      <w:bookmarkStart w:id="451" w:name="_Toc137392441"/>
      <w:r w:rsidRPr="00305A71">
        <w:rPr>
          <w:rFonts w:cs="Tahoma"/>
          <w:bCs w:val="0"/>
          <w:sz w:val="22"/>
          <w:szCs w:val="22"/>
        </w:rPr>
        <w:t xml:space="preserve">2.18.6.1 </w:t>
      </w:r>
      <w:r w:rsidR="00A555F5" w:rsidRPr="00305A71">
        <w:rPr>
          <w:rFonts w:cs="Tahoma"/>
          <w:bCs w:val="0"/>
          <w:sz w:val="22"/>
          <w:szCs w:val="22"/>
        </w:rPr>
        <w:t>By-products</w:t>
      </w:r>
      <w:bookmarkEnd w:id="450"/>
      <w:bookmarkEnd w:id="451"/>
    </w:p>
    <w:p w14:paraId="34F4F27E" w14:textId="77777777" w:rsidR="00A555F5" w:rsidRPr="00305A71" w:rsidRDefault="00A555F5" w:rsidP="00305A71">
      <w:pPr>
        <w:rPr>
          <w:rFonts w:cs="Tahoma"/>
          <w:sz w:val="22"/>
          <w:szCs w:val="22"/>
        </w:rPr>
      </w:pPr>
      <w:r w:rsidRPr="00305A71">
        <w:rPr>
          <w:rFonts w:cs="Tahoma"/>
          <w:sz w:val="22"/>
          <w:szCs w:val="22"/>
        </w:rPr>
        <w:t>During the construction phase of the project no by-products is envisaged.</w:t>
      </w:r>
    </w:p>
    <w:p w14:paraId="3407AD7B" w14:textId="77777777" w:rsidR="00A555F5" w:rsidRPr="00305A71" w:rsidRDefault="00C9603F" w:rsidP="00305A71">
      <w:pPr>
        <w:pStyle w:val="Heading4"/>
        <w:keepLines w:val="0"/>
        <w:numPr>
          <w:ilvl w:val="0"/>
          <w:numId w:val="0"/>
        </w:numPr>
        <w:tabs>
          <w:tab w:val="left" w:pos="900"/>
          <w:tab w:val="left" w:pos="1080"/>
        </w:tabs>
        <w:spacing w:before="240" w:after="60"/>
        <w:jc w:val="both"/>
        <w:rPr>
          <w:rFonts w:cs="Tahoma"/>
          <w:sz w:val="22"/>
          <w:szCs w:val="22"/>
        </w:rPr>
      </w:pPr>
      <w:bookmarkStart w:id="452" w:name="_Toc137151161"/>
      <w:bookmarkStart w:id="453" w:name="_Toc137392442"/>
      <w:r w:rsidRPr="00305A71">
        <w:rPr>
          <w:rFonts w:cs="Tahoma"/>
          <w:bCs w:val="0"/>
          <w:sz w:val="22"/>
          <w:szCs w:val="22"/>
        </w:rPr>
        <w:t xml:space="preserve">2.18.6.2 </w:t>
      </w:r>
      <w:r w:rsidR="00A555F5" w:rsidRPr="00305A71">
        <w:rPr>
          <w:rFonts w:cs="Tahoma"/>
          <w:bCs w:val="0"/>
          <w:sz w:val="22"/>
          <w:szCs w:val="22"/>
        </w:rPr>
        <w:t>Waste</w:t>
      </w:r>
      <w:bookmarkEnd w:id="452"/>
      <w:bookmarkEnd w:id="453"/>
    </w:p>
    <w:p w14:paraId="25971C21"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During construction the proposed project is anticipated to generate different waste which shall include:</w:t>
      </w:r>
    </w:p>
    <w:p w14:paraId="311EECAA" w14:textId="77777777" w:rsidR="00A555F5" w:rsidRPr="00305A71" w:rsidRDefault="00FE3751" w:rsidP="00305A71">
      <w:pPr>
        <w:pStyle w:val="Heading5"/>
        <w:numPr>
          <w:ilvl w:val="0"/>
          <w:numId w:val="0"/>
        </w:numPr>
        <w:rPr>
          <w:rFonts w:cs="Tahoma"/>
          <w:sz w:val="22"/>
          <w:szCs w:val="22"/>
        </w:rPr>
      </w:pPr>
      <w:bookmarkStart w:id="454" w:name="_Toc137151162"/>
      <w:bookmarkStart w:id="455" w:name="_Toc137392443"/>
      <w:r w:rsidRPr="00305A71">
        <w:rPr>
          <w:rFonts w:cs="Tahoma"/>
          <w:sz w:val="22"/>
          <w:szCs w:val="22"/>
        </w:rPr>
        <w:t xml:space="preserve">2.18.6.2.1 </w:t>
      </w:r>
      <w:r w:rsidR="00A555F5" w:rsidRPr="00305A71">
        <w:rPr>
          <w:rFonts w:cs="Tahoma"/>
          <w:sz w:val="22"/>
          <w:szCs w:val="22"/>
        </w:rPr>
        <w:t>Domestic Waste from the Construction Area</w:t>
      </w:r>
      <w:bookmarkEnd w:id="454"/>
      <w:bookmarkEnd w:id="455"/>
    </w:p>
    <w:p w14:paraId="0A6A04F6"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The workers will not be supplied with any forms of foodstuffs. They are expected to buy or carry their own food. Plastic bags and containers which the workers will use to carry their food are expected to increase within the site. Other forms of waste include sanitary waste and therefore the provision of sanitary facilities will need to be considered both for the site construction workers and any other person coming to site. </w:t>
      </w:r>
    </w:p>
    <w:p w14:paraId="204D049F" w14:textId="77777777" w:rsidR="00A555F5" w:rsidRPr="00305A71" w:rsidRDefault="00A555F5" w:rsidP="00305A71">
      <w:pPr>
        <w:pStyle w:val="Heading5"/>
        <w:numPr>
          <w:ilvl w:val="0"/>
          <w:numId w:val="0"/>
        </w:numPr>
        <w:rPr>
          <w:rFonts w:cs="Tahoma"/>
          <w:sz w:val="22"/>
          <w:szCs w:val="22"/>
        </w:rPr>
      </w:pPr>
      <w:bookmarkStart w:id="456" w:name="_Toc137151163"/>
      <w:r w:rsidRPr="00305A71">
        <w:rPr>
          <w:rFonts w:cs="Tahoma"/>
          <w:bCs/>
          <w:sz w:val="22"/>
          <w:szCs w:val="22"/>
        </w:rPr>
        <w:t xml:space="preserve"> </w:t>
      </w:r>
      <w:bookmarkStart w:id="457" w:name="_Toc137392444"/>
      <w:r w:rsidR="00FE3751" w:rsidRPr="00305A71">
        <w:rPr>
          <w:rFonts w:cs="Tahoma"/>
          <w:bCs/>
          <w:sz w:val="22"/>
          <w:szCs w:val="22"/>
        </w:rPr>
        <w:t xml:space="preserve">2.18.6.2.2 </w:t>
      </w:r>
      <w:r w:rsidRPr="00305A71">
        <w:rPr>
          <w:rFonts w:cs="Tahoma"/>
          <w:bCs/>
          <w:sz w:val="22"/>
          <w:szCs w:val="22"/>
        </w:rPr>
        <w:t>Site Construction Waste</w:t>
      </w:r>
      <w:bookmarkEnd w:id="456"/>
      <w:bookmarkEnd w:id="457"/>
    </w:p>
    <w:p w14:paraId="45B70487"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project will generate waste from the site construction activities which includes:</w:t>
      </w:r>
    </w:p>
    <w:p w14:paraId="193594CC" w14:textId="77777777" w:rsidR="00A555F5" w:rsidRPr="00305A71" w:rsidRDefault="00A555F5">
      <w:pPr>
        <w:numPr>
          <w:ilvl w:val="0"/>
          <w:numId w:val="90"/>
        </w:numPr>
        <w:autoSpaceDE w:val="0"/>
        <w:autoSpaceDN w:val="0"/>
        <w:adjustRightInd w:val="0"/>
        <w:rPr>
          <w:rFonts w:cs="Tahoma"/>
          <w:sz w:val="22"/>
          <w:szCs w:val="22"/>
        </w:rPr>
      </w:pPr>
      <w:r w:rsidRPr="00305A71">
        <w:rPr>
          <w:rFonts w:cs="Tahoma"/>
          <w:sz w:val="22"/>
          <w:szCs w:val="22"/>
        </w:rPr>
        <w:t>Excavated soils and vegetation.</w:t>
      </w:r>
    </w:p>
    <w:p w14:paraId="379A2336" w14:textId="77777777" w:rsidR="00A555F5" w:rsidRPr="00305A71" w:rsidRDefault="00A555F5">
      <w:pPr>
        <w:numPr>
          <w:ilvl w:val="0"/>
          <w:numId w:val="90"/>
        </w:numPr>
        <w:autoSpaceDE w:val="0"/>
        <w:autoSpaceDN w:val="0"/>
        <w:adjustRightInd w:val="0"/>
        <w:rPr>
          <w:rFonts w:cs="Tahoma"/>
          <w:sz w:val="22"/>
          <w:szCs w:val="22"/>
        </w:rPr>
      </w:pPr>
      <w:r w:rsidRPr="00305A71">
        <w:rPr>
          <w:rFonts w:cs="Tahoma"/>
          <w:sz w:val="22"/>
          <w:szCs w:val="22"/>
        </w:rPr>
        <w:t>Construction equipment and maintenance wastes.</w:t>
      </w:r>
    </w:p>
    <w:p w14:paraId="2F45A4F0" w14:textId="77777777" w:rsidR="00A555F5" w:rsidRPr="00305A71" w:rsidRDefault="00A555F5">
      <w:pPr>
        <w:numPr>
          <w:ilvl w:val="0"/>
          <w:numId w:val="90"/>
        </w:numPr>
        <w:autoSpaceDE w:val="0"/>
        <w:autoSpaceDN w:val="0"/>
        <w:adjustRightInd w:val="0"/>
        <w:rPr>
          <w:rFonts w:cs="Tahoma"/>
          <w:sz w:val="22"/>
          <w:szCs w:val="22"/>
        </w:rPr>
      </w:pPr>
      <w:r w:rsidRPr="00305A71">
        <w:rPr>
          <w:rFonts w:cs="Tahoma"/>
          <w:sz w:val="22"/>
          <w:szCs w:val="22"/>
        </w:rPr>
        <w:t>Dust and fumes.</w:t>
      </w:r>
    </w:p>
    <w:p w14:paraId="1DD54842" w14:textId="77777777" w:rsidR="00A555F5" w:rsidRPr="00305A71" w:rsidRDefault="00A555F5">
      <w:pPr>
        <w:numPr>
          <w:ilvl w:val="0"/>
          <w:numId w:val="90"/>
        </w:numPr>
        <w:autoSpaceDE w:val="0"/>
        <w:autoSpaceDN w:val="0"/>
        <w:adjustRightInd w:val="0"/>
        <w:rPr>
          <w:rFonts w:cs="Tahoma"/>
          <w:sz w:val="22"/>
          <w:szCs w:val="22"/>
        </w:rPr>
      </w:pPr>
      <w:r w:rsidRPr="00305A71">
        <w:rPr>
          <w:rFonts w:cs="Tahoma"/>
          <w:sz w:val="22"/>
          <w:szCs w:val="22"/>
        </w:rPr>
        <w:t>Scrap metals.</w:t>
      </w:r>
    </w:p>
    <w:p w14:paraId="1A41C0E1" w14:textId="77777777" w:rsidR="00A555F5" w:rsidRPr="00305A71" w:rsidRDefault="00A555F5">
      <w:pPr>
        <w:numPr>
          <w:ilvl w:val="0"/>
          <w:numId w:val="90"/>
        </w:numPr>
        <w:autoSpaceDE w:val="0"/>
        <w:autoSpaceDN w:val="0"/>
        <w:adjustRightInd w:val="0"/>
        <w:rPr>
          <w:rFonts w:cs="Tahoma"/>
          <w:sz w:val="22"/>
          <w:szCs w:val="22"/>
        </w:rPr>
      </w:pPr>
      <w:r w:rsidRPr="00305A71">
        <w:rPr>
          <w:rFonts w:cs="Tahoma"/>
          <w:sz w:val="22"/>
          <w:szCs w:val="22"/>
        </w:rPr>
        <w:t>Packaging materials, etc.</w:t>
      </w:r>
    </w:p>
    <w:p w14:paraId="6791345A" w14:textId="77777777" w:rsidR="00A555F5" w:rsidRPr="00305A71" w:rsidRDefault="00A555F5">
      <w:pPr>
        <w:numPr>
          <w:ilvl w:val="0"/>
          <w:numId w:val="90"/>
        </w:numPr>
        <w:autoSpaceDE w:val="0"/>
        <w:autoSpaceDN w:val="0"/>
        <w:adjustRightInd w:val="0"/>
        <w:rPr>
          <w:rFonts w:cs="Tahoma"/>
          <w:sz w:val="22"/>
          <w:szCs w:val="22"/>
        </w:rPr>
      </w:pPr>
      <w:r w:rsidRPr="00305A71">
        <w:rPr>
          <w:rFonts w:cs="Tahoma"/>
          <w:sz w:val="22"/>
          <w:szCs w:val="22"/>
        </w:rPr>
        <w:t>Metal cuttings generated from the construction activities</w:t>
      </w:r>
    </w:p>
    <w:p w14:paraId="48925EE0" w14:textId="77777777" w:rsidR="00A555F5" w:rsidRPr="00305A71" w:rsidRDefault="00A555F5">
      <w:pPr>
        <w:numPr>
          <w:ilvl w:val="0"/>
          <w:numId w:val="90"/>
        </w:numPr>
        <w:autoSpaceDE w:val="0"/>
        <w:autoSpaceDN w:val="0"/>
        <w:adjustRightInd w:val="0"/>
        <w:rPr>
          <w:rFonts w:cs="Tahoma"/>
          <w:sz w:val="22"/>
          <w:szCs w:val="22"/>
        </w:rPr>
      </w:pPr>
      <w:r w:rsidRPr="00305A71">
        <w:rPr>
          <w:rFonts w:cs="Tahoma"/>
          <w:sz w:val="22"/>
          <w:szCs w:val="22"/>
        </w:rPr>
        <w:t xml:space="preserve">Any excess construction materials brought to the project site by the contractor which can be reused later. </w:t>
      </w:r>
    </w:p>
    <w:p w14:paraId="324E8CB8" w14:textId="77777777" w:rsidR="00A555F5" w:rsidRPr="00305A71" w:rsidRDefault="00FE3751" w:rsidP="00305A71">
      <w:pPr>
        <w:pStyle w:val="Heading5"/>
        <w:numPr>
          <w:ilvl w:val="0"/>
          <w:numId w:val="0"/>
        </w:numPr>
        <w:rPr>
          <w:rFonts w:cs="Tahoma"/>
          <w:sz w:val="22"/>
          <w:szCs w:val="22"/>
        </w:rPr>
      </w:pPr>
      <w:bookmarkStart w:id="458" w:name="_Toc137151164"/>
      <w:bookmarkStart w:id="459" w:name="_Toc137392445"/>
      <w:r w:rsidRPr="00305A71">
        <w:rPr>
          <w:rFonts w:cs="Tahoma"/>
          <w:bCs/>
          <w:sz w:val="22"/>
          <w:szCs w:val="22"/>
        </w:rPr>
        <w:t xml:space="preserve">2.18.6.2.3 </w:t>
      </w:r>
      <w:r w:rsidR="00A555F5" w:rsidRPr="00305A71">
        <w:rPr>
          <w:rFonts w:cs="Tahoma"/>
          <w:bCs/>
          <w:sz w:val="22"/>
          <w:szCs w:val="22"/>
        </w:rPr>
        <w:t>Dust</w:t>
      </w:r>
      <w:bookmarkEnd w:id="458"/>
      <w:bookmarkEnd w:id="459"/>
    </w:p>
    <w:p w14:paraId="0A79446A"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construction activities that will occur particularly during the site excavation process will generate dust and other particulates particularly during dry weather conditions that will be released into the atmosphere.</w:t>
      </w:r>
    </w:p>
    <w:p w14:paraId="69425A9E" w14:textId="77777777" w:rsidR="00A555F5" w:rsidRPr="00305A71" w:rsidRDefault="00FE3751" w:rsidP="00305A71">
      <w:pPr>
        <w:pStyle w:val="Heading5"/>
        <w:numPr>
          <w:ilvl w:val="0"/>
          <w:numId w:val="0"/>
        </w:numPr>
        <w:rPr>
          <w:rFonts w:cs="Tahoma"/>
          <w:sz w:val="22"/>
          <w:szCs w:val="22"/>
        </w:rPr>
      </w:pPr>
      <w:bookmarkStart w:id="460" w:name="_Toc137151165"/>
      <w:bookmarkStart w:id="461" w:name="_Toc137392446"/>
      <w:r w:rsidRPr="00305A71">
        <w:rPr>
          <w:rFonts w:cs="Tahoma"/>
          <w:sz w:val="22"/>
          <w:szCs w:val="22"/>
        </w:rPr>
        <w:t xml:space="preserve">2.18.6.2.4 </w:t>
      </w:r>
      <w:r w:rsidR="00A555F5" w:rsidRPr="00305A71">
        <w:rPr>
          <w:rFonts w:cs="Tahoma"/>
          <w:sz w:val="22"/>
          <w:szCs w:val="22"/>
        </w:rPr>
        <w:t>Smoke Emissions</w:t>
      </w:r>
      <w:bookmarkEnd w:id="460"/>
      <w:bookmarkEnd w:id="461"/>
    </w:p>
    <w:p w14:paraId="319B3D82"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site machinery, equipment and trucks brought in by the contractor are expected to generate smoke emissions when in operation during the construction activities. The concentration of emissions will depend on the maintenance levels of the equipment, machinery and trucks used by the contractor.</w:t>
      </w:r>
    </w:p>
    <w:p w14:paraId="2B938376" w14:textId="77777777" w:rsidR="00A555F5" w:rsidRPr="00305A71" w:rsidRDefault="00FE3751" w:rsidP="00305A71">
      <w:pPr>
        <w:pStyle w:val="Heading3"/>
        <w:keepLines w:val="0"/>
        <w:pBdr>
          <w:bottom w:val="none" w:sz="0" w:space="0" w:color="auto"/>
        </w:pBdr>
        <w:spacing w:before="240" w:after="60"/>
        <w:rPr>
          <w:rFonts w:cs="Tahoma"/>
          <w:szCs w:val="22"/>
        </w:rPr>
      </w:pPr>
      <w:bookmarkStart w:id="462" w:name="_Toc137151166"/>
      <w:bookmarkStart w:id="463" w:name="_Toc121901686"/>
      <w:bookmarkStart w:id="464" w:name="_Toc103781229"/>
      <w:bookmarkStart w:id="465" w:name="_Toc137392447"/>
      <w:bookmarkStart w:id="466" w:name="_Toc148613421"/>
      <w:r w:rsidRPr="00305A71">
        <w:rPr>
          <w:rFonts w:cs="Tahoma"/>
          <w:bCs w:val="0"/>
          <w:szCs w:val="22"/>
        </w:rPr>
        <w:t>2.18.7</w:t>
      </w:r>
      <w:r w:rsidRPr="00305A71">
        <w:rPr>
          <w:rFonts w:cs="Tahoma"/>
          <w:b w:val="0"/>
          <w:bCs w:val="0"/>
          <w:szCs w:val="22"/>
        </w:rPr>
        <w:t xml:space="preserve"> </w:t>
      </w:r>
      <w:r w:rsidR="00A555F5" w:rsidRPr="00305A71">
        <w:rPr>
          <w:rFonts w:cs="Tahoma"/>
          <w:bCs w:val="0"/>
          <w:szCs w:val="22"/>
        </w:rPr>
        <w:t>Operation Phase</w:t>
      </w:r>
      <w:bookmarkEnd w:id="462"/>
      <w:bookmarkEnd w:id="463"/>
      <w:bookmarkEnd w:id="464"/>
      <w:bookmarkEnd w:id="465"/>
      <w:bookmarkEnd w:id="466"/>
    </w:p>
    <w:p w14:paraId="55271A89" w14:textId="77777777" w:rsidR="00A555F5" w:rsidRPr="00305A71" w:rsidRDefault="00FE3751" w:rsidP="00305A71">
      <w:pPr>
        <w:pStyle w:val="Heading4"/>
        <w:keepLines w:val="0"/>
        <w:numPr>
          <w:ilvl w:val="0"/>
          <w:numId w:val="0"/>
        </w:numPr>
        <w:tabs>
          <w:tab w:val="left" w:pos="720"/>
          <w:tab w:val="left" w:pos="810"/>
          <w:tab w:val="left" w:pos="990"/>
        </w:tabs>
        <w:spacing w:before="240" w:after="60"/>
        <w:jc w:val="both"/>
        <w:rPr>
          <w:rFonts w:cs="Tahoma"/>
          <w:bCs w:val="0"/>
          <w:sz w:val="22"/>
          <w:szCs w:val="22"/>
        </w:rPr>
      </w:pPr>
      <w:bookmarkStart w:id="467" w:name="_Toc137151167"/>
      <w:bookmarkStart w:id="468" w:name="_Toc137392448"/>
      <w:r w:rsidRPr="00305A71">
        <w:rPr>
          <w:rFonts w:cs="Tahoma"/>
          <w:bCs w:val="0"/>
          <w:sz w:val="22"/>
          <w:szCs w:val="22"/>
        </w:rPr>
        <w:t xml:space="preserve">2.18.7.1 </w:t>
      </w:r>
      <w:r w:rsidR="00A555F5" w:rsidRPr="00305A71">
        <w:rPr>
          <w:rFonts w:cs="Tahoma"/>
          <w:bCs w:val="0"/>
          <w:sz w:val="22"/>
          <w:szCs w:val="22"/>
        </w:rPr>
        <w:t>Products</w:t>
      </w:r>
      <w:bookmarkEnd w:id="467"/>
      <w:bookmarkEnd w:id="468"/>
    </w:p>
    <w:p w14:paraId="5831DD59"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The primary product of the proposed project during the operational phase will be electricity generated from Solar Mini-grid and distributed. </w:t>
      </w:r>
    </w:p>
    <w:p w14:paraId="0C058889" w14:textId="77777777" w:rsidR="00A555F5" w:rsidRPr="00305A71" w:rsidRDefault="00FE3751" w:rsidP="00305A71">
      <w:pPr>
        <w:pStyle w:val="Heading4"/>
        <w:keepLines w:val="0"/>
        <w:numPr>
          <w:ilvl w:val="0"/>
          <w:numId w:val="0"/>
        </w:numPr>
        <w:tabs>
          <w:tab w:val="left" w:pos="720"/>
          <w:tab w:val="left" w:pos="900"/>
          <w:tab w:val="left" w:pos="1080"/>
          <w:tab w:val="left" w:pos="1170"/>
          <w:tab w:val="left" w:pos="1350"/>
        </w:tabs>
        <w:spacing w:before="240" w:after="60"/>
        <w:jc w:val="both"/>
        <w:rPr>
          <w:rFonts w:cs="Tahoma"/>
          <w:sz w:val="22"/>
          <w:szCs w:val="22"/>
        </w:rPr>
      </w:pPr>
      <w:bookmarkStart w:id="469" w:name="_Toc137151168"/>
      <w:bookmarkStart w:id="470" w:name="_Toc137392449"/>
      <w:r w:rsidRPr="00305A71">
        <w:rPr>
          <w:rFonts w:cs="Tahoma"/>
          <w:bCs w:val="0"/>
          <w:sz w:val="22"/>
          <w:szCs w:val="22"/>
        </w:rPr>
        <w:t xml:space="preserve">2.18.7.2 </w:t>
      </w:r>
      <w:r w:rsidR="00A555F5" w:rsidRPr="00305A71">
        <w:rPr>
          <w:rFonts w:cs="Tahoma"/>
          <w:bCs w:val="0"/>
          <w:sz w:val="22"/>
          <w:szCs w:val="22"/>
        </w:rPr>
        <w:t>By-products</w:t>
      </w:r>
      <w:bookmarkEnd w:id="469"/>
      <w:bookmarkEnd w:id="470"/>
    </w:p>
    <w:p w14:paraId="4B53A425"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by-product anticipated to be generated during operational phase is used oil.</w:t>
      </w:r>
    </w:p>
    <w:p w14:paraId="62CCF801" w14:textId="77777777" w:rsidR="00A555F5" w:rsidRPr="00305A71" w:rsidRDefault="00FE3751" w:rsidP="00305A71">
      <w:pPr>
        <w:pStyle w:val="Heading4"/>
        <w:keepLines w:val="0"/>
        <w:numPr>
          <w:ilvl w:val="0"/>
          <w:numId w:val="0"/>
        </w:numPr>
        <w:tabs>
          <w:tab w:val="left" w:pos="990"/>
          <w:tab w:val="left" w:pos="1080"/>
        </w:tabs>
        <w:spacing w:before="240" w:after="60"/>
        <w:jc w:val="both"/>
        <w:rPr>
          <w:rFonts w:cs="Tahoma"/>
          <w:sz w:val="22"/>
          <w:szCs w:val="22"/>
        </w:rPr>
      </w:pPr>
      <w:bookmarkStart w:id="471" w:name="_Toc137151169"/>
      <w:bookmarkStart w:id="472" w:name="_Toc137392450"/>
      <w:r w:rsidRPr="00305A71">
        <w:rPr>
          <w:rFonts w:cs="Tahoma"/>
          <w:bCs w:val="0"/>
          <w:sz w:val="22"/>
          <w:szCs w:val="22"/>
        </w:rPr>
        <w:t xml:space="preserve">2.18.7.3 </w:t>
      </w:r>
      <w:r w:rsidR="00A555F5" w:rsidRPr="00305A71">
        <w:rPr>
          <w:rFonts w:cs="Tahoma"/>
          <w:bCs w:val="0"/>
          <w:sz w:val="22"/>
          <w:szCs w:val="22"/>
        </w:rPr>
        <w:t>Waste</w:t>
      </w:r>
      <w:bookmarkEnd w:id="471"/>
      <w:bookmarkEnd w:id="472"/>
    </w:p>
    <w:p w14:paraId="6C533306" w14:textId="791B0491" w:rsidR="00A555F5" w:rsidRPr="00305A71" w:rsidRDefault="00A555F5" w:rsidP="00305A71">
      <w:pPr>
        <w:autoSpaceDE w:val="0"/>
        <w:autoSpaceDN w:val="0"/>
        <w:adjustRightInd w:val="0"/>
        <w:rPr>
          <w:rFonts w:cs="Tahoma"/>
          <w:sz w:val="22"/>
          <w:szCs w:val="22"/>
        </w:rPr>
      </w:pPr>
      <w:r w:rsidRPr="00305A71">
        <w:rPr>
          <w:rFonts w:cs="Tahoma"/>
          <w:sz w:val="22"/>
          <w:szCs w:val="22"/>
        </w:rPr>
        <w:t>The wastes that will be generated will include</w:t>
      </w:r>
      <w:r w:rsidR="00BD409B">
        <w:rPr>
          <w:rFonts w:cs="Tahoma"/>
          <w:sz w:val="22"/>
          <w:szCs w:val="22"/>
        </w:rPr>
        <w:t xml:space="preserve">; </w:t>
      </w:r>
    </w:p>
    <w:p w14:paraId="4ED96643" w14:textId="77777777" w:rsidR="00A555F5" w:rsidRPr="00305A71" w:rsidRDefault="00FE3751" w:rsidP="00305A71">
      <w:pPr>
        <w:pStyle w:val="Heading5"/>
        <w:numPr>
          <w:ilvl w:val="0"/>
          <w:numId w:val="0"/>
        </w:numPr>
        <w:rPr>
          <w:rFonts w:cs="Tahoma"/>
          <w:sz w:val="22"/>
          <w:szCs w:val="22"/>
        </w:rPr>
      </w:pPr>
      <w:bookmarkStart w:id="473" w:name="_Toc137151170"/>
      <w:bookmarkStart w:id="474" w:name="_Toc137392451"/>
      <w:r w:rsidRPr="00305A71">
        <w:rPr>
          <w:rFonts w:cs="Tahoma"/>
          <w:sz w:val="22"/>
          <w:szCs w:val="22"/>
        </w:rPr>
        <w:t xml:space="preserve">2.18.7.3.1 </w:t>
      </w:r>
      <w:r w:rsidR="00A555F5" w:rsidRPr="00305A71">
        <w:rPr>
          <w:rFonts w:cs="Tahoma"/>
          <w:sz w:val="22"/>
          <w:szCs w:val="22"/>
        </w:rPr>
        <w:t>Domestic Waste</w:t>
      </w:r>
      <w:bookmarkEnd w:id="473"/>
      <w:bookmarkEnd w:id="474"/>
    </w:p>
    <w:p w14:paraId="05350690"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Some of the domestic waste to be generated at the facility include wastepaper and empty cans. Other waste will include sanitary facilities effluent which will directed to septic tank.</w:t>
      </w:r>
    </w:p>
    <w:p w14:paraId="5E497D34" w14:textId="77777777" w:rsidR="00A555F5" w:rsidRPr="00305A71" w:rsidRDefault="00FE3751" w:rsidP="00305A71">
      <w:pPr>
        <w:pStyle w:val="Heading5"/>
        <w:numPr>
          <w:ilvl w:val="0"/>
          <w:numId w:val="0"/>
        </w:numPr>
        <w:rPr>
          <w:rFonts w:cs="Tahoma"/>
          <w:sz w:val="22"/>
          <w:szCs w:val="22"/>
        </w:rPr>
      </w:pPr>
      <w:bookmarkStart w:id="475" w:name="_Toc137151171"/>
      <w:bookmarkStart w:id="476" w:name="_Toc137392452"/>
      <w:r w:rsidRPr="00305A71">
        <w:rPr>
          <w:rFonts w:cs="Tahoma"/>
          <w:sz w:val="22"/>
          <w:szCs w:val="22"/>
        </w:rPr>
        <w:t xml:space="preserve">2.18.7.3.2 </w:t>
      </w:r>
      <w:r w:rsidR="00A555F5" w:rsidRPr="00305A71">
        <w:rPr>
          <w:rFonts w:cs="Tahoma"/>
          <w:sz w:val="22"/>
          <w:szCs w:val="22"/>
        </w:rPr>
        <w:t>Process Waste</w:t>
      </w:r>
      <w:bookmarkEnd w:id="475"/>
      <w:bookmarkEnd w:id="476"/>
    </w:p>
    <w:p w14:paraId="44552B40"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Some of the waste anticipated from the process will include used/ waste oil from stand by generator which will require to be managed well by ensuring containment of any spillage and incineration oily rags used during maintenance of generators. Solid waste will include faulty or obsolete batteries and solar panels, conductor and scrap metals during replacement which takes several years before being replaced.</w:t>
      </w:r>
    </w:p>
    <w:p w14:paraId="12691DA7" w14:textId="77777777" w:rsidR="00A555F5" w:rsidRPr="00305A71" w:rsidRDefault="00FE3751" w:rsidP="00BD409B">
      <w:pPr>
        <w:pStyle w:val="Heading3"/>
        <w:pBdr>
          <w:bottom w:val="none" w:sz="0" w:space="0" w:color="auto"/>
        </w:pBdr>
        <w:rPr>
          <w:rFonts w:cs="Tahoma"/>
          <w:szCs w:val="22"/>
        </w:rPr>
      </w:pPr>
      <w:bookmarkStart w:id="477" w:name="_Toc137151172"/>
      <w:bookmarkStart w:id="478" w:name="_Toc121901687"/>
      <w:bookmarkStart w:id="479" w:name="_Toc103781230"/>
      <w:bookmarkStart w:id="480" w:name="_Toc137392453"/>
      <w:r w:rsidRPr="00305A71">
        <w:rPr>
          <w:rFonts w:cs="Tahoma"/>
          <w:szCs w:val="22"/>
        </w:rPr>
        <w:t xml:space="preserve"> </w:t>
      </w:r>
      <w:bookmarkStart w:id="481" w:name="_Toc148613422"/>
      <w:r w:rsidRPr="00305A71">
        <w:rPr>
          <w:rFonts w:cs="Tahoma"/>
          <w:szCs w:val="22"/>
        </w:rPr>
        <w:t xml:space="preserve">2.18.8 </w:t>
      </w:r>
      <w:r w:rsidR="00A555F5" w:rsidRPr="00305A71">
        <w:rPr>
          <w:rFonts w:cs="Tahoma"/>
          <w:szCs w:val="22"/>
        </w:rPr>
        <w:t>Decommissioning Phase</w:t>
      </w:r>
      <w:bookmarkEnd w:id="477"/>
      <w:bookmarkEnd w:id="478"/>
      <w:bookmarkEnd w:id="479"/>
      <w:bookmarkEnd w:id="480"/>
      <w:bookmarkEnd w:id="481"/>
    </w:p>
    <w:p w14:paraId="65A35C9E" w14:textId="77777777" w:rsidR="00A555F5" w:rsidRPr="00305A71" w:rsidRDefault="00FE3751" w:rsidP="00305A71">
      <w:pPr>
        <w:pStyle w:val="Heading4"/>
        <w:keepLines w:val="0"/>
        <w:numPr>
          <w:ilvl w:val="0"/>
          <w:numId w:val="0"/>
        </w:numPr>
        <w:tabs>
          <w:tab w:val="left" w:pos="1080"/>
          <w:tab w:val="left" w:pos="1170"/>
        </w:tabs>
        <w:spacing w:before="240" w:after="60"/>
        <w:jc w:val="both"/>
        <w:rPr>
          <w:rFonts w:cs="Tahoma"/>
          <w:bCs w:val="0"/>
          <w:sz w:val="22"/>
          <w:szCs w:val="22"/>
        </w:rPr>
      </w:pPr>
      <w:bookmarkStart w:id="482" w:name="_Toc137151173"/>
      <w:bookmarkStart w:id="483" w:name="_Toc137392454"/>
      <w:r w:rsidRPr="00305A71">
        <w:rPr>
          <w:rFonts w:cs="Tahoma"/>
          <w:bCs w:val="0"/>
          <w:sz w:val="22"/>
          <w:szCs w:val="22"/>
        </w:rPr>
        <w:t xml:space="preserve">2.18.8.1 </w:t>
      </w:r>
      <w:r w:rsidR="00A555F5" w:rsidRPr="00305A71">
        <w:rPr>
          <w:rFonts w:cs="Tahoma"/>
          <w:bCs w:val="0"/>
          <w:sz w:val="22"/>
          <w:szCs w:val="22"/>
        </w:rPr>
        <w:t>Products and By-products</w:t>
      </w:r>
      <w:bookmarkEnd w:id="482"/>
      <w:bookmarkEnd w:id="483"/>
    </w:p>
    <w:p w14:paraId="47250824"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During the decommissioning phase it is expected that there will be no product. However, the by-products during decommissioning phase will include:</w:t>
      </w:r>
    </w:p>
    <w:p w14:paraId="72B638BF" w14:textId="77777777" w:rsidR="00A555F5" w:rsidRPr="00305A71" w:rsidRDefault="00A555F5">
      <w:pPr>
        <w:numPr>
          <w:ilvl w:val="0"/>
          <w:numId w:val="91"/>
        </w:numPr>
        <w:autoSpaceDE w:val="0"/>
        <w:autoSpaceDN w:val="0"/>
        <w:adjustRightInd w:val="0"/>
        <w:ind w:left="720"/>
        <w:contextualSpacing/>
        <w:rPr>
          <w:rFonts w:cs="Tahoma"/>
          <w:sz w:val="22"/>
          <w:szCs w:val="22"/>
        </w:rPr>
      </w:pPr>
      <w:r w:rsidRPr="00305A71">
        <w:rPr>
          <w:rFonts w:cs="Tahoma"/>
          <w:sz w:val="22"/>
          <w:szCs w:val="22"/>
        </w:rPr>
        <w:t>Metal generated from the decommissioning of Solar Mini-grid and associated infrastructure; and</w:t>
      </w:r>
    </w:p>
    <w:p w14:paraId="53ABF843" w14:textId="77777777" w:rsidR="00A555F5" w:rsidRPr="00305A71" w:rsidRDefault="00A555F5">
      <w:pPr>
        <w:numPr>
          <w:ilvl w:val="0"/>
          <w:numId w:val="91"/>
        </w:numPr>
        <w:autoSpaceDE w:val="0"/>
        <w:autoSpaceDN w:val="0"/>
        <w:adjustRightInd w:val="0"/>
        <w:ind w:left="720"/>
        <w:contextualSpacing/>
        <w:rPr>
          <w:rFonts w:cs="Tahoma"/>
          <w:sz w:val="22"/>
          <w:szCs w:val="22"/>
        </w:rPr>
      </w:pPr>
      <w:r w:rsidRPr="00305A71">
        <w:rPr>
          <w:rFonts w:cs="Tahoma"/>
          <w:sz w:val="22"/>
          <w:szCs w:val="22"/>
        </w:rPr>
        <w:t>Foundation materials which can be donated to individuals for reuse</w:t>
      </w:r>
    </w:p>
    <w:p w14:paraId="07600C5E" w14:textId="77777777" w:rsidR="00A555F5" w:rsidRPr="00305A71" w:rsidRDefault="00FE3751" w:rsidP="00305A71">
      <w:pPr>
        <w:pStyle w:val="Heading4"/>
        <w:keepLines w:val="0"/>
        <w:numPr>
          <w:ilvl w:val="0"/>
          <w:numId w:val="0"/>
        </w:numPr>
        <w:tabs>
          <w:tab w:val="left" w:pos="1080"/>
        </w:tabs>
        <w:spacing w:before="240" w:after="60"/>
        <w:jc w:val="both"/>
        <w:rPr>
          <w:rFonts w:cs="Tahoma"/>
          <w:sz w:val="22"/>
          <w:szCs w:val="22"/>
        </w:rPr>
      </w:pPr>
      <w:bookmarkStart w:id="484" w:name="_Toc137151174"/>
      <w:bookmarkStart w:id="485" w:name="_Toc137392455"/>
      <w:r w:rsidRPr="00305A71">
        <w:rPr>
          <w:rFonts w:cs="Tahoma"/>
          <w:bCs w:val="0"/>
          <w:sz w:val="22"/>
          <w:szCs w:val="22"/>
        </w:rPr>
        <w:t xml:space="preserve">2.18.8.2 </w:t>
      </w:r>
      <w:r w:rsidR="00A555F5" w:rsidRPr="00305A71">
        <w:rPr>
          <w:rFonts w:cs="Tahoma"/>
          <w:bCs w:val="0"/>
          <w:sz w:val="22"/>
          <w:szCs w:val="22"/>
        </w:rPr>
        <w:t>Waste</w:t>
      </w:r>
      <w:bookmarkEnd w:id="484"/>
      <w:bookmarkEnd w:id="485"/>
    </w:p>
    <w:p w14:paraId="0AC72674"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During the decommissioning phase of the proposed project, several waste products are expected to be generated. These shall include:</w:t>
      </w:r>
    </w:p>
    <w:p w14:paraId="151ADB61" w14:textId="77777777" w:rsidR="00A555F5" w:rsidRPr="00305A71" w:rsidRDefault="00A555F5">
      <w:pPr>
        <w:numPr>
          <w:ilvl w:val="0"/>
          <w:numId w:val="92"/>
        </w:numPr>
        <w:autoSpaceDE w:val="0"/>
        <w:autoSpaceDN w:val="0"/>
        <w:adjustRightInd w:val="0"/>
        <w:rPr>
          <w:rFonts w:cs="Tahoma"/>
          <w:sz w:val="22"/>
          <w:szCs w:val="22"/>
        </w:rPr>
      </w:pPr>
      <w:r w:rsidRPr="00305A71">
        <w:rPr>
          <w:rFonts w:cs="Tahoma"/>
          <w:sz w:val="22"/>
          <w:szCs w:val="22"/>
        </w:rPr>
        <w:t>Remains of concrete from demolition of Mini-grid foundation</w:t>
      </w:r>
    </w:p>
    <w:p w14:paraId="425EC44C" w14:textId="77777777" w:rsidR="00A555F5" w:rsidRPr="00305A71" w:rsidRDefault="00A555F5">
      <w:pPr>
        <w:numPr>
          <w:ilvl w:val="0"/>
          <w:numId w:val="92"/>
        </w:numPr>
        <w:autoSpaceDE w:val="0"/>
        <w:autoSpaceDN w:val="0"/>
        <w:adjustRightInd w:val="0"/>
        <w:rPr>
          <w:rFonts w:cs="Tahoma"/>
          <w:sz w:val="22"/>
          <w:szCs w:val="22"/>
        </w:rPr>
      </w:pPr>
      <w:r w:rsidRPr="00305A71">
        <w:rPr>
          <w:rFonts w:cs="Tahoma"/>
          <w:sz w:val="22"/>
          <w:szCs w:val="22"/>
        </w:rPr>
        <w:t>Dusts and fumes.</w:t>
      </w:r>
    </w:p>
    <w:p w14:paraId="489D69F5" w14:textId="77777777" w:rsidR="00A555F5" w:rsidRPr="00305A71" w:rsidRDefault="00A555F5">
      <w:pPr>
        <w:numPr>
          <w:ilvl w:val="0"/>
          <w:numId w:val="92"/>
        </w:numPr>
        <w:autoSpaceDE w:val="0"/>
        <w:autoSpaceDN w:val="0"/>
        <w:adjustRightInd w:val="0"/>
        <w:rPr>
          <w:rFonts w:cs="Tahoma"/>
          <w:bCs/>
          <w:sz w:val="22"/>
          <w:szCs w:val="22"/>
        </w:rPr>
      </w:pPr>
      <w:r w:rsidRPr="00305A71">
        <w:rPr>
          <w:rFonts w:cs="Tahoma"/>
          <w:bCs/>
          <w:sz w:val="22"/>
          <w:szCs w:val="22"/>
        </w:rPr>
        <w:t>Scrap metals.</w:t>
      </w:r>
    </w:p>
    <w:p w14:paraId="59F6A761" w14:textId="77777777" w:rsidR="00A555F5" w:rsidRPr="00305A71" w:rsidRDefault="00A555F5">
      <w:pPr>
        <w:numPr>
          <w:ilvl w:val="0"/>
          <w:numId w:val="92"/>
        </w:numPr>
        <w:autoSpaceDE w:val="0"/>
        <w:autoSpaceDN w:val="0"/>
        <w:adjustRightInd w:val="0"/>
        <w:rPr>
          <w:rFonts w:cs="Tahoma"/>
          <w:bCs/>
          <w:sz w:val="22"/>
          <w:szCs w:val="22"/>
        </w:rPr>
      </w:pPr>
      <w:r w:rsidRPr="00305A71">
        <w:rPr>
          <w:rFonts w:cs="Tahoma"/>
          <w:bCs/>
          <w:sz w:val="22"/>
          <w:szCs w:val="22"/>
        </w:rPr>
        <w:t xml:space="preserve">Solar Panels. </w:t>
      </w:r>
    </w:p>
    <w:p w14:paraId="66802A19" w14:textId="77777777" w:rsidR="00A555F5" w:rsidRPr="00305A71" w:rsidRDefault="00A555F5">
      <w:pPr>
        <w:numPr>
          <w:ilvl w:val="0"/>
          <w:numId w:val="92"/>
        </w:numPr>
        <w:autoSpaceDE w:val="0"/>
        <w:autoSpaceDN w:val="0"/>
        <w:adjustRightInd w:val="0"/>
        <w:rPr>
          <w:rFonts w:cs="Tahoma"/>
          <w:bCs/>
          <w:sz w:val="22"/>
          <w:szCs w:val="22"/>
        </w:rPr>
      </w:pPr>
      <w:r w:rsidRPr="00305A71">
        <w:rPr>
          <w:rFonts w:cs="Tahoma"/>
          <w:bCs/>
          <w:sz w:val="22"/>
          <w:szCs w:val="22"/>
        </w:rPr>
        <w:t xml:space="preserve">Batteries. </w:t>
      </w:r>
    </w:p>
    <w:p w14:paraId="5DDBF691" w14:textId="77777777" w:rsidR="00A555F5" w:rsidRPr="00305A71" w:rsidRDefault="00A555F5">
      <w:pPr>
        <w:numPr>
          <w:ilvl w:val="0"/>
          <w:numId w:val="92"/>
        </w:numPr>
        <w:autoSpaceDE w:val="0"/>
        <w:autoSpaceDN w:val="0"/>
        <w:adjustRightInd w:val="0"/>
        <w:rPr>
          <w:rFonts w:cs="Tahoma"/>
          <w:bCs/>
          <w:sz w:val="22"/>
          <w:szCs w:val="22"/>
        </w:rPr>
      </w:pPr>
      <w:r w:rsidRPr="00305A71">
        <w:rPr>
          <w:rFonts w:cs="Tahoma"/>
          <w:bCs/>
          <w:sz w:val="22"/>
          <w:szCs w:val="22"/>
        </w:rPr>
        <w:t xml:space="preserve">Generator. </w:t>
      </w:r>
    </w:p>
    <w:p w14:paraId="5A8F11AF" w14:textId="77777777" w:rsidR="00A555F5" w:rsidRPr="00305A71" w:rsidRDefault="00FE3751" w:rsidP="00305A71">
      <w:pPr>
        <w:pStyle w:val="Heading5"/>
        <w:numPr>
          <w:ilvl w:val="0"/>
          <w:numId w:val="0"/>
        </w:numPr>
        <w:rPr>
          <w:rFonts w:cs="Tahoma"/>
          <w:sz w:val="22"/>
          <w:szCs w:val="22"/>
        </w:rPr>
      </w:pPr>
      <w:bookmarkStart w:id="486" w:name="_Toc137151175"/>
      <w:bookmarkStart w:id="487" w:name="_Toc137392456"/>
      <w:r w:rsidRPr="00305A71">
        <w:rPr>
          <w:rFonts w:cs="Tahoma"/>
          <w:sz w:val="22"/>
          <w:szCs w:val="22"/>
        </w:rPr>
        <w:t xml:space="preserve">2.28.8.2.1 </w:t>
      </w:r>
      <w:r w:rsidR="00A555F5" w:rsidRPr="00305A71">
        <w:rPr>
          <w:rFonts w:cs="Tahoma"/>
          <w:sz w:val="22"/>
          <w:szCs w:val="22"/>
        </w:rPr>
        <w:t>Dust</w:t>
      </w:r>
      <w:bookmarkEnd w:id="486"/>
      <w:bookmarkEnd w:id="487"/>
    </w:p>
    <w:p w14:paraId="3DA64DD3"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activities that will occur particularly during the demolition process will generate a considerable amount of dust and other particulates that will be released into the atmosphere.</w:t>
      </w:r>
    </w:p>
    <w:p w14:paraId="30047D08" w14:textId="77777777" w:rsidR="00A555F5" w:rsidRPr="00305A71" w:rsidRDefault="00FE3751" w:rsidP="00305A71">
      <w:pPr>
        <w:pStyle w:val="Heading5"/>
        <w:numPr>
          <w:ilvl w:val="0"/>
          <w:numId w:val="0"/>
        </w:numPr>
        <w:rPr>
          <w:rFonts w:cs="Tahoma"/>
          <w:sz w:val="22"/>
          <w:szCs w:val="22"/>
        </w:rPr>
      </w:pPr>
      <w:bookmarkStart w:id="488" w:name="_Toc137151176"/>
      <w:bookmarkStart w:id="489" w:name="_Toc137392457"/>
      <w:r w:rsidRPr="00305A71">
        <w:rPr>
          <w:rFonts w:cs="Tahoma"/>
          <w:sz w:val="22"/>
          <w:szCs w:val="22"/>
        </w:rPr>
        <w:t xml:space="preserve">2.18.8.2.2 </w:t>
      </w:r>
      <w:r w:rsidR="00A555F5" w:rsidRPr="00305A71">
        <w:rPr>
          <w:rFonts w:cs="Tahoma"/>
          <w:sz w:val="22"/>
          <w:szCs w:val="22"/>
        </w:rPr>
        <w:t>Smoke Emissions</w:t>
      </w:r>
      <w:bookmarkEnd w:id="488"/>
      <w:bookmarkEnd w:id="489"/>
    </w:p>
    <w:p w14:paraId="373D6C88" w14:textId="77777777" w:rsidR="00A555F5" w:rsidRPr="00305A71" w:rsidRDefault="00A555F5" w:rsidP="00305A71">
      <w:pPr>
        <w:autoSpaceDE w:val="0"/>
        <w:autoSpaceDN w:val="0"/>
        <w:adjustRightInd w:val="0"/>
        <w:rPr>
          <w:rFonts w:cs="Tahoma"/>
          <w:sz w:val="22"/>
          <w:szCs w:val="22"/>
        </w:rPr>
      </w:pPr>
      <w:r w:rsidRPr="00305A71">
        <w:rPr>
          <w:rFonts w:cs="Tahoma"/>
          <w:bCs/>
          <w:sz w:val="22"/>
          <w:szCs w:val="22"/>
        </w:rPr>
        <w:t>The demolition</w:t>
      </w:r>
      <w:r w:rsidRPr="00305A71">
        <w:rPr>
          <w:rFonts w:cs="Tahoma"/>
          <w:sz w:val="22"/>
          <w:szCs w:val="22"/>
        </w:rPr>
        <w:t xml:space="preserve"> machinery, equipment and trucks used are expected to generate smoke emissions. The concentration of emissions will depend on the maintenance levels of the equipment, machinery and trucks used by the contractor.</w:t>
      </w:r>
    </w:p>
    <w:p w14:paraId="4A7961F7" w14:textId="77777777" w:rsidR="00A555F5" w:rsidRPr="00305A71" w:rsidRDefault="00FE3751" w:rsidP="00BD409B">
      <w:pPr>
        <w:pStyle w:val="Heading2"/>
        <w:pBdr>
          <w:bottom w:val="none" w:sz="0" w:space="0" w:color="auto"/>
        </w:pBdr>
        <w:rPr>
          <w:rFonts w:cs="Tahoma"/>
          <w:sz w:val="22"/>
          <w:szCs w:val="22"/>
        </w:rPr>
      </w:pPr>
      <w:bookmarkStart w:id="490" w:name="_Toc137151177"/>
      <w:bookmarkStart w:id="491" w:name="_Toc121901688"/>
      <w:bookmarkStart w:id="492" w:name="_Toc103781231"/>
      <w:bookmarkStart w:id="493" w:name="_Toc137392458"/>
      <w:bookmarkStart w:id="494" w:name="_Toc148613423"/>
      <w:r w:rsidRPr="00305A71">
        <w:rPr>
          <w:rFonts w:cs="Tahoma"/>
          <w:sz w:val="22"/>
          <w:szCs w:val="22"/>
        </w:rPr>
        <w:t xml:space="preserve">2.19 </w:t>
      </w:r>
      <w:r w:rsidR="00A555F5" w:rsidRPr="00305A71">
        <w:rPr>
          <w:rFonts w:cs="Tahoma"/>
          <w:sz w:val="22"/>
          <w:szCs w:val="22"/>
        </w:rPr>
        <w:t>Safety of the Facility</w:t>
      </w:r>
      <w:bookmarkEnd w:id="490"/>
      <w:bookmarkEnd w:id="491"/>
      <w:bookmarkEnd w:id="492"/>
      <w:bookmarkEnd w:id="493"/>
      <w:bookmarkEnd w:id="494"/>
    </w:p>
    <w:p w14:paraId="2DB0224A"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As is with other projects, the proposed project is prone to both natural and man-made disasters. However, it is difficult to prevent the occurrence of natural disasters, but the consequences could be reduced by engineering measures. Man-made disasters on the other are preventable. The following safety concerns will be addressed in the proposed project.</w:t>
      </w:r>
    </w:p>
    <w:p w14:paraId="59203764" w14:textId="77777777" w:rsidR="00A555F5" w:rsidRPr="00305A71" w:rsidRDefault="00FE3751" w:rsidP="00BD409B">
      <w:pPr>
        <w:pStyle w:val="Heading2"/>
        <w:pBdr>
          <w:bottom w:val="none" w:sz="0" w:space="0" w:color="auto"/>
        </w:pBdr>
        <w:rPr>
          <w:rFonts w:cs="Tahoma"/>
          <w:sz w:val="22"/>
          <w:szCs w:val="22"/>
        </w:rPr>
      </w:pPr>
      <w:bookmarkStart w:id="495" w:name="_Toc137151178"/>
      <w:bookmarkStart w:id="496" w:name="_Toc137392459"/>
      <w:bookmarkStart w:id="497" w:name="_Toc148613424"/>
      <w:r w:rsidRPr="00305A71">
        <w:rPr>
          <w:rFonts w:cs="Tahoma"/>
          <w:sz w:val="22"/>
          <w:szCs w:val="22"/>
        </w:rPr>
        <w:t xml:space="preserve">2.20 </w:t>
      </w:r>
      <w:r w:rsidR="00A555F5" w:rsidRPr="00305A71">
        <w:rPr>
          <w:rFonts w:cs="Tahoma"/>
          <w:sz w:val="22"/>
          <w:szCs w:val="22"/>
        </w:rPr>
        <w:t>Natural Disasters</w:t>
      </w:r>
      <w:bookmarkEnd w:id="495"/>
      <w:bookmarkEnd w:id="496"/>
      <w:bookmarkEnd w:id="497"/>
    </w:p>
    <w:p w14:paraId="43F9CE3F"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In order to reduce the impacts of any potential natural disaster, the proposed project will be designed according to acceptable standards and code and shall be able to reasonably withstand any impacts which may arise as a result of the worst credible seismic event.</w:t>
      </w:r>
    </w:p>
    <w:p w14:paraId="616A1556" w14:textId="77777777" w:rsidR="00A555F5" w:rsidRPr="00305A71" w:rsidRDefault="00FE3751" w:rsidP="00305A71">
      <w:pPr>
        <w:pStyle w:val="Heading3"/>
        <w:rPr>
          <w:rFonts w:cs="Tahoma"/>
          <w:szCs w:val="22"/>
        </w:rPr>
      </w:pPr>
      <w:bookmarkStart w:id="498" w:name="_Toc137151179"/>
      <w:bookmarkStart w:id="499" w:name="_Toc137392460"/>
      <w:bookmarkStart w:id="500" w:name="_Toc148613425"/>
      <w:r w:rsidRPr="00305A71">
        <w:rPr>
          <w:rFonts w:cs="Tahoma"/>
          <w:szCs w:val="22"/>
        </w:rPr>
        <w:t xml:space="preserve">2.20.1 </w:t>
      </w:r>
      <w:r w:rsidR="00A555F5" w:rsidRPr="00305A71">
        <w:rPr>
          <w:rFonts w:cs="Tahoma"/>
          <w:szCs w:val="22"/>
        </w:rPr>
        <w:t>Malicious Damage or Theft</w:t>
      </w:r>
      <w:bookmarkEnd w:id="498"/>
      <w:bookmarkEnd w:id="499"/>
      <w:bookmarkEnd w:id="500"/>
    </w:p>
    <w:p w14:paraId="3DC164E6"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The proposed project could be prone to malicious damage such as terrorist attack or theft. To prevent the occurrence of such events, the following measures will be taken:</w:t>
      </w:r>
    </w:p>
    <w:p w14:paraId="3F48B188" w14:textId="77777777" w:rsidR="00A555F5" w:rsidRPr="00305A71" w:rsidRDefault="00A555F5">
      <w:pPr>
        <w:numPr>
          <w:ilvl w:val="0"/>
          <w:numId w:val="93"/>
        </w:numPr>
        <w:autoSpaceDE w:val="0"/>
        <w:autoSpaceDN w:val="0"/>
        <w:adjustRightInd w:val="0"/>
        <w:rPr>
          <w:rFonts w:cs="Tahoma"/>
          <w:sz w:val="22"/>
          <w:szCs w:val="22"/>
        </w:rPr>
      </w:pPr>
      <w:r w:rsidRPr="00305A71">
        <w:rPr>
          <w:rFonts w:cs="Tahoma"/>
          <w:sz w:val="22"/>
          <w:szCs w:val="22"/>
        </w:rPr>
        <w:t xml:space="preserve">Regular monitoring and inspection of the project and its associated infrastructure. </w:t>
      </w:r>
    </w:p>
    <w:p w14:paraId="62CF9069" w14:textId="77777777" w:rsidR="00A555F5" w:rsidRPr="00305A71" w:rsidRDefault="00A555F5">
      <w:pPr>
        <w:numPr>
          <w:ilvl w:val="0"/>
          <w:numId w:val="93"/>
        </w:numPr>
        <w:autoSpaceDE w:val="0"/>
        <w:autoSpaceDN w:val="0"/>
        <w:adjustRightInd w:val="0"/>
        <w:rPr>
          <w:rFonts w:cs="Tahoma"/>
          <w:sz w:val="22"/>
          <w:szCs w:val="22"/>
        </w:rPr>
      </w:pPr>
      <w:r w:rsidRPr="00305A71">
        <w:rPr>
          <w:rFonts w:cs="Tahoma"/>
          <w:sz w:val="22"/>
          <w:szCs w:val="22"/>
        </w:rPr>
        <w:t>24-hour guard of the premises/office block</w:t>
      </w:r>
    </w:p>
    <w:p w14:paraId="4FE3FC76" w14:textId="77777777" w:rsidR="00A555F5" w:rsidRPr="00305A71" w:rsidRDefault="00FE3751" w:rsidP="00BD409B">
      <w:pPr>
        <w:pStyle w:val="Heading2"/>
        <w:pBdr>
          <w:bottom w:val="none" w:sz="0" w:space="0" w:color="auto"/>
        </w:pBdr>
        <w:rPr>
          <w:rFonts w:cs="Tahoma"/>
          <w:sz w:val="22"/>
          <w:szCs w:val="22"/>
        </w:rPr>
      </w:pPr>
      <w:bookmarkStart w:id="501" w:name="_Toc137151180"/>
      <w:bookmarkStart w:id="502" w:name="_Toc137392461"/>
      <w:bookmarkStart w:id="503" w:name="_Toc148613426"/>
      <w:r w:rsidRPr="00305A71">
        <w:rPr>
          <w:rFonts w:cs="Tahoma"/>
          <w:sz w:val="22"/>
          <w:szCs w:val="22"/>
        </w:rPr>
        <w:t xml:space="preserve">2.21 </w:t>
      </w:r>
      <w:r w:rsidR="00A555F5" w:rsidRPr="00305A71">
        <w:rPr>
          <w:rFonts w:cs="Tahoma"/>
          <w:sz w:val="22"/>
          <w:szCs w:val="22"/>
        </w:rPr>
        <w:t>Hazard Risk Assessment</w:t>
      </w:r>
      <w:bookmarkEnd w:id="501"/>
      <w:bookmarkEnd w:id="502"/>
      <w:bookmarkEnd w:id="503"/>
    </w:p>
    <w:p w14:paraId="78591F6B"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An emergency response procedure will be prepared by the KPLC and be communicated to the contractor. As a minimum requirement, the emergency management plan will cover the following aspects:</w:t>
      </w:r>
    </w:p>
    <w:p w14:paraId="0E1742EF" w14:textId="77777777" w:rsidR="00A555F5" w:rsidRPr="00305A71" w:rsidRDefault="00A555F5">
      <w:pPr>
        <w:numPr>
          <w:ilvl w:val="0"/>
          <w:numId w:val="94"/>
        </w:numPr>
        <w:autoSpaceDE w:val="0"/>
        <w:autoSpaceDN w:val="0"/>
        <w:adjustRightInd w:val="0"/>
        <w:contextualSpacing/>
        <w:rPr>
          <w:rFonts w:cs="Tahoma"/>
          <w:sz w:val="22"/>
          <w:szCs w:val="22"/>
        </w:rPr>
      </w:pPr>
      <w:r w:rsidRPr="00305A71">
        <w:rPr>
          <w:rFonts w:cs="Tahoma"/>
          <w:sz w:val="22"/>
          <w:szCs w:val="22"/>
        </w:rPr>
        <w:t>Safety regulations</w:t>
      </w:r>
    </w:p>
    <w:p w14:paraId="2D6F966E" w14:textId="77777777" w:rsidR="00A555F5" w:rsidRPr="00305A71" w:rsidRDefault="00A555F5">
      <w:pPr>
        <w:numPr>
          <w:ilvl w:val="0"/>
          <w:numId w:val="94"/>
        </w:numPr>
        <w:autoSpaceDE w:val="0"/>
        <w:autoSpaceDN w:val="0"/>
        <w:adjustRightInd w:val="0"/>
        <w:contextualSpacing/>
        <w:rPr>
          <w:rFonts w:cs="Tahoma"/>
          <w:sz w:val="22"/>
          <w:szCs w:val="22"/>
        </w:rPr>
      </w:pPr>
      <w:r w:rsidRPr="00305A71">
        <w:rPr>
          <w:rFonts w:cs="Tahoma"/>
          <w:sz w:val="22"/>
          <w:szCs w:val="22"/>
        </w:rPr>
        <w:t>Scope of the safety emergency plan</w:t>
      </w:r>
    </w:p>
    <w:p w14:paraId="2CEAB801" w14:textId="77777777" w:rsidR="00A555F5" w:rsidRPr="00305A71" w:rsidRDefault="00A555F5">
      <w:pPr>
        <w:numPr>
          <w:ilvl w:val="0"/>
          <w:numId w:val="94"/>
        </w:numPr>
        <w:autoSpaceDE w:val="0"/>
        <w:autoSpaceDN w:val="0"/>
        <w:adjustRightInd w:val="0"/>
        <w:contextualSpacing/>
        <w:rPr>
          <w:rFonts w:cs="Tahoma"/>
          <w:sz w:val="22"/>
          <w:szCs w:val="22"/>
        </w:rPr>
      </w:pPr>
      <w:r w:rsidRPr="00305A71">
        <w:rPr>
          <w:rFonts w:cs="Tahoma"/>
          <w:sz w:val="22"/>
          <w:szCs w:val="22"/>
        </w:rPr>
        <w:t>Notification of local authorities</w:t>
      </w:r>
    </w:p>
    <w:p w14:paraId="43A1C120" w14:textId="77777777" w:rsidR="00A555F5" w:rsidRPr="00305A71" w:rsidRDefault="00A555F5">
      <w:pPr>
        <w:numPr>
          <w:ilvl w:val="0"/>
          <w:numId w:val="94"/>
        </w:numPr>
        <w:autoSpaceDE w:val="0"/>
        <w:autoSpaceDN w:val="0"/>
        <w:adjustRightInd w:val="0"/>
        <w:contextualSpacing/>
        <w:rPr>
          <w:rFonts w:cs="Tahoma"/>
          <w:sz w:val="22"/>
          <w:szCs w:val="22"/>
        </w:rPr>
      </w:pPr>
      <w:r w:rsidRPr="00305A71">
        <w:rPr>
          <w:rFonts w:cs="Tahoma"/>
          <w:sz w:val="22"/>
          <w:szCs w:val="22"/>
        </w:rPr>
        <w:t>Details of the proposed project</w:t>
      </w:r>
    </w:p>
    <w:p w14:paraId="2F7ABC65" w14:textId="77777777" w:rsidR="00A555F5" w:rsidRPr="00305A71" w:rsidRDefault="00A555F5">
      <w:pPr>
        <w:numPr>
          <w:ilvl w:val="0"/>
          <w:numId w:val="94"/>
        </w:numPr>
        <w:autoSpaceDE w:val="0"/>
        <w:autoSpaceDN w:val="0"/>
        <w:adjustRightInd w:val="0"/>
        <w:contextualSpacing/>
        <w:rPr>
          <w:rFonts w:cs="Tahoma"/>
          <w:sz w:val="22"/>
          <w:szCs w:val="22"/>
        </w:rPr>
      </w:pPr>
      <w:r w:rsidRPr="00305A71">
        <w:rPr>
          <w:rFonts w:cs="Tahoma"/>
          <w:sz w:val="22"/>
          <w:szCs w:val="22"/>
        </w:rPr>
        <w:t>Aim of the safety emergency plan</w:t>
      </w:r>
    </w:p>
    <w:p w14:paraId="129A4B61" w14:textId="77777777" w:rsidR="00A555F5" w:rsidRPr="00305A71" w:rsidRDefault="00A555F5">
      <w:pPr>
        <w:numPr>
          <w:ilvl w:val="0"/>
          <w:numId w:val="94"/>
        </w:numPr>
        <w:autoSpaceDE w:val="0"/>
        <w:autoSpaceDN w:val="0"/>
        <w:adjustRightInd w:val="0"/>
        <w:contextualSpacing/>
        <w:rPr>
          <w:rFonts w:cs="Tahoma"/>
          <w:sz w:val="22"/>
          <w:szCs w:val="22"/>
        </w:rPr>
      </w:pPr>
      <w:r w:rsidRPr="00305A71">
        <w:rPr>
          <w:rFonts w:cs="Tahoma"/>
          <w:sz w:val="22"/>
          <w:szCs w:val="22"/>
        </w:rPr>
        <w:t xml:space="preserve">Objectives of the study emergency plan and evacuation procedures </w:t>
      </w:r>
    </w:p>
    <w:p w14:paraId="444A962A" w14:textId="77777777" w:rsidR="00A555F5" w:rsidRPr="00305A71" w:rsidRDefault="00A555F5">
      <w:pPr>
        <w:numPr>
          <w:ilvl w:val="0"/>
          <w:numId w:val="94"/>
        </w:numPr>
        <w:autoSpaceDE w:val="0"/>
        <w:autoSpaceDN w:val="0"/>
        <w:adjustRightInd w:val="0"/>
        <w:contextualSpacing/>
        <w:rPr>
          <w:rFonts w:cs="Tahoma"/>
          <w:sz w:val="22"/>
          <w:szCs w:val="22"/>
        </w:rPr>
      </w:pPr>
      <w:r w:rsidRPr="00305A71">
        <w:rPr>
          <w:rFonts w:cs="Tahoma"/>
          <w:sz w:val="22"/>
          <w:szCs w:val="22"/>
        </w:rPr>
        <w:t>Emergency arrangements, procedures and plans</w:t>
      </w:r>
    </w:p>
    <w:p w14:paraId="7C6F9F7F" w14:textId="77777777" w:rsidR="00A555F5" w:rsidRPr="00305A71" w:rsidRDefault="00A555F5">
      <w:pPr>
        <w:numPr>
          <w:ilvl w:val="0"/>
          <w:numId w:val="94"/>
        </w:numPr>
        <w:autoSpaceDE w:val="0"/>
        <w:autoSpaceDN w:val="0"/>
        <w:adjustRightInd w:val="0"/>
        <w:contextualSpacing/>
        <w:rPr>
          <w:rFonts w:cs="Tahoma"/>
          <w:sz w:val="22"/>
          <w:szCs w:val="22"/>
        </w:rPr>
      </w:pPr>
      <w:r w:rsidRPr="00305A71">
        <w:rPr>
          <w:rFonts w:cs="Tahoma"/>
          <w:sz w:val="22"/>
          <w:szCs w:val="22"/>
        </w:rPr>
        <w:t>Roles and responsibilities in the event of an emergency</w:t>
      </w:r>
    </w:p>
    <w:p w14:paraId="6146CDF6" w14:textId="77777777" w:rsidR="00A555F5" w:rsidRPr="00305A71" w:rsidRDefault="00A555F5">
      <w:pPr>
        <w:numPr>
          <w:ilvl w:val="0"/>
          <w:numId w:val="94"/>
        </w:numPr>
        <w:autoSpaceDE w:val="0"/>
        <w:autoSpaceDN w:val="0"/>
        <w:adjustRightInd w:val="0"/>
        <w:contextualSpacing/>
        <w:rPr>
          <w:rFonts w:cs="Tahoma"/>
          <w:sz w:val="22"/>
          <w:szCs w:val="22"/>
        </w:rPr>
      </w:pPr>
      <w:r w:rsidRPr="00305A71">
        <w:rPr>
          <w:rFonts w:cs="Tahoma"/>
          <w:sz w:val="22"/>
          <w:szCs w:val="22"/>
        </w:rPr>
        <w:t>The role of local communities</w:t>
      </w:r>
    </w:p>
    <w:p w14:paraId="745835E6" w14:textId="77777777" w:rsidR="00A555F5" w:rsidRPr="00305A71" w:rsidRDefault="00A555F5">
      <w:pPr>
        <w:numPr>
          <w:ilvl w:val="0"/>
          <w:numId w:val="94"/>
        </w:numPr>
        <w:autoSpaceDE w:val="0"/>
        <w:autoSpaceDN w:val="0"/>
        <w:adjustRightInd w:val="0"/>
        <w:contextualSpacing/>
        <w:rPr>
          <w:rFonts w:cs="Tahoma"/>
          <w:sz w:val="22"/>
          <w:szCs w:val="22"/>
        </w:rPr>
      </w:pPr>
      <w:r w:rsidRPr="00305A71">
        <w:rPr>
          <w:rFonts w:cs="Tahoma"/>
          <w:sz w:val="22"/>
          <w:szCs w:val="22"/>
        </w:rPr>
        <w:t>Regular testing of the safety emergency plan</w:t>
      </w:r>
    </w:p>
    <w:p w14:paraId="7718A918" w14:textId="77777777" w:rsidR="00A555F5" w:rsidRPr="00305A71" w:rsidRDefault="00A555F5">
      <w:pPr>
        <w:numPr>
          <w:ilvl w:val="0"/>
          <w:numId w:val="94"/>
        </w:numPr>
        <w:autoSpaceDE w:val="0"/>
        <w:autoSpaceDN w:val="0"/>
        <w:adjustRightInd w:val="0"/>
        <w:contextualSpacing/>
        <w:rPr>
          <w:rFonts w:cs="Tahoma"/>
          <w:sz w:val="22"/>
          <w:szCs w:val="22"/>
        </w:rPr>
      </w:pPr>
      <w:r w:rsidRPr="00305A71">
        <w:rPr>
          <w:rFonts w:cs="Tahoma"/>
          <w:sz w:val="22"/>
          <w:szCs w:val="22"/>
        </w:rPr>
        <w:t>The risk assessment will include as a minimum:</w:t>
      </w:r>
    </w:p>
    <w:p w14:paraId="081BF755" w14:textId="77777777" w:rsidR="00A555F5" w:rsidRPr="00305A71" w:rsidRDefault="00A555F5">
      <w:pPr>
        <w:numPr>
          <w:ilvl w:val="2"/>
          <w:numId w:val="94"/>
        </w:numPr>
        <w:autoSpaceDE w:val="0"/>
        <w:autoSpaceDN w:val="0"/>
        <w:adjustRightInd w:val="0"/>
        <w:ind w:left="709" w:hanging="283"/>
        <w:contextualSpacing/>
        <w:rPr>
          <w:rFonts w:cs="Tahoma"/>
          <w:sz w:val="22"/>
          <w:szCs w:val="22"/>
        </w:rPr>
      </w:pPr>
      <w:r w:rsidRPr="00305A71">
        <w:rPr>
          <w:rFonts w:cs="Tahoma"/>
          <w:sz w:val="22"/>
          <w:szCs w:val="22"/>
        </w:rPr>
        <w:t>A general process of the project being investigated</w:t>
      </w:r>
    </w:p>
    <w:p w14:paraId="33EC23DD" w14:textId="77777777" w:rsidR="00A555F5" w:rsidRPr="00305A71" w:rsidRDefault="00A555F5">
      <w:pPr>
        <w:numPr>
          <w:ilvl w:val="2"/>
          <w:numId w:val="94"/>
        </w:numPr>
        <w:autoSpaceDE w:val="0"/>
        <w:autoSpaceDN w:val="0"/>
        <w:adjustRightInd w:val="0"/>
        <w:ind w:left="709" w:hanging="283"/>
        <w:contextualSpacing/>
        <w:rPr>
          <w:rFonts w:cs="Tahoma"/>
          <w:sz w:val="22"/>
          <w:szCs w:val="22"/>
        </w:rPr>
      </w:pPr>
      <w:r w:rsidRPr="00305A71">
        <w:rPr>
          <w:rFonts w:cs="Tahoma"/>
          <w:sz w:val="22"/>
          <w:szCs w:val="22"/>
        </w:rPr>
        <w:t>A description of the potential major incidents associated with that type of installation and the consequences of such incidents</w:t>
      </w:r>
    </w:p>
    <w:p w14:paraId="0528A0AB" w14:textId="77777777" w:rsidR="00A555F5" w:rsidRPr="00305A71" w:rsidRDefault="00A555F5">
      <w:pPr>
        <w:numPr>
          <w:ilvl w:val="2"/>
          <w:numId w:val="94"/>
        </w:numPr>
        <w:autoSpaceDE w:val="0"/>
        <w:autoSpaceDN w:val="0"/>
        <w:adjustRightInd w:val="0"/>
        <w:ind w:left="709" w:hanging="283"/>
        <w:contextualSpacing/>
        <w:rPr>
          <w:rFonts w:cs="Tahoma"/>
          <w:sz w:val="22"/>
          <w:szCs w:val="22"/>
        </w:rPr>
      </w:pPr>
      <w:r w:rsidRPr="00305A71">
        <w:rPr>
          <w:rFonts w:cs="Tahoma"/>
          <w:sz w:val="22"/>
          <w:szCs w:val="22"/>
        </w:rPr>
        <w:t>An estimation of the probability of a major incident</w:t>
      </w:r>
    </w:p>
    <w:p w14:paraId="02A86943" w14:textId="77777777" w:rsidR="00A555F5" w:rsidRPr="00305A71" w:rsidRDefault="00A555F5">
      <w:pPr>
        <w:numPr>
          <w:ilvl w:val="2"/>
          <w:numId w:val="94"/>
        </w:numPr>
        <w:autoSpaceDE w:val="0"/>
        <w:autoSpaceDN w:val="0"/>
        <w:adjustRightInd w:val="0"/>
        <w:ind w:left="709" w:hanging="283"/>
        <w:contextualSpacing/>
        <w:rPr>
          <w:rFonts w:cs="Tahoma"/>
          <w:sz w:val="22"/>
          <w:szCs w:val="22"/>
        </w:rPr>
      </w:pPr>
      <w:r w:rsidRPr="00305A71">
        <w:rPr>
          <w:rFonts w:cs="Tahoma"/>
          <w:sz w:val="22"/>
          <w:szCs w:val="22"/>
        </w:rPr>
        <w:t>A copy of the site emergency plan</w:t>
      </w:r>
    </w:p>
    <w:p w14:paraId="11DAD81B" w14:textId="77777777" w:rsidR="00A555F5" w:rsidRPr="00305A71" w:rsidRDefault="00A555F5">
      <w:pPr>
        <w:numPr>
          <w:ilvl w:val="2"/>
          <w:numId w:val="94"/>
        </w:numPr>
        <w:autoSpaceDE w:val="0"/>
        <w:autoSpaceDN w:val="0"/>
        <w:adjustRightInd w:val="0"/>
        <w:ind w:left="709" w:hanging="283"/>
        <w:contextualSpacing/>
        <w:rPr>
          <w:rFonts w:cs="Tahoma"/>
          <w:sz w:val="22"/>
          <w:szCs w:val="22"/>
        </w:rPr>
      </w:pPr>
      <w:r w:rsidRPr="00305A71">
        <w:rPr>
          <w:rFonts w:cs="Tahoma"/>
          <w:sz w:val="22"/>
          <w:szCs w:val="22"/>
        </w:rPr>
        <w:t>An estimation of the damages in the case of an explosion or fire</w:t>
      </w:r>
    </w:p>
    <w:p w14:paraId="13A13019" w14:textId="77777777" w:rsidR="00A555F5" w:rsidRPr="00305A71" w:rsidRDefault="00A555F5">
      <w:pPr>
        <w:numPr>
          <w:ilvl w:val="2"/>
          <w:numId w:val="94"/>
        </w:numPr>
        <w:autoSpaceDE w:val="0"/>
        <w:autoSpaceDN w:val="0"/>
        <w:adjustRightInd w:val="0"/>
        <w:ind w:left="709" w:hanging="283"/>
        <w:contextualSpacing/>
        <w:rPr>
          <w:rFonts w:cs="Tahoma"/>
          <w:sz w:val="22"/>
          <w:szCs w:val="22"/>
        </w:rPr>
      </w:pPr>
      <w:r w:rsidRPr="00305A71">
        <w:rPr>
          <w:rFonts w:cs="Tahoma"/>
          <w:sz w:val="22"/>
          <w:szCs w:val="22"/>
        </w:rPr>
        <w:t>An estimation of the effects of toxic gas releases.</w:t>
      </w:r>
    </w:p>
    <w:p w14:paraId="29BEE09C" w14:textId="77777777" w:rsidR="00A555F5" w:rsidRPr="00305A71" w:rsidRDefault="00A555F5">
      <w:pPr>
        <w:numPr>
          <w:ilvl w:val="2"/>
          <w:numId w:val="94"/>
        </w:numPr>
        <w:autoSpaceDE w:val="0"/>
        <w:autoSpaceDN w:val="0"/>
        <w:adjustRightInd w:val="0"/>
        <w:ind w:left="709" w:hanging="283"/>
        <w:contextualSpacing/>
        <w:rPr>
          <w:rFonts w:cs="Tahoma"/>
          <w:sz w:val="22"/>
          <w:szCs w:val="22"/>
        </w:rPr>
      </w:pPr>
      <w:r w:rsidRPr="00305A71">
        <w:rPr>
          <w:rFonts w:cs="Tahoma"/>
          <w:sz w:val="22"/>
          <w:szCs w:val="22"/>
        </w:rPr>
        <w:t>The potential effect of an incident on the project or part thereof or an adjacent project or part thereof.</w:t>
      </w:r>
    </w:p>
    <w:p w14:paraId="1ABB9CFC" w14:textId="77777777" w:rsidR="00A555F5" w:rsidRPr="00305A71" w:rsidRDefault="00A555F5">
      <w:pPr>
        <w:numPr>
          <w:ilvl w:val="2"/>
          <w:numId w:val="94"/>
        </w:numPr>
        <w:autoSpaceDE w:val="0"/>
        <w:autoSpaceDN w:val="0"/>
        <w:adjustRightInd w:val="0"/>
        <w:ind w:left="709" w:hanging="283"/>
        <w:contextualSpacing/>
        <w:rPr>
          <w:rFonts w:cs="Tahoma"/>
          <w:sz w:val="22"/>
          <w:szCs w:val="22"/>
        </w:rPr>
      </w:pPr>
      <w:r w:rsidRPr="00305A71">
        <w:rPr>
          <w:rFonts w:cs="Tahoma"/>
          <w:sz w:val="22"/>
          <w:szCs w:val="22"/>
        </w:rPr>
        <w:t>The potential effect of a major incident on any other installations, members of the public and residential areas.</w:t>
      </w:r>
    </w:p>
    <w:p w14:paraId="2A8240FF" w14:textId="77777777" w:rsidR="00A555F5" w:rsidRPr="00305A71" w:rsidRDefault="00A555F5">
      <w:pPr>
        <w:numPr>
          <w:ilvl w:val="2"/>
          <w:numId w:val="94"/>
        </w:numPr>
        <w:autoSpaceDE w:val="0"/>
        <w:autoSpaceDN w:val="0"/>
        <w:adjustRightInd w:val="0"/>
        <w:ind w:left="709" w:hanging="283"/>
        <w:contextualSpacing/>
        <w:rPr>
          <w:rFonts w:cs="Tahoma"/>
          <w:sz w:val="22"/>
          <w:szCs w:val="22"/>
        </w:rPr>
      </w:pPr>
      <w:r w:rsidRPr="00305A71">
        <w:rPr>
          <w:rFonts w:cs="Tahoma"/>
          <w:sz w:val="22"/>
          <w:szCs w:val="22"/>
        </w:rPr>
        <w:t>Meteorological tendencies</w:t>
      </w:r>
    </w:p>
    <w:p w14:paraId="62043B1F" w14:textId="77777777" w:rsidR="00A555F5" w:rsidRPr="00305A71" w:rsidRDefault="00A555F5">
      <w:pPr>
        <w:numPr>
          <w:ilvl w:val="2"/>
          <w:numId w:val="94"/>
        </w:numPr>
        <w:autoSpaceDE w:val="0"/>
        <w:autoSpaceDN w:val="0"/>
        <w:adjustRightInd w:val="0"/>
        <w:ind w:left="709" w:hanging="283"/>
        <w:contextualSpacing/>
        <w:rPr>
          <w:rFonts w:cs="Tahoma"/>
          <w:sz w:val="22"/>
          <w:szCs w:val="22"/>
        </w:rPr>
      </w:pPr>
      <w:r w:rsidRPr="00305A71">
        <w:rPr>
          <w:rFonts w:cs="Tahoma"/>
          <w:sz w:val="22"/>
          <w:szCs w:val="22"/>
        </w:rPr>
        <w:t>The suitability of existing emergency procedures for the risks identified.</w:t>
      </w:r>
    </w:p>
    <w:p w14:paraId="575CEED9" w14:textId="77777777" w:rsidR="00A555F5" w:rsidRPr="00305A71" w:rsidRDefault="00A555F5">
      <w:pPr>
        <w:numPr>
          <w:ilvl w:val="2"/>
          <w:numId w:val="94"/>
        </w:numPr>
        <w:autoSpaceDE w:val="0"/>
        <w:autoSpaceDN w:val="0"/>
        <w:adjustRightInd w:val="0"/>
        <w:ind w:left="709" w:hanging="283"/>
        <w:contextualSpacing/>
        <w:rPr>
          <w:rFonts w:cs="Tahoma"/>
          <w:sz w:val="22"/>
          <w:szCs w:val="22"/>
        </w:rPr>
      </w:pPr>
      <w:r w:rsidRPr="00305A71">
        <w:rPr>
          <w:rFonts w:cs="Tahoma"/>
          <w:sz w:val="22"/>
          <w:szCs w:val="22"/>
        </w:rPr>
        <w:t>Any requirements laid down in the OSHA 2007 and EMCA 1999.</w:t>
      </w:r>
    </w:p>
    <w:p w14:paraId="5B2D0224" w14:textId="36203AF1" w:rsidR="00B61E10" w:rsidRPr="00BD409B" w:rsidRDefault="00A555F5">
      <w:pPr>
        <w:numPr>
          <w:ilvl w:val="2"/>
          <w:numId w:val="94"/>
        </w:numPr>
        <w:ind w:left="709" w:hanging="283"/>
        <w:contextualSpacing/>
        <w:rPr>
          <w:rFonts w:cs="Tahoma"/>
          <w:sz w:val="22"/>
          <w:szCs w:val="22"/>
        </w:rPr>
      </w:pPr>
      <w:r w:rsidRPr="00305A71">
        <w:rPr>
          <w:rFonts w:cs="Tahoma"/>
          <w:sz w:val="22"/>
          <w:szCs w:val="22"/>
        </w:rPr>
        <w:t xml:space="preserve">Recommendations regarding any organizational measures. </w:t>
      </w:r>
    </w:p>
    <w:p w14:paraId="68B7F94A" w14:textId="77777777" w:rsidR="00B61E10" w:rsidRDefault="00B61E10" w:rsidP="00305A71">
      <w:pPr>
        <w:contextualSpacing/>
        <w:rPr>
          <w:rFonts w:cs="Tahoma"/>
          <w:sz w:val="22"/>
          <w:szCs w:val="22"/>
        </w:rPr>
      </w:pPr>
    </w:p>
    <w:p w14:paraId="56E1C559" w14:textId="77777777" w:rsidR="0096519D" w:rsidRDefault="0096519D" w:rsidP="00305A71">
      <w:pPr>
        <w:contextualSpacing/>
        <w:rPr>
          <w:rFonts w:cs="Tahoma"/>
          <w:sz w:val="22"/>
          <w:szCs w:val="22"/>
        </w:rPr>
      </w:pPr>
    </w:p>
    <w:p w14:paraId="39207300" w14:textId="77777777" w:rsidR="0096519D" w:rsidRDefault="0096519D" w:rsidP="00305A71">
      <w:pPr>
        <w:contextualSpacing/>
        <w:rPr>
          <w:rFonts w:cs="Tahoma"/>
          <w:sz w:val="22"/>
          <w:szCs w:val="22"/>
        </w:rPr>
      </w:pPr>
    </w:p>
    <w:p w14:paraId="717B0047" w14:textId="77777777" w:rsidR="0096519D" w:rsidRDefault="0096519D" w:rsidP="00305A71">
      <w:pPr>
        <w:contextualSpacing/>
        <w:rPr>
          <w:rFonts w:cs="Tahoma"/>
          <w:sz w:val="22"/>
          <w:szCs w:val="22"/>
        </w:rPr>
      </w:pPr>
    </w:p>
    <w:p w14:paraId="74E38065" w14:textId="77777777" w:rsidR="00B61E10" w:rsidRPr="00305A71" w:rsidRDefault="00B61E10" w:rsidP="00305A71">
      <w:pPr>
        <w:contextualSpacing/>
        <w:rPr>
          <w:rFonts w:cs="Tahoma"/>
          <w:sz w:val="22"/>
          <w:szCs w:val="22"/>
        </w:rPr>
      </w:pPr>
    </w:p>
    <w:p w14:paraId="56C18DD6" w14:textId="77777777" w:rsidR="005851BB" w:rsidRPr="00305A71" w:rsidRDefault="005851BB" w:rsidP="00305A71">
      <w:pPr>
        <w:contextualSpacing/>
        <w:rPr>
          <w:rFonts w:cs="Tahoma"/>
          <w:sz w:val="22"/>
          <w:szCs w:val="22"/>
        </w:rPr>
      </w:pPr>
    </w:p>
    <w:p w14:paraId="5A6B415A" w14:textId="77777777" w:rsidR="00A555F5" w:rsidRPr="00305A71" w:rsidRDefault="00A555F5" w:rsidP="00BD409B">
      <w:pPr>
        <w:pStyle w:val="Heading1"/>
        <w:pBdr>
          <w:bottom w:val="none" w:sz="0" w:space="0" w:color="auto"/>
        </w:pBdr>
        <w:shd w:val="clear" w:color="auto" w:fill="auto"/>
        <w:rPr>
          <w:rFonts w:cs="Tahoma"/>
          <w:sz w:val="22"/>
          <w:szCs w:val="22"/>
        </w:rPr>
      </w:pPr>
      <w:bookmarkStart w:id="504" w:name="_2r0uhxc" w:colFirst="0" w:colLast="0"/>
      <w:bookmarkStart w:id="505" w:name="_Toc148613427"/>
      <w:bookmarkEnd w:id="504"/>
      <w:r w:rsidRPr="00305A71">
        <w:rPr>
          <w:rFonts w:cs="Tahoma"/>
          <w:sz w:val="22"/>
          <w:szCs w:val="22"/>
        </w:rPr>
        <w:t>CHAPTER THREE</w:t>
      </w:r>
      <w:bookmarkEnd w:id="505"/>
    </w:p>
    <w:p w14:paraId="5FB70823" w14:textId="33CB5421" w:rsidR="00A555F5" w:rsidRPr="00305A71" w:rsidRDefault="005851BB" w:rsidP="00BD409B">
      <w:pPr>
        <w:pStyle w:val="Heading1"/>
        <w:pBdr>
          <w:bottom w:val="none" w:sz="0" w:space="0" w:color="auto"/>
        </w:pBdr>
        <w:rPr>
          <w:rFonts w:cs="Tahoma"/>
          <w:sz w:val="22"/>
          <w:szCs w:val="22"/>
        </w:rPr>
      </w:pPr>
      <w:bookmarkStart w:id="506" w:name="_Toc137233395"/>
      <w:bookmarkStart w:id="507" w:name="_Toc137234564"/>
      <w:bookmarkStart w:id="508" w:name="_Toc148613428"/>
      <w:r w:rsidRPr="00305A71">
        <w:rPr>
          <w:rFonts w:cs="Tahoma"/>
          <w:sz w:val="22"/>
          <w:szCs w:val="22"/>
        </w:rPr>
        <w:t xml:space="preserve">3.0 </w:t>
      </w:r>
      <w:r w:rsidR="00A555F5" w:rsidRPr="00305A71">
        <w:rPr>
          <w:rFonts w:cs="Tahoma"/>
          <w:sz w:val="22"/>
          <w:szCs w:val="22"/>
        </w:rPr>
        <w:t>ANALYSIS OF PROJECT ALTERNATIVES</w:t>
      </w:r>
      <w:bookmarkEnd w:id="506"/>
      <w:bookmarkEnd w:id="507"/>
      <w:bookmarkEnd w:id="508"/>
    </w:p>
    <w:p w14:paraId="0BC01CE1" w14:textId="77777777" w:rsidR="00A555F5" w:rsidRPr="00305A71" w:rsidRDefault="005851BB" w:rsidP="00305A71">
      <w:pPr>
        <w:pStyle w:val="Heading2"/>
        <w:keepLines w:val="0"/>
        <w:pBdr>
          <w:bottom w:val="none" w:sz="0" w:space="0" w:color="auto"/>
        </w:pBdr>
        <w:spacing w:before="240" w:after="60"/>
        <w:rPr>
          <w:rFonts w:cs="Tahoma"/>
          <w:sz w:val="22"/>
          <w:szCs w:val="22"/>
        </w:rPr>
      </w:pPr>
      <w:bookmarkStart w:id="509" w:name="_Toc137233396"/>
      <w:bookmarkStart w:id="510" w:name="_Toc137234565"/>
      <w:bookmarkStart w:id="511" w:name="_Toc137392463"/>
      <w:bookmarkStart w:id="512" w:name="_Toc148613429"/>
      <w:r w:rsidRPr="00305A71">
        <w:rPr>
          <w:rFonts w:cs="Tahoma"/>
          <w:sz w:val="22"/>
          <w:szCs w:val="22"/>
        </w:rPr>
        <w:t xml:space="preserve">3.1 </w:t>
      </w:r>
      <w:r w:rsidR="00A555F5" w:rsidRPr="00305A71">
        <w:rPr>
          <w:rFonts w:cs="Tahoma"/>
          <w:sz w:val="22"/>
          <w:szCs w:val="22"/>
        </w:rPr>
        <w:t>Consideration of Project Alternatives</w:t>
      </w:r>
      <w:bookmarkEnd w:id="509"/>
      <w:bookmarkEnd w:id="510"/>
      <w:bookmarkEnd w:id="511"/>
      <w:bookmarkEnd w:id="512"/>
    </w:p>
    <w:p w14:paraId="6420A85F" w14:textId="77777777" w:rsidR="00A555F5" w:rsidRPr="00305A71" w:rsidRDefault="00A555F5" w:rsidP="00305A71">
      <w:pPr>
        <w:autoSpaceDE w:val="0"/>
        <w:autoSpaceDN w:val="0"/>
        <w:adjustRightInd w:val="0"/>
        <w:rPr>
          <w:rFonts w:cs="Tahoma"/>
          <w:sz w:val="22"/>
          <w:szCs w:val="22"/>
        </w:rPr>
      </w:pPr>
      <w:r w:rsidRPr="00305A71">
        <w:rPr>
          <w:rFonts w:cs="Tahoma"/>
          <w:sz w:val="22"/>
          <w:szCs w:val="22"/>
        </w:rPr>
        <w:t xml:space="preserve">In this chapter, various alternatives available to the project are discussed. The alternatives are as follows; “no-go/do nothing” alternative, alternative construction materials and technology, the alternative Mini-grid site and alternative sources of energy identified during the ESIA process. </w:t>
      </w:r>
    </w:p>
    <w:p w14:paraId="53E82D09" w14:textId="77777777" w:rsidR="00A555F5" w:rsidRPr="00305A71" w:rsidRDefault="00A555F5" w:rsidP="00305A71">
      <w:pPr>
        <w:pStyle w:val="Default"/>
        <w:rPr>
          <w:rFonts w:ascii="Tahoma" w:hAnsi="Tahoma" w:cs="Tahoma"/>
          <w:color w:val="auto"/>
          <w:sz w:val="22"/>
          <w:szCs w:val="22"/>
          <w:lang w:val="en-US"/>
        </w:rPr>
      </w:pPr>
    </w:p>
    <w:p w14:paraId="0D149B06" w14:textId="77777777" w:rsidR="00A555F5" w:rsidRPr="00305A71" w:rsidRDefault="00A555F5" w:rsidP="00305A71">
      <w:pPr>
        <w:pStyle w:val="Default"/>
        <w:rPr>
          <w:rFonts w:ascii="Tahoma" w:hAnsi="Tahoma" w:cs="Tahoma"/>
          <w:color w:val="auto"/>
          <w:sz w:val="22"/>
          <w:szCs w:val="22"/>
          <w:lang w:val="en-US"/>
        </w:rPr>
      </w:pPr>
      <w:r w:rsidRPr="00305A71">
        <w:rPr>
          <w:rFonts w:ascii="Tahoma" w:hAnsi="Tahoma" w:cs="Tahoma"/>
          <w:color w:val="auto"/>
          <w:sz w:val="22"/>
          <w:szCs w:val="22"/>
          <w:lang w:val="en-US"/>
        </w:rPr>
        <w:t xml:space="preserve">The identification and examination of alternatives is fundamental to environmental assessment. It provides decision-makers with information that enables them to properly consider optimal solutions to development proposals. Alternatives illustrate and contrast the environmental implications and consequences of different options available to achieve the same end. In this way, both the KPLC and the authorities who must consider granting the authorization, are put in a position where all involved are able to make informed choices or decisions. </w:t>
      </w:r>
    </w:p>
    <w:p w14:paraId="6A8BE61B" w14:textId="77777777" w:rsidR="00A555F5" w:rsidRPr="00305A71" w:rsidRDefault="00A555F5" w:rsidP="00305A71">
      <w:pPr>
        <w:pStyle w:val="Default"/>
        <w:rPr>
          <w:rFonts w:ascii="Tahoma" w:hAnsi="Tahoma" w:cs="Tahoma"/>
          <w:color w:val="auto"/>
          <w:sz w:val="22"/>
          <w:szCs w:val="22"/>
          <w:lang w:val="en-US"/>
        </w:rPr>
      </w:pPr>
    </w:p>
    <w:p w14:paraId="14078B1A" w14:textId="77777777" w:rsidR="00A555F5" w:rsidRDefault="00A555F5" w:rsidP="00305A71">
      <w:pPr>
        <w:pStyle w:val="Default"/>
        <w:rPr>
          <w:rFonts w:ascii="Tahoma" w:hAnsi="Tahoma" w:cs="Tahoma"/>
          <w:color w:val="auto"/>
          <w:sz w:val="22"/>
          <w:szCs w:val="22"/>
          <w:lang w:val="en-US"/>
        </w:rPr>
      </w:pPr>
      <w:r w:rsidRPr="00305A71">
        <w:rPr>
          <w:rFonts w:ascii="Tahoma" w:hAnsi="Tahoma" w:cs="Tahoma"/>
          <w:color w:val="auto"/>
          <w:sz w:val="22"/>
          <w:szCs w:val="22"/>
          <w:lang w:val="en-US"/>
        </w:rPr>
        <w:t xml:space="preserve">This section analyses the project alternatives in terms of site, technology, and waste management options. </w:t>
      </w:r>
    </w:p>
    <w:p w14:paraId="0AD9A051" w14:textId="04DC54F3" w:rsidR="0096519D" w:rsidRPr="00D4094C" w:rsidRDefault="0096519D" w:rsidP="0096519D">
      <w:pPr>
        <w:pStyle w:val="Heading2"/>
      </w:pPr>
      <w:bookmarkStart w:id="513" w:name="_Toc138423782"/>
      <w:bookmarkStart w:id="514" w:name="_Toc148613430"/>
      <w:r>
        <w:t xml:space="preserve">3.2 </w:t>
      </w:r>
      <w:r w:rsidRPr="00D4094C">
        <w:t>Land identification criteria</w:t>
      </w:r>
      <w:bookmarkEnd w:id="513"/>
      <w:bookmarkEnd w:id="514"/>
    </w:p>
    <w:p w14:paraId="59E7F447" w14:textId="77777777" w:rsidR="0096519D" w:rsidRPr="00D4094C" w:rsidRDefault="0096519D" w:rsidP="0096519D">
      <w:pPr>
        <w:rPr>
          <w:rFonts w:cs="Tahoma"/>
          <w:sz w:val="22"/>
          <w:lang w:val="en-US" w:eastAsia="en-US"/>
        </w:rPr>
      </w:pPr>
      <w:r w:rsidRPr="00D4094C">
        <w:rPr>
          <w:rFonts w:cs="Tahoma"/>
          <w:sz w:val="22"/>
        </w:rPr>
        <w:t>Minigrid Sites under KOSAP were selected based on a number of factors.</w:t>
      </w:r>
    </w:p>
    <w:p w14:paraId="3293321E" w14:textId="77777777" w:rsidR="0096519D" w:rsidRPr="00D4094C" w:rsidRDefault="0096519D" w:rsidP="0096519D">
      <w:pPr>
        <w:rPr>
          <w:rFonts w:cs="Tahoma"/>
          <w:sz w:val="22"/>
        </w:rPr>
      </w:pPr>
      <w:r w:rsidRPr="00D4094C">
        <w:rPr>
          <w:rFonts w:cs="Tahoma"/>
          <w:sz w:val="22"/>
        </w:rPr>
        <w:t>1.Geophysical Factors-Proximity to Hills-Shade effect, Soil erosion, Drainage of the area, Flooding etc.</w:t>
      </w:r>
    </w:p>
    <w:p w14:paraId="53F67912" w14:textId="77777777" w:rsidR="0096519D" w:rsidRPr="00D4094C" w:rsidRDefault="0096519D" w:rsidP="0096519D">
      <w:pPr>
        <w:rPr>
          <w:rFonts w:cs="Tahoma"/>
          <w:color w:val="000000"/>
          <w:sz w:val="22"/>
        </w:rPr>
      </w:pPr>
      <w:r w:rsidRPr="00D4094C">
        <w:rPr>
          <w:rFonts w:cs="Tahoma"/>
          <w:sz w:val="22"/>
        </w:rPr>
        <w:t>2.</w:t>
      </w:r>
      <w:r w:rsidRPr="00D4094C">
        <w:rPr>
          <w:rFonts w:cs="Tahoma"/>
          <w:color w:val="000000"/>
          <w:sz w:val="22"/>
        </w:rPr>
        <w:t xml:space="preserve"> Land identified is free from any dispute on ownership or any other encumbrances</w:t>
      </w:r>
    </w:p>
    <w:p w14:paraId="318F8F04" w14:textId="77777777" w:rsidR="0096519D" w:rsidRPr="00D4094C" w:rsidRDefault="0096519D" w:rsidP="0096519D">
      <w:pPr>
        <w:rPr>
          <w:rFonts w:cs="Tahoma"/>
          <w:color w:val="000000"/>
          <w:sz w:val="22"/>
        </w:rPr>
      </w:pPr>
      <w:r w:rsidRPr="00D4094C">
        <w:rPr>
          <w:rFonts w:cs="Tahoma"/>
          <w:color w:val="000000"/>
          <w:sz w:val="22"/>
        </w:rPr>
        <w:t>3.Proximity to public utilities-Schools, Dispensaries, Places of worship and community settlements</w:t>
      </w:r>
    </w:p>
    <w:p w14:paraId="6B6E605F" w14:textId="77777777" w:rsidR="0096519D" w:rsidRPr="00D4094C" w:rsidRDefault="0096519D" w:rsidP="0096519D">
      <w:pPr>
        <w:rPr>
          <w:rFonts w:cs="Tahoma"/>
          <w:color w:val="000000"/>
          <w:sz w:val="22"/>
        </w:rPr>
      </w:pPr>
      <w:r w:rsidRPr="00D4094C">
        <w:rPr>
          <w:rFonts w:cs="Tahoma"/>
          <w:color w:val="000000"/>
          <w:sz w:val="22"/>
        </w:rPr>
        <w:t>4. No squatters, encroachers or other claims to the land</w:t>
      </w:r>
    </w:p>
    <w:p w14:paraId="04740723" w14:textId="77777777" w:rsidR="0096519D" w:rsidRPr="00D4094C" w:rsidRDefault="0096519D" w:rsidP="0096519D">
      <w:pPr>
        <w:rPr>
          <w:rFonts w:cs="Tahoma"/>
          <w:color w:val="000000"/>
          <w:sz w:val="22"/>
        </w:rPr>
      </w:pPr>
      <w:r w:rsidRPr="00D4094C">
        <w:rPr>
          <w:rFonts w:cs="Tahoma"/>
          <w:color w:val="000000"/>
          <w:sz w:val="22"/>
        </w:rPr>
        <w:t>5.The Size of the Minigrid to be constructed and the optimal coverage of a Minigrid in terms of the number of people to be reached.</w:t>
      </w:r>
    </w:p>
    <w:p w14:paraId="72428F78" w14:textId="77777777" w:rsidR="0096519D" w:rsidRPr="00D4094C" w:rsidRDefault="0096519D" w:rsidP="0096519D">
      <w:pPr>
        <w:rPr>
          <w:rFonts w:cs="Tahoma"/>
          <w:color w:val="000000"/>
          <w:sz w:val="22"/>
        </w:rPr>
      </w:pPr>
      <w:r w:rsidRPr="00D4094C">
        <w:rPr>
          <w:rFonts w:cs="Tahoma"/>
          <w:color w:val="000000"/>
          <w:sz w:val="22"/>
        </w:rPr>
        <w:t>6. The Land identified should be on spaces set aside for public use within the community centres.</w:t>
      </w:r>
    </w:p>
    <w:p w14:paraId="7E86F2EA" w14:textId="77777777" w:rsidR="0096519D" w:rsidRPr="00D4094C" w:rsidRDefault="0096519D" w:rsidP="0096519D">
      <w:pPr>
        <w:tabs>
          <w:tab w:val="right" w:pos="8931"/>
        </w:tabs>
        <w:rPr>
          <w:rFonts w:cs="Tahoma"/>
          <w:color w:val="000000"/>
          <w:sz w:val="22"/>
        </w:rPr>
      </w:pPr>
      <w:r w:rsidRPr="00D4094C">
        <w:rPr>
          <w:rFonts w:cs="Tahoma"/>
          <w:color w:val="000000"/>
          <w:sz w:val="22"/>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1A21F2D2" w14:textId="77777777" w:rsidR="0096519D" w:rsidRPr="00D4094C" w:rsidRDefault="0096519D" w:rsidP="0096519D">
      <w:pPr>
        <w:tabs>
          <w:tab w:val="right" w:pos="8931"/>
        </w:tabs>
        <w:rPr>
          <w:rFonts w:cs="Tahoma"/>
          <w:color w:val="000000"/>
          <w:sz w:val="22"/>
        </w:rPr>
      </w:pPr>
    </w:p>
    <w:p w14:paraId="236D26DA" w14:textId="77777777" w:rsidR="0096519D" w:rsidRPr="00D4094C" w:rsidRDefault="0096519D" w:rsidP="0096519D">
      <w:pPr>
        <w:tabs>
          <w:tab w:val="right" w:pos="8931"/>
        </w:tabs>
        <w:rPr>
          <w:rFonts w:cs="Tahoma"/>
          <w:color w:val="000000"/>
          <w:sz w:val="22"/>
        </w:rPr>
      </w:pPr>
      <w:r w:rsidRPr="00D4094C">
        <w:rPr>
          <w:rFonts w:cs="Tahoma"/>
          <w:color w:val="000000"/>
          <w:sz w:val="22"/>
        </w:rPr>
        <w:t>The site identified was considered against the criteria highlighted above and was found suitable for Minigrid construction.</w:t>
      </w:r>
    </w:p>
    <w:p w14:paraId="1BC90BE2" w14:textId="77777777" w:rsidR="0096519D" w:rsidRPr="00305A71" w:rsidRDefault="0096519D" w:rsidP="00305A71">
      <w:pPr>
        <w:pStyle w:val="Default"/>
        <w:rPr>
          <w:rFonts w:ascii="Tahoma" w:hAnsi="Tahoma" w:cs="Tahoma"/>
          <w:color w:val="auto"/>
          <w:sz w:val="22"/>
          <w:szCs w:val="22"/>
          <w:lang w:val="en-US"/>
        </w:rPr>
      </w:pPr>
    </w:p>
    <w:p w14:paraId="00703080" w14:textId="2B1D2E99" w:rsidR="00A555F5" w:rsidRPr="0096519D" w:rsidRDefault="005851BB" w:rsidP="0096519D">
      <w:pPr>
        <w:pStyle w:val="Heading2"/>
      </w:pPr>
      <w:bookmarkStart w:id="515" w:name="_Toc137233397"/>
      <w:bookmarkStart w:id="516" w:name="_Toc137234566"/>
      <w:bookmarkStart w:id="517" w:name="_Toc137392464"/>
      <w:bookmarkStart w:id="518" w:name="_Toc148613431"/>
      <w:r w:rsidRPr="0096519D">
        <w:t>3.</w:t>
      </w:r>
      <w:r w:rsidR="0096519D">
        <w:t>3</w:t>
      </w:r>
      <w:r w:rsidRPr="0096519D">
        <w:t xml:space="preserve"> </w:t>
      </w:r>
      <w:r w:rsidR="00A555F5" w:rsidRPr="0096519D">
        <w:t>Relocation Option</w:t>
      </w:r>
      <w:bookmarkEnd w:id="515"/>
      <w:bookmarkEnd w:id="516"/>
      <w:bookmarkEnd w:id="517"/>
      <w:bookmarkEnd w:id="518"/>
      <w:r w:rsidR="00A555F5" w:rsidRPr="0096519D">
        <w:t xml:space="preserve"> </w:t>
      </w:r>
    </w:p>
    <w:p w14:paraId="6B015FFC" w14:textId="77777777" w:rsidR="00A555F5" w:rsidRPr="00305A71" w:rsidRDefault="00A555F5" w:rsidP="00305A71">
      <w:pPr>
        <w:pStyle w:val="Default"/>
        <w:rPr>
          <w:rFonts w:ascii="Tahoma" w:hAnsi="Tahoma" w:cs="Tahoma"/>
          <w:color w:val="auto"/>
          <w:sz w:val="22"/>
          <w:szCs w:val="22"/>
          <w:lang w:val="en-US"/>
        </w:rPr>
      </w:pPr>
      <w:r w:rsidRPr="00305A71">
        <w:rPr>
          <w:rFonts w:ascii="Tahoma" w:hAnsi="Tahoma" w:cs="Tahoma"/>
          <w:color w:val="auto"/>
          <w:sz w:val="22"/>
          <w:szCs w:val="22"/>
          <w:lang w:val="en-US"/>
        </w:rPr>
        <w:t>Relocation option to different sites is an option available before the project implementation. At present the project KPLC does not have alternative sites in the general direction of the proposed sites. This means that the project proponent has to look for the alternative lands. Looking for the lands to accommodate the scale and size of the proposed project and completing official transaction may take a long time although there is no guarantee that the land would be available.</w:t>
      </w:r>
    </w:p>
    <w:p w14:paraId="2ECC3D50" w14:textId="77777777" w:rsidR="00A555F5" w:rsidRPr="00305A71" w:rsidRDefault="00A555F5" w:rsidP="00305A71">
      <w:pPr>
        <w:pStyle w:val="Default"/>
        <w:rPr>
          <w:rFonts w:ascii="Tahoma" w:hAnsi="Tahoma" w:cs="Tahoma"/>
          <w:color w:val="auto"/>
          <w:sz w:val="22"/>
          <w:szCs w:val="22"/>
          <w:lang w:val="en-US"/>
        </w:rPr>
      </w:pPr>
    </w:p>
    <w:p w14:paraId="6C58E154" w14:textId="77777777" w:rsidR="00A555F5" w:rsidRPr="00305A71" w:rsidRDefault="00A555F5" w:rsidP="00305A71">
      <w:pPr>
        <w:pStyle w:val="Default"/>
        <w:rPr>
          <w:rFonts w:ascii="Tahoma" w:hAnsi="Tahoma" w:cs="Tahoma"/>
          <w:color w:val="auto"/>
          <w:sz w:val="22"/>
          <w:szCs w:val="22"/>
          <w:lang w:val="en-US"/>
        </w:rPr>
      </w:pPr>
      <w:r w:rsidRPr="00305A71">
        <w:rPr>
          <w:rFonts w:ascii="Tahoma" w:hAnsi="Tahoma" w:cs="Tahoma"/>
          <w:color w:val="auto"/>
          <w:sz w:val="22"/>
          <w:szCs w:val="22"/>
          <w:lang w:val="en-US"/>
        </w:rPr>
        <w:t xml:space="preserve">This project is to improve electrification and accessibility to an already established market center. Several alternatives were considered to improve other areas, but this one was selected because it meets the electrification needs of the area. </w:t>
      </w:r>
    </w:p>
    <w:p w14:paraId="28C9475B" w14:textId="77777777" w:rsidR="00A555F5" w:rsidRPr="00305A71" w:rsidRDefault="00A555F5" w:rsidP="00305A71">
      <w:pPr>
        <w:pStyle w:val="Default"/>
        <w:rPr>
          <w:rFonts w:ascii="Tahoma" w:hAnsi="Tahoma" w:cs="Tahoma"/>
          <w:color w:val="auto"/>
          <w:sz w:val="22"/>
          <w:szCs w:val="22"/>
          <w:lang w:val="en-US"/>
        </w:rPr>
      </w:pPr>
    </w:p>
    <w:p w14:paraId="4CC34101" w14:textId="77777777" w:rsidR="00A555F5" w:rsidRPr="00305A71" w:rsidRDefault="00A555F5" w:rsidP="00305A71">
      <w:pPr>
        <w:pStyle w:val="Default"/>
        <w:rPr>
          <w:rFonts w:ascii="Tahoma" w:hAnsi="Tahoma" w:cs="Tahoma"/>
          <w:color w:val="auto"/>
          <w:sz w:val="22"/>
          <w:szCs w:val="22"/>
          <w:lang w:val="en-US"/>
        </w:rPr>
      </w:pPr>
      <w:r w:rsidRPr="00305A71">
        <w:rPr>
          <w:rFonts w:ascii="Tahoma" w:hAnsi="Tahoma" w:cs="Tahoma"/>
          <w:color w:val="auto"/>
          <w:sz w:val="22"/>
          <w:szCs w:val="22"/>
          <w:lang w:val="en-US"/>
        </w:rPr>
        <w:t>In consideration of the above concerns and assessment of the current proposed sites, relocation of the projects is not a viable option.</w:t>
      </w:r>
    </w:p>
    <w:p w14:paraId="79A1A01F" w14:textId="7C68D6B5" w:rsidR="00A555F5" w:rsidRPr="00305A71" w:rsidRDefault="005851BB" w:rsidP="00305A71">
      <w:pPr>
        <w:pStyle w:val="Heading2"/>
        <w:keepLines w:val="0"/>
        <w:pBdr>
          <w:bottom w:val="none" w:sz="0" w:space="0" w:color="auto"/>
        </w:pBdr>
        <w:tabs>
          <w:tab w:val="left" w:pos="180"/>
        </w:tabs>
        <w:spacing w:before="240" w:after="60"/>
        <w:rPr>
          <w:rFonts w:cs="Tahoma"/>
          <w:sz w:val="22"/>
          <w:szCs w:val="22"/>
        </w:rPr>
      </w:pPr>
      <w:bookmarkStart w:id="519" w:name="_Toc137233398"/>
      <w:bookmarkStart w:id="520" w:name="_Toc137234567"/>
      <w:bookmarkStart w:id="521" w:name="_Toc137392465"/>
      <w:bookmarkStart w:id="522" w:name="_Toc148613432"/>
      <w:r w:rsidRPr="00305A71">
        <w:rPr>
          <w:rFonts w:cs="Tahoma"/>
          <w:sz w:val="22"/>
          <w:szCs w:val="22"/>
        </w:rPr>
        <w:t>3.</w:t>
      </w:r>
      <w:r w:rsidR="0096519D">
        <w:rPr>
          <w:rFonts w:cs="Tahoma"/>
          <w:sz w:val="22"/>
          <w:szCs w:val="22"/>
        </w:rPr>
        <w:t>4</w:t>
      </w:r>
      <w:r w:rsidRPr="00305A71">
        <w:rPr>
          <w:rFonts w:cs="Tahoma"/>
          <w:sz w:val="22"/>
          <w:szCs w:val="22"/>
        </w:rPr>
        <w:t xml:space="preserve"> </w:t>
      </w:r>
      <w:r w:rsidR="00A555F5" w:rsidRPr="00305A71">
        <w:rPr>
          <w:rFonts w:cs="Tahoma"/>
          <w:sz w:val="22"/>
          <w:szCs w:val="22"/>
        </w:rPr>
        <w:t>Zero or No Project Alternative</w:t>
      </w:r>
      <w:bookmarkEnd w:id="519"/>
      <w:bookmarkEnd w:id="520"/>
      <w:bookmarkEnd w:id="521"/>
      <w:bookmarkEnd w:id="522"/>
      <w:r w:rsidR="00A555F5" w:rsidRPr="00305A71">
        <w:rPr>
          <w:rFonts w:cs="Tahoma"/>
          <w:sz w:val="22"/>
          <w:szCs w:val="22"/>
        </w:rPr>
        <w:t xml:space="preserve"> </w:t>
      </w:r>
    </w:p>
    <w:p w14:paraId="4888C085" w14:textId="0478F763" w:rsidR="00A555F5" w:rsidRPr="00305A71" w:rsidRDefault="00A555F5" w:rsidP="00305A71">
      <w:pPr>
        <w:pStyle w:val="Default"/>
        <w:rPr>
          <w:rFonts w:ascii="Tahoma" w:hAnsi="Tahoma" w:cs="Tahoma"/>
          <w:color w:val="auto"/>
          <w:sz w:val="22"/>
          <w:szCs w:val="22"/>
          <w:lang w:val="en-US"/>
        </w:rPr>
      </w:pPr>
      <w:r w:rsidRPr="00305A71">
        <w:rPr>
          <w:rFonts w:ascii="Tahoma" w:hAnsi="Tahoma" w:cs="Tahoma"/>
          <w:color w:val="auto"/>
          <w:sz w:val="22"/>
          <w:szCs w:val="22"/>
          <w:lang w:val="en-US"/>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683AC0">
        <w:rPr>
          <w:rFonts w:ascii="Tahoma" w:hAnsi="Tahoma" w:cs="Tahoma"/>
          <w:color w:val="auto"/>
          <w:sz w:val="22"/>
          <w:szCs w:val="22"/>
          <w:lang w:val="en-US"/>
        </w:rPr>
        <w:t xml:space="preserve">Sukela Tinfa </w:t>
      </w:r>
      <w:r w:rsidRPr="00305A71">
        <w:rPr>
          <w:rFonts w:ascii="Tahoma" w:hAnsi="Tahoma" w:cs="Tahoma"/>
          <w:color w:val="auto"/>
          <w:sz w:val="22"/>
          <w:szCs w:val="22"/>
          <w:lang w:val="en-US"/>
        </w:rPr>
        <w:t xml:space="preserve">village and the community as a whole. The target </w:t>
      </w:r>
      <w:r w:rsidR="00330302">
        <w:rPr>
          <w:rFonts w:ascii="Tahoma" w:hAnsi="Tahoma" w:cs="Tahoma"/>
          <w:color w:val="auto"/>
          <w:sz w:val="22"/>
          <w:szCs w:val="22"/>
          <w:lang w:val="en-US"/>
        </w:rPr>
        <w:t>PAPs</w:t>
      </w:r>
      <w:r w:rsidRPr="00305A71">
        <w:rPr>
          <w:rFonts w:ascii="Tahoma" w:hAnsi="Tahoma" w:cs="Tahoma"/>
          <w:color w:val="auto"/>
          <w:sz w:val="22"/>
          <w:szCs w:val="22"/>
          <w:lang w:val="en-US"/>
        </w:rPr>
        <w:t xml:space="preserve"> will stay without electricity and the government objectives of bring electricity in order to open up the area and provide better public services will not be realized. The No Project Option is the least preferred from the socio-economic and partly environmental perspective due to the following factors: </w:t>
      </w:r>
    </w:p>
    <w:p w14:paraId="414E8083" w14:textId="77777777" w:rsidR="00A555F5" w:rsidRPr="00305A71" w:rsidRDefault="00A555F5" w:rsidP="00305A71">
      <w:pPr>
        <w:pStyle w:val="Default"/>
        <w:rPr>
          <w:rFonts w:ascii="Tahoma" w:hAnsi="Tahoma" w:cs="Tahoma"/>
          <w:color w:val="auto"/>
          <w:sz w:val="22"/>
          <w:szCs w:val="22"/>
          <w:lang w:val="en-US"/>
        </w:rPr>
      </w:pPr>
    </w:p>
    <w:p w14:paraId="7BA50564" w14:textId="77777777" w:rsidR="00A555F5" w:rsidRPr="00305A71" w:rsidRDefault="00A555F5">
      <w:pPr>
        <w:pStyle w:val="Default"/>
        <w:widowControl/>
        <w:numPr>
          <w:ilvl w:val="0"/>
          <w:numId w:val="95"/>
        </w:numPr>
        <w:spacing w:after="44"/>
        <w:rPr>
          <w:rFonts w:ascii="Tahoma" w:hAnsi="Tahoma" w:cs="Tahoma"/>
          <w:color w:val="auto"/>
          <w:sz w:val="22"/>
          <w:szCs w:val="22"/>
          <w:lang w:val="en-US"/>
        </w:rPr>
      </w:pPr>
      <w:r w:rsidRPr="00305A71">
        <w:rPr>
          <w:rFonts w:ascii="Tahoma" w:hAnsi="Tahoma" w:cs="Tahoma"/>
          <w:color w:val="auto"/>
          <w:sz w:val="22"/>
          <w:szCs w:val="22"/>
          <w:lang w:val="en-US"/>
        </w:rPr>
        <w:t xml:space="preserve">The socio-economic status of target communities the local economy would remain unchanged. </w:t>
      </w:r>
    </w:p>
    <w:p w14:paraId="04CCCB70" w14:textId="77777777" w:rsidR="00A555F5" w:rsidRPr="00305A71" w:rsidRDefault="00A555F5">
      <w:pPr>
        <w:pStyle w:val="ListParagraph"/>
        <w:numPr>
          <w:ilvl w:val="0"/>
          <w:numId w:val="95"/>
        </w:numPr>
        <w:spacing w:after="44"/>
        <w:rPr>
          <w:rFonts w:cs="Tahoma"/>
          <w:sz w:val="22"/>
          <w:szCs w:val="22"/>
        </w:rPr>
      </w:pPr>
      <w:r w:rsidRPr="00305A71">
        <w:rPr>
          <w:rFonts w:cs="Tahoma"/>
          <w:sz w:val="22"/>
          <w:szCs w:val="22"/>
        </w:rPr>
        <w:t xml:space="preserve">Generation of employment opportunities through expansion of business activities that would have been spurred by availability of electric power will not occur. </w:t>
      </w:r>
    </w:p>
    <w:p w14:paraId="3FA52FC6" w14:textId="77777777" w:rsidR="00A555F5" w:rsidRPr="00305A71" w:rsidRDefault="00A555F5">
      <w:pPr>
        <w:pStyle w:val="ListParagraph"/>
        <w:numPr>
          <w:ilvl w:val="0"/>
          <w:numId w:val="95"/>
        </w:numPr>
        <w:spacing w:after="44"/>
        <w:rPr>
          <w:rFonts w:cs="Tahoma"/>
          <w:sz w:val="22"/>
          <w:szCs w:val="22"/>
        </w:rPr>
      </w:pPr>
      <w:r w:rsidRPr="00305A71">
        <w:rPr>
          <w:rFonts w:cs="Tahoma"/>
          <w:sz w:val="22"/>
          <w:szCs w:val="22"/>
        </w:rPr>
        <w:t xml:space="preserve">Opening up the area for investors will not occur. </w:t>
      </w:r>
    </w:p>
    <w:p w14:paraId="3F269F96" w14:textId="77777777" w:rsidR="00A555F5" w:rsidRPr="00305A71" w:rsidRDefault="00A555F5">
      <w:pPr>
        <w:pStyle w:val="ListParagraph"/>
        <w:numPr>
          <w:ilvl w:val="0"/>
          <w:numId w:val="95"/>
        </w:numPr>
        <w:spacing w:after="44"/>
        <w:rPr>
          <w:rFonts w:cs="Tahoma"/>
          <w:sz w:val="22"/>
          <w:szCs w:val="22"/>
        </w:rPr>
      </w:pPr>
      <w:r w:rsidRPr="00305A71">
        <w:rPr>
          <w:rFonts w:cs="Tahoma"/>
          <w:sz w:val="22"/>
          <w:szCs w:val="22"/>
        </w:rPr>
        <w:t xml:space="preserve">Health benefits that come with electricity will not be realized. </w:t>
      </w:r>
    </w:p>
    <w:p w14:paraId="47C52378" w14:textId="77777777" w:rsidR="00A555F5" w:rsidRPr="00305A71" w:rsidRDefault="00A555F5">
      <w:pPr>
        <w:pStyle w:val="ListParagraph"/>
        <w:numPr>
          <w:ilvl w:val="0"/>
          <w:numId w:val="95"/>
        </w:numPr>
        <w:spacing w:after="160"/>
        <w:rPr>
          <w:rFonts w:cs="Tahoma"/>
          <w:sz w:val="22"/>
          <w:szCs w:val="22"/>
        </w:rPr>
      </w:pPr>
      <w:r w:rsidRPr="00305A71">
        <w:rPr>
          <w:rFonts w:cs="Tahoma"/>
          <w:sz w:val="22"/>
          <w:szCs w:val="22"/>
        </w:rPr>
        <w:t xml:space="preserve">The targeted consumers will forgo the desired electricity supply in the area. </w:t>
      </w:r>
    </w:p>
    <w:p w14:paraId="70EE9499" w14:textId="77777777" w:rsidR="00A555F5" w:rsidRPr="00305A71" w:rsidRDefault="00A555F5">
      <w:pPr>
        <w:pStyle w:val="ListParagraph"/>
        <w:numPr>
          <w:ilvl w:val="0"/>
          <w:numId w:val="95"/>
        </w:numPr>
        <w:spacing w:after="160"/>
        <w:rPr>
          <w:rFonts w:cs="Tahoma"/>
          <w:sz w:val="22"/>
          <w:szCs w:val="22"/>
        </w:rPr>
      </w:pPr>
      <w:r w:rsidRPr="00305A71">
        <w:rPr>
          <w:rFonts w:cs="Tahoma"/>
          <w:sz w:val="22"/>
          <w:szCs w:val="22"/>
        </w:rPr>
        <w:t>The country won’t meet its energy requirement.</w:t>
      </w:r>
    </w:p>
    <w:p w14:paraId="0BC7A1E7" w14:textId="77777777" w:rsidR="00A555F5" w:rsidRPr="00305A71" w:rsidRDefault="00A555F5">
      <w:pPr>
        <w:pStyle w:val="ListParagraph"/>
        <w:numPr>
          <w:ilvl w:val="0"/>
          <w:numId w:val="95"/>
        </w:numPr>
        <w:spacing w:after="160"/>
        <w:rPr>
          <w:rFonts w:cs="Tahoma"/>
          <w:sz w:val="22"/>
          <w:szCs w:val="22"/>
        </w:rPr>
      </w:pPr>
      <w:r w:rsidRPr="00305A71">
        <w:rPr>
          <w:rFonts w:cs="Tahoma"/>
          <w:sz w:val="22"/>
          <w:szCs w:val="22"/>
        </w:rPr>
        <w:t>The objectives of the government’s efforts towards achieving Vision 2030 will not be realized.</w:t>
      </w:r>
    </w:p>
    <w:p w14:paraId="049AD930" w14:textId="77777777" w:rsidR="00A555F5" w:rsidRPr="00305A71" w:rsidRDefault="00A555F5" w:rsidP="00305A71">
      <w:pPr>
        <w:pStyle w:val="Default"/>
        <w:rPr>
          <w:rFonts w:ascii="Tahoma" w:hAnsi="Tahoma" w:cs="Tahoma"/>
          <w:color w:val="auto"/>
          <w:sz w:val="22"/>
          <w:szCs w:val="22"/>
          <w:lang w:val="en-US"/>
        </w:rPr>
      </w:pPr>
      <w:r w:rsidRPr="00305A71">
        <w:rPr>
          <w:rFonts w:ascii="Tahoma" w:hAnsi="Tahoma" w:cs="Tahoma"/>
          <w:color w:val="auto"/>
          <w:sz w:val="22"/>
          <w:szCs w:val="22"/>
          <w:lang w:val="en-US"/>
        </w:rPr>
        <w:t xml:space="preserve">From the analysis above, it becomes apparent that the no project alternative means no project to the local people and the Government of Kenya, and the benefits outlined above and other indirect benefits that would accrue from construction of the proposed project. </w:t>
      </w:r>
    </w:p>
    <w:p w14:paraId="438AB7BE" w14:textId="77777777" w:rsidR="00A555F5" w:rsidRPr="00305A71" w:rsidRDefault="00A555F5" w:rsidP="00305A71">
      <w:pPr>
        <w:pStyle w:val="Default"/>
        <w:rPr>
          <w:rFonts w:ascii="Tahoma" w:hAnsi="Tahoma" w:cs="Tahoma"/>
          <w:color w:val="auto"/>
          <w:sz w:val="22"/>
          <w:szCs w:val="22"/>
          <w:lang w:val="en-US"/>
        </w:rPr>
      </w:pPr>
    </w:p>
    <w:p w14:paraId="3BB7BB6E" w14:textId="77777777" w:rsidR="00A555F5" w:rsidRPr="00305A71" w:rsidRDefault="00A555F5" w:rsidP="00305A71">
      <w:pPr>
        <w:autoSpaceDE w:val="0"/>
        <w:autoSpaceDN w:val="0"/>
        <w:adjustRightInd w:val="0"/>
        <w:rPr>
          <w:rFonts w:cs="Tahoma"/>
          <w:bCs/>
          <w:i/>
          <w:sz w:val="22"/>
          <w:szCs w:val="22"/>
        </w:rPr>
      </w:pPr>
      <w:r w:rsidRPr="00305A71">
        <w:rPr>
          <w:rFonts w:cs="Tahoma"/>
          <w:bCs/>
          <w:i/>
          <w:sz w:val="22"/>
          <w:szCs w:val="22"/>
        </w:rPr>
        <w:t xml:space="preserve">It is thereby concluded that the ‘do-nothing’ option is not a good option economically and should therefore be discouraged and rejected. It is therefore imperative for KPLC to establish a new solar mini grid in the area and supply the community with clean energy. </w:t>
      </w:r>
      <w:r w:rsidRPr="00305A71">
        <w:rPr>
          <w:rFonts w:cs="Tahoma"/>
          <w:b/>
          <w:i/>
          <w:sz w:val="22"/>
          <w:szCs w:val="22"/>
        </w:rPr>
        <w:tab/>
      </w:r>
    </w:p>
    <w:p w14:paraId="129E48C6" w14:textId="29820ACA" w:rsidR="00A555F5" w:rsidRPr="00305A71" w:rsidRDefault="005851BB" w:rsidP="00305A71">
      <w:pPr>
        <w:pStyle w:val="Heading2"/>
        <w:keepLines w:val="0"/>
        <w:pBdr>
          <w:bottom w:val="none" w:sz="0" w:space="0" w:color="auto"/>
        </w:pBdr>
        <w:tabs>
          <w:tab w:val="left" w:pos="180"/>
        </w:tabs>
        <w:spacing w:before="240" w:after="60"/>
        <w:rPr>
          <w:rFonts w:cs="Tahoma"/>
          <w:sz w:val="22"/>
          <w:szCs w:val="22"/>
        </w:rPr>
      </w:pPr>
      <w:bookmarkStart w:id="523" w:name="_Toc137233399"/>
      <w:bookmarkStart w:id="524" w:name="_Toc137234568"/>
      <w:bookmarkStart w:id="525" w:name="_Toc137392466"/>
      <w:bookmarkStart w:id="526" w:name="_Toc148613433"/>
      <w:r w:rsidRPr="00305A71">
        <w:rPr>
          <w:rFonts w:cs="Tahoma"/>
          <w:sz w:val="22"/>
          <w:szCs w:val="22"/>
        </w:rPr>
        <w:t>3.</w:t>
      </w:r>
      <w:r w:rsidR="0096519D">
        <w:rPr>
          <w:rFonts w:cs="Tahoma"/>
          <w:sz w:val="22"/>
          <w:szCs w:val="22"/>
        </w:rPr>
        <w:t>5</w:t>
      </w:r>
      <w:r w:rsidRPr="00305A71">
        <w:rPr>
          <w:rFonts w:cs="Tahoma"/>
          <w:sz w:val="22"/>
          <w:szCs w:val="22"/>
        </w:rPr>
        <w:t xml:space="preserve"> </w:t>
      </w:r>
      <w:r w:rsidR="00A555F5" w:rsidRPr="00305A71">
        <w:rPr>
          <w:rFonts w:cs="Tahoma"/>
          <w:sz w:val="22"/>
          <w:szCs w:val="22"/>
        </w:rPr>
        <w:t>Alternative Sources of Energy</w:t>
      </w:r>
      <w:bookmarkEnd w:id="523"/>
      <w:bookmarkEnd w:id="524"/>
      <w:bookmarkEnd w:id="525"/>
      <w:bookmarkEnd w:id="526"/>
      <w:r w:rsidR="00A555F5" w:rsidRPr="00305A71">
        <w:rPr>
          <w:rFonts w:cs="Tahoma"/>
          <w:sz w:val="22"/>
          <w:szCs w:val="22"/>
        </w:rPr>
        <w:t xml:space="preserve"> </w:t>
      </w:r>
    </w:p>
    <w:p w14:paraId="5D5A974A" w14:textId="69915608" w:rsidR="00A555F5" w:rsidRPr="00305A71" w:rsidRDefault="005851BB" w:rsidP="00305A71">
      <w:pPr>
        <w:pStyle w:val="Heading3"/>
        <w:keepLines w:val="0"/>
        <w:pBdr>
          <w:bottom w:val="none" w:sz="0" w:space="0" w:color="auto"/>
        </w:pBdr>
        <w:spacing w:before="240" w:after="60"/>
        <w:rPr>
          <w:rFonts w:cs="Tahoma"/>
          <w:szCs w:val="22"/>
        </w:rPr>
      </w:pPr>
      <w:bookmarkStart w:id="527" w:name="_Toc137233400"/>
      <w:bookmarkStart w:id="528" w:name="_Toc137234569"/>
      <w:bookmarkStart w:id="529" w:name="_Toc137392467"/>
      <w:bookmarkStart w:id="530" w:name="_Toc148613434"/>
      <w:r w:rsidRPr="00305A71">
        <w:rPr>
          <w:rFonts w:cs="Tahoma"/>
          <w:szCs w:val="22"/>
        </w:rPr>
        <w:t>3.</w:t>
      </w:r>
      <w:r w:rsidR="0096519D">
        <w:rPr>
          <w:rFonts w:cs="Tahoma"/>
          <w:szCs w:val="22"/>
        </w:rPr>
        <w:t>5</w:t>
      </w:r>
      <w:r w:rsidRPr="00305A71">
        <w:rPr>
          <w:rFonts w:cs="Tahoma"/>
          <w:szCs w:val="22"/>
        </w:rPr>
        <w:t xml:space="preserve">.1 </w:t>
      </w:r>
      <w:r w:rsidR="00A555F5" w:rsidRPr="00305A71">
        <w:rPr>
          <w:rFonts w:cs="Tahoma"/>
          <w:szCs w:val="22"/>
        </w:rPr>
        <w:t>Thermal Power Generation</w:t>
      </w:r>
      <w:bookmarkEnd w:id="527"/>
      <w:bookmarkEnd w:id="528"/>
      <w:bookmarkEnd w:id="529"/>
      <w:bookmarkEnd w:id="530"/>
      <w:r w:rsidR="00A555F5" w:rsidRPr="00305A71">
        <w:rPr>
          <w:rFonts w:cs="Tahoma"/>
          <w:szCs w:val="22"/>
        </w:rPr>
        <w:t xml:space="preserve"> </w:t>
      </w:r>
    </w:p>
    <w:p w14:paraId="776AD708" w14:textId="5FF201D9" w:rsidR="00A555F5" w:rsidRPr="00305A71" w:rsidRDefault="00A555F5" w:rsidP="00305A71">
      <w:pPr>
        <w:pStyle w:val="Default"/>
        <w:rPr>
          <w:rFonts w:ascii="Tahoma" w:hAnsi="Tahoma" w:cs="Tahoma"/>
          <w:color w:val="auto"/>
          <w:sz w:val="22"/>
          <w:szCs w:val="22"/>
          <w:lang w:val="en-US"/>
        </w:rPr>
      </w:pPr>
      <w:r w:rsidRPr="00305A71">
        <w:rPr>
          <w:rFonts w:ascii="Tahoma" w:hAnsi="Tahoma" w:cs="Tahoma"/>
          <w:color w:val="auto"/>
          <w:sz w:val="22"/>
          <w:szCs w:val="22"/>
          <w:lang w:val="en-US"/>
        </w:rPr>
        <w:t xml:space="preserve">Thermal power through installation of Diesel Gen Sets is an option which can be considered to provide power to </w:t>
      </w:r>
      <w:r w:rsidR="00683AC0">
        <w:rPr>
          <w:rFonts w:ascii="Tahoma" w:hAnsi="Tahoma" w:cs="Tahoma"/>
          <w:color w:val="auto"/>
          <w:sz w:val="22"/>
          <w:szCs w:val="22"/>
          <w:lang w:val="en-US"/>
        </w:rPr>
        <w:t>Sukela Tinfa</w:t>
      </w:r>
      <w:r w:rsidRPr="00305A71">
        <w:rPr>
          <w:rFonts w:ascii="Tahoma" w:hAnsi="Tahoma" w:cs="Tahoma"/>
          <w:color w:val="auto"/>
          <w:sz w:val="22"/>
          <w:szCs w:val="22"/>
          <w:lang w:val="en-US"/>
        </w:rPr>
        <w:t xml:space="preserve">. This would need more than 500litres of Industrial Diesel Oil (IDO) is burnt daily to generate targeted 97kWp of electricity at </w:t>
      </w:r>
      <w:r w:rsidR="00683AC0">
        <w:rPr>
          <w:rFonts w:ascii="Tahoma" w:hAnsi="Tahoma" w:cs="Tahoma"/>
          <w:color w:val="auto"/>
          <w:sz w:val="22"/>
          <w:szCs w:val="22"/>
          <w:lang w:val="en-US"/>
        </w:rPr>
        <w:t>Sukela Tinfa</w:t>
      </w:r>
      <w:r w:rsidRPr="00305A71">
        <w:rPr>
          <w:rFonts w:ascii="Tahoma" w:hAnsi="Tahoma" w:cs="Tahoma"/>
          <w:color w:val="auto"/>
          <w:sz w:val="22"/>
          <w:szCs w:val="22"/>
          <w:lang w:val="en-US"/>
        </w:rPr>
        <w:t>. Thermal generation can also be fueled using alternative fuels such as natural gas, bio diesel, industrial kerosene, heavy vehicle fuel, coal, and unleaded petrol. Thermal power generation has serious negative environmental impacts including generation hence the need for the KPLC to install the proposed solar power plant.</w:t>
      </w:r>
    </w:p>
    <w:p w14:paraId="58C85659" w14:textId="60C87A7C" w:rsidR="00A555F5" w:rsidRPr="00305A71" w:rsidRDefault="005851BB" w:rsidP="00305A71">
      <w:pPr>
        <w:pStyle w:val="Heading3"/>
        <w:keepLines w:val="0"/>
        <w:pBdr>
          <w:bottom w:val="none" w:sz="0" w:space="0" w:color="auto"/>
        </w:pBdr>
        <w:spacing w:before="240" w:after="60"/>
        <w:rPr>
          <w:rFonts w:cs="Tahoma"/>
          <w:szCs w:val="22"/>
        </w:rPr>
      </w:pPr>
      <w:bookmarkStart w:id="531" w:name="_Toc137233401"/>
      <w:bookmarkStart w:id="532" w:name="_Toc137234570"/>
      <w:bookmarkStart w:id="533" w:name="_Toc137392468"/>
      <w:bookmarkStart w:id="534" w:name="_Toc148613435"/>
      <w:r w:rsidRPr="00305A71">
        <w:rPr>
          <w:rFonts w:cs="Tahoma"/>
          <w:szCs w:val="22"/>
        </w:rPr>
        <w:t>3.</w:t>
      </w:r>
      <w:r w:rsidR="0096519D">
        <w:rPr>
          <w:rFonts w:cs="Tahoma"/>
          <w:szCs w:val="22"/>
        </w:rPr>
        <w:t>5</w:t>
      </w:r>
      <w:r w:rsidRPr="00305A71">
        <w:rPr>
          <w:rFonts w:cs="Tahoma"/>
          <w:szCs w:val="22"/>
        </w:rPr>
        <w:t xml:space="preserve">.2 </w:t>
      </w:r>
      <w:r w:rsidR="00A555F5" w:rsidRPr="00305A71">
        <w:rPr>
          <w:rFonts w:cs="Tahoma"/>
          <w:szCs w:val="22"/>
        </w:rPr>
        <w:t>Hydro Electric Power – HEP</w:t>
      </w:r>
      <w:bookmarkEnd w:id="531"/>
      <w:bookmarkEnd w:id="532"/>
      <w:bookmarkEnd w:id="533"/>
      <w:bookmarkEnd w:id="534"/>
      <w:r w:rsidR="00A555F5" w:rsidRPr="00305A71">
        <w:rPr>
          <w:rFonts w:cs="Tahoma"/>
          <w:szCs w:val="22"/>
        </w:rPr>
        <w:t xml:space="preserve"> </w:t>
      </w:r>
    </w:p>
    <w:p w14:paraId="18A58BB2" w14:textId="139C143B" w:rsidR="00A555F5" w:rsidRPr="00305A71" w:rsidRDefault="00A555F5" w:rsidP="00305A71">
      <w:pPr>
        <w:pStyle w:val="Default"/>
        <w:rPr>
          <w:rFonts w:ascii="Tahoma" w:hAnsi="Tahoma" w:cs="Tahoma"/>
          <w:color w:val="auto"/>
          <w:sz w:val="22"/>
          <w:szCs w:val="22"/>
          <w:lang w:val="en-US"/>
        </w:rPr>
      </w:pPr>
      <w:r w:rsidRPr="00305A71">
        <w:rPr>
          <w:rFonts w:ascii="Tahoma" w:hAnsi="Tahoma" w:cs="Tahoma"/>
          <w:color w:val="auto"/>
          <w:sz w:val="22"/>
          <w:szCs w:val="22"/>
          <w:lang w:val="en-US"/>
        </w:rPr>
        <w:t xml:space="preserve">This would mean exploring the possibility of extending the existing national grid to </w:t>
      </w:r>
      <w:r w:rsidR="00683AC0">
        <w:rPr>
          <w:rFonts w:ascii="Tahoma" w:hAnsi="Tahoma" w:cs="Tahoma"/>
          <w:color w:val="auto"/>
          <w:sz w:val="22"/>
          <w:szCs w:val="22"/>
          <w:lang w:val="en-US"/>
        </w:rPr>
        <w:t xml:space="preserve">Sukela Tinfa  </w:t>
      </w:r>
      <w:r w:rsidRPr="00305A71">
        <w:rPr>
          <w:rFonts w:ascii="Tahoma" w:hAnsi="Tahoma" w:cs="Tahoma"/>
          <w:color w:val="auto"/>
          <w:sz w:val="22"/>
          <w:szCs w:val="22"/>
          <w:lang w:val="en-US"/>
        </w:rPr>
        <w:t xml:space="preserve"> since there are no hydro facilities within the region to facilitate HEP generation. The proposed project is quite far from the national grid hence this is a costly venture and may take time before the resident’s power need is facilitated. </w:t>
      </w:r>
    </w:p>
    <w:p w14:paraId="21ECECB4" w14:textId="28BA6FDC" w:rsidR="00A555F5" w:rsidRPr="00305A71" w:rsidRDefault="005851BB" w:rsidP="00305A71">
      <w:pPr>
        <w:pStyle w:val="Heading3"/>
        <w:keepLines w:val="0"/>
        <w:pBdr>
          <w:bottom w:val="none" w:sz="0" w:space="0" w:color="auto"/>
        </w:pBdr>
        <w:spacing w:before="240" w:after="60"/>
        <w:rPr>
          <w:rFonts w:cs="Tahoma"/>
          <w:szCs w:val="22"/>
        </w:rPr>
      </w:pPr>
      <w:bookmarkStart w:id="535" w:name="_Toc137233402"/>
      <w:bookmarkStart w:id="536" w:name="_Toc137234571"/>
      <w:bookmarkStart w:id="537" w:name="_Toc137392469"/>
      <w:bookmarkStart w:id="538" w:name="_Toc148613436"/>
      <w:r w:rsidRPr="00305A71">
        <w:rPr>
          <w:rFonts w:cs="Tahoma"/>
          <w:szCs w:val="22"/>
        </w:rPr>
        <w:t>3.</w:t>
      </w:r>
      <w:r w:rsidR="0096519D">
        <w:rPr>
          <w:rFonts w:cs="Tahoma"/>
          <w:szCs w:val="22"/>
        </w:rPr>
        <w:t>5</w:t>
      </w:r>
      <w:r w:rsidRPr="00305A71">
        <w:rPr>
          <w:rFonts w:cs="Tahoma"/>
          <w:szCs w:val="22"/>
        </w:rPr>
        <w:t xml:space="preserve">.3 </w:t>
      </w:r>
      <w:r w:rsidR="00A555F5" w:rsidRPr="00305A71">
        <w:rPr>
          <w:rFonts w:cs="Tahoma"/>
          <w:szCs w:val="22"/>
        </w:rPr>
        <w:t>Other Sources of Energy:</w:t>
      </w:r>
      <w:bookmarkEnd w:id="535"/>
      <w:bookmarkEnd w:id="536"/>
      <w:bookmarkEnd w:id="537"/>
      <w:bookmarkEnd w:id="538"/>
      <w:r w:rsidR="00A555F5" w:rsidRPr="00305A71">
        <w:rPr>
          <w:rFonts w:cs="Tahoma"/>
          <w:szCs w:val="22"/>
        </w:rPr>
        <w:t xml:space="preserve"> </w:t>
      </w:r>
    </w:p>
    <w:p w14:paraId="19418258" w14:textId="77777777" w:rsidR="00A555F5" w:rsidRPr="00305A71" w:rsidRDefault="00A555F5" w:rsidP="00305A71">
      <w:pPr>
        <w:pStyle w:val="Default"/>
        <w:rPr>
          <w:rFonts w:ascii="Tahoma" w:hAnsi="Tahoma" w:cs="Tahoma"/>
          <w:color w:val="auto"/>
          <w:sz w:val="22"/>
          <w:szCs w:val="22"/>
          <w:lang w:val="en-US"/>
        </w:rPr>
      </w:pPr>
      <w:r w:rsidRPr="00305A71">
        <w:rPr>
          <w:rFonts w:ascii="Tahoma" w:hAnsi="Tahoma" w:cs="Tahoma"/>
          <w:color w:val="auto"/>
          <w:sz w:val="22"/>
          <w:szCs w:val="22"/>
          <w:lang w:val="en-US"/>
        </w:rPr>
        <w:t xml:space="preserve">Wood fuel is the main source of Energy contributing to 80% of energy requirements in Africa. Over reliance on wood has led to deforestation, desertification, global warming, and climatic change among other socio – economic demerits. The Government of Kenya should look into the possibility of using nuclear energy to generate electricity. This is a long-term consideration and also has several deleterious effects to the environment and human health. Nuclear Waste disposal will also create a huge environmental challenge.  </w:t>
      </w:r>
    </w:p>
    <w:p w14:paraId="0132325B" w14:textId="77777777" w:rsidR="00A555F5" w:rsidRPr="00305A71" w:rsidRDefault="00A555F5" w:rsidP="00305A71">
      <w:pPr>
        <w:pStyle w:val="Default"/>
        <w:rPr>
          <w:rFonts w:ascii="Tahoma" w:hAnsi="Tahoma" w:cs="Tahoma"/>
          <w:color w:val="auto"/>
          <w:sz w:val="22"/>
          <w:szCs w:val="22"/>
          <w:lang w:val="en-US"/>
        </w:rPr>
      </w:pPr>
    </w:p>
    <w:p w14:paraId="7DC26C00" w14:textId="75D40177" w:rsidR="00A555F5" w:rsidRPr="00305A71" w:rsidRDefault="00A555F5" w:rsidP="00305A71">
      <w:pPr>
        <w:pStyle w:val="Default"/>
        <w:rPr>
          <w:rFonts w:ascii="Tahoma" w:hAnsi="Tahoma" w:cs="Tahoma"/>
          <w:color w:val="auto"/>
          <w:sz w:val="22"/>
          <w:szCs w:val="22"/>
          <w:lang w:val="en-US"/>
        </w:rPr>
      </w:pPr>
      <w:r w:rsidRPr="00305A71">
        <w:rPr>
          <w:rFonts w:ascii="Tahoma" w:hAnsi="Tahoma" w:cs="Tahoma"/>
          <w:color w:val="auto"/>
          <w:sz w:val="22"/>
          <w:szCs w:val="22"/>
          <w:lang w:val="en-US"/>
        </w:rPr>
        <w:t xml:space="preserve">Based on this discussion the proposed solar Mini grid presents the most appropriate option of electrifying/ bringing power to </w:t>
      </w:r>
      <w:r w:rsidR="00683AC0">
        <w:rPr>
          <w:rFonts w:ascii="Tahoma" w:hAnsi="Tahoma" w:cs="Tahoma"/>
          <w:color w:val="auto"/>
          <w:sz w:val="22"/>
          <w:szCs w:val="22"/>
          <w:lang w:val="en-US"/>
        </w:rPr>
        <w:t>Sukela Tinfa</w:t>
      </w:r>
      <w:r w:rsidRPr="00305A71">
        <w:rPr>
          <w:rFonts w:ascii="Tahoma" w:hAnsi="Tahoma" w:cs="Tahoma"/>
          <w:color w:val="auto"/>
          <w:sz w:val="22"/>
          <w:szCs w:val="22"/>
          <w:lang w:val="en-US"/>
        </w:rPr>
        <w:t xml:space="preserve"> in terms of technology, cost, and environmental considerations. </w:t>
      </w:r>
    </w:p>
    <w:p w14:paraId="26B63CE1" w14:textId="3283140E" w:rsidR="00A555F5" w:rsidRPr="00305A71" w:rsidRDefault="005851BB" w:rsidP="00305A71">
      <w:pPr>
        <w:pStyle w:val="Heading2"/>
        <w:keepLines w:val="0"/>
        <w:pBdr>
          <w:bottom w:val="none" w:sz="0" w:space="0" w:color="auto"/>
        </w:pBdr>
        <w:tabs>
          <w:tab w:val="left" w:pos="450"/>
          <w:tab w:val="left" w:pos="540"/>
        </w:tabs>
        <w:spacing w:before="240" w:after="60"/>
        <w:rPr>
          <w:rFonts w:cs="Tahoma"/>
          <w:sz w:val="22"/>
          <w:szCs w:val="22"/>
        </w:rPr>
      </w:pPr>
      <w:bookmarkStart w:id="539" w:name="_Toc137233403"/>
      <w:bookmarkStart w:id="540" w:name="_Toc137234572"/>
      <w:bookmarkStart w:id="541" w:name="_Toc137392470"/>
      <w:bookmarkStart w:id="542" w:name="_Toc148613437"/>
      <w:r w:rsidRPr="00305A71">
        <w:rPr>
          <w:rFonts w:cs="Tahoma"/>
          <w:sz w:val="22"/>
          <w:szCs w:val="22"/>
        </w:rPr>
        <w:t>3.</w:t>
      </w:r>
      <w:r w:rsidR="0096519D">
        <w:rPr>
          <w:rFonts w:cs="Tahoma"/>
          <w:sz w:val="22"/>
          <w:szCs w:val="22"/>
        </w:rPr>
        <w:t>6</w:t>
      </w:r>
      <w:r w:rsidRPr="00305A71">
        <w:rPr>
          <w:rFonts w:cs="Tahoma"/>
          <w:sz w:val="22"/>
          <w:szCs w:val="22"/>
        </w:rPr>
        <w:t xml:space="preserve"> </w:t>
      </w:r>
      <w:r w:rsidR="00A555F5" w:rsidRPr="00305A71">
        <w:rPr>
          <w:rFonts w:cs="Tahoma"/>
          <w:sz w:val="22"/>
          <w:szCs w:val="22"/>
        </w:rPr>
        <w:t>Analysis of Alternative Construction Materials and Technology</w:t>
      </w:r>
      <w:bookmarkEnd w:id="539"/>
      <w:bookmarkEnd w:id="540"/>
      <w:bookmarkEnd w:id="541"/>
      <w:bookmarkEnd w:id="542"/>
      <w:r w:rsidR="00A555F5" w:rsidRPr="00305A71">
        <w:rPr>
          <w:rFonts w:cs="Tahoma"/>
          <w:sz w:val="22"/>
          <w:szCs w:val="22"/>
        </w:rPr>
        <w:t xml:space="preserve"> </w:t>
      </w:r>
    </w:p>
    <w:p w14:paraId="384A52F0" w14:textId="77777777" w:rsidR="00A555F5" w:rsidRPr="00305A71" w:rsidRDefault="00A555F5" w:rsidP="00305A71">
      <w:pPr>
        <w:rPr>
          <w:rFonts w:cs="Tahoma"/>
          <w:sz w:val="22"/>
          <w:szCs w:val="22"/>
        </w:rPr>
      </w:pPr>
      <w:r w:rsidRPr="00305A71">
        <w:rPr>
          <w:rFonts w:cs="Tahoma"/>
          <w:sz w:val="22"/>
          <w:szCs w:val="22"/>
        </w:rPr>
        <w:t xml:space="preserve">The proposed solar Mini grid will be constructed using modern, locally, and internationally accepted materials to achieve public health, safety, security, and environmental aesthetic requirements. Equipment that guarantees efficient use of locally available materials will be encouraged to ensure reliability in supply with minimum power loss and good design to allow efficient distribution of power in the area.  </w:t>
      </w:r>
    </w:p>
    <w:p w14:paraId="165C9ACE" w14:textId="77777777" w:rsidR="00A555F5" w:rsidRPr="00305A71" w:rsidRDefault="00A555F5" w:rsidP="00305A71">
      <w:pPr>
        <w:rPr>
          <w:rFonts w:cs="Tahoma"/>
          <w:sz w:val="22"/>
          <w:szCs w:val="22"/>
        </w:rPr>
      </w:pPr>
    </w:p>
    <w:p w14:paraId="79AB8D99" w14:textId="77777777" w:rsidR="00A555F5" w:rsidRPr="00305A71" w:rsidRDefault="00A555F5" w:rsidP="00305A71">
      <w:pPr>
        <w:rPr>
          <w:rFonts w:cs="Tahoma"/>
          <w:sz w:val="22"/>
          <w:szCs w:val="22"/>
        </w:rPr>
      </w:pPr>
      <w:r w:rsidRPr="00305A71">
        <w:rPr>
          <w:rFonts w:cs="Tahoma"/>
          <w:sz w:val="22"/>
          <w:szCs w:val="22"/>
        </w:rPr>
        <w:t>The support structures in the Solar Mini-grid can be wooden or steel. Because of its durability and strength, steel is the best choice, and all support structures will be steel. Perimeter fence can be a reinforced wire mesh fixed to support structures that can be wooden, concrete, or steel. Alternatively, a stone perimeter wall can be constructed, and this is the option of choice since it is more durable, offer better protection and requires less maintenance.</w:t>
      </w:r>
    </w:p>
    <w:p w14:paraId="456432B3" w14:textId="77777777" w:rsidR="00A555F5" w:rsidRPr="00305A71" w:rsidRDefault="00A555F5" w:rsidP="00305A71">
      <w:pPr>
        <w:rPr>
          <w:rFonts w:cs="Tahoma"/>
          <w:sz w:val="22"/>
          <w:szCs w:val="22"/>
        </w:rPr>
      </w:pPr>
    </w:p>
    <w:p w14:paraId="2FF9CA48" w14:textId="77777777" w:rsidR="00A555F5" w:rsidRPr="00305A71" w:rsidRDefault="00A555F5" w:rsidP="00305A71">
      <w:pPr>
        <w:rPr>
          <w:rFonts w:cs="Tahoma"/>
          <w:sz w:val="22"/>
          <w:szCs w:val="22"/>
        </w:rPr>
      </w:pPr>
      <w:r w:rsidRPr="00305A71">
        <w:rPr>
          <w:rFonts w:cs="Tahoma"/>
          <w:sz w:val="22"/>
          <w:szCs w:val="22"/>
        </w:rPr>
        <w:t xml:space="preserve">The design of the solar mini-grid will be easy to install and dismantle with minimum labour requirements and maintenance costs will be minimal. The process material that are input for the proposed project such as generator diesel fuel and oil and water for cooling the generator and for cleaning purposes are critical elements. There is no alternative for generator oil and water for standby generator cooling and for mini-grid facilities cleaning water. So, the task was to assess alternative water and Diesel generator oils and fuel sources for the project. </w:t>
      </w:r>
    </w:p>
    <w:p w14:paraId="1CD1EA0D" w14:textId="7F1F9776" w:rsidR="00A555F5" w:rsidRPr="00305A71" w:rsidRDefault="005851BB" w:rsidP="00305A71">
      <w:pPr>
        <w:pStyle w:val="Heading2"/>
        <w:keepLines w:val="0"/>
        <w:pBdr>
          <w:bottom w:val="none" w:sz="0" w:space="0" w:color="auto"/>
        </w:pBdr>
        <w:tabs>
          <w:tab w:val="left" w:pos="450"/>
          <w:tab w:val="left" w:pos="540"/>
        </w:tabs>
        <w:spacing w:before="240" w:after="60"/>
        <w:rPr>
          <w:rFonts w:cs="Tahoma"/>
          <w:sz w:val="22"/>
          <w:szCs w:val="22"/>
        </w:rPr>
      </w:pPr>
      <w:bookmarkStart w:id="543" w:name="_Toc137233404"/>
      <w:bookmarkStart w:id="544" w:name="_Toc137234573"/>
      <w:bookmarkStart w:id="545" w:name="_Toc137392471"/>
      <w:bookmarkStart w:id="546" w:name="_Toc148613438"/>
      <w:r w:rsidRPr="00305A71">
        <w:rPr>
          <w:rFonts w:cs="Tahoma"/>
          <w:sz w:val="22"/>
          <w:szCs w:val="22"/>
        </w:rPr>
        <w:t>3.</w:t>
      </w:r>
      <w:r w:rsidR="0096519D">
        <w:rPr>
          <w:rFonts w:cs="Tahoma"/>
          <w:sz w:val="22"/>
          <w:szCs w:val="22"/>
        </w:rPr>
        <w:t>7</w:t>
      </w:r>
      <w:r w:rsidRPr="00305A71">
        <w:rPr>
          <w:rFonts w:cs="Tahoma"/>
          <w:sz w:val="22"/>
          <w:szCs w:val="22"/>
        </w:rPr>
        <w:t xml:space="preserve"> </w:t>
      </w:r>
      <w:r w:rsidR="00A555F5" w:rsidRPr="00305A71">
        <w:rPr>
          <w:rFonts w:cs="Tahoma"/>
          <w:sz w:val="22"/>
          <w:szCs w:val="22"/>
        </w:rPr>
        <w:t>Solid Waste Management Alternatives</w:t>
      </w:r>
      <w:bookmarkEnd w:id="543"/>
      <w:bookmarkEnd w:id="544"/>
      <w:bookmarkEnd w:id="545"/>
      <w:bookmarkEnd w:id="546"/>
      <w:r w:rsidR="00A555F5" w:rsidRPr="00305A71">
        <w:rPr>
          <w:rFonts w:cs="Tahoma"/>
          <w:sz w:val="22"/>
          <w:szCs w:val="22"/>
        </w:rPr>
        <w:t xml:space="preserve"> </w:t>
      </w:r>
    </w:p>
    <w:p w14:paraId="11F2B5F4" w14:textId="6149161C" w:rsidR="00A555F5" w:rsidRPr="006978E6" w:rsidRDefault="00A555F5" w:rsidP="006978E6">
      <w:pPr>
        <w:pStyle w:val="Default"/>
        <w:rPr>
          <w:rFonts w:ascii="Tahoma" w:hAnsi="Tahoma" w:cs="Tahoma"/>
          <w:color w:val="auto"/>
          <w:sz w:val="22"/>
          <w:szCs w:val="22"/>
          <w:lang w:val="en-US"/>
        </w:rPr>
      </w:pPr>
      <w:r w:rsidRPr="00305A71">
        <w:rPr>
          <w:rFonts w:ascii="Tahoma" w:hAnsi="Tahoma" w:cs="Tahoma"/>
          <w:color w:val="auto"/>
          <w:sz w:val="22"/>
          <w:szCs w:val="22"/>
          <w:lang w:val="en-US"/>
        </w:rPr>
        <w:t xml:space="preserve">A lot of solid wastes will be generated from the proposed project. An integrated solid waste management system is recommendable. First, the KPLC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Finally, the KPLC will need to establish partnership with NEMA approved waste handlers for regular waste removal and disposal in an environmentally friendly manner. In this regard, a NEMA registered solid waste handler would have to be engaged. This is the most practical and feasible option for solid waste management. </w:t>
      </w:r>
    </w:p>
    <w:p w14:paraId="273B003F" w14:textId="4C60FE57" w:rsidR="00A555F5" w:rsidRPr="00305A71" w:rsidRDefault="005851BB" w:rsidP="00305A71">
      <w:pPr>
        <w:pStyle w:val="Heading2"/>
        <w:keepLines w:val="0"/>
        <w:pBdr>
          <w:bottom w:val="none" w:sz="0" w:space="0" w:color="auto"/>
        </w:pBdr>
        <w:tabs>
          <w:tab w:val="left" w:pos="450"/>
          <w:tab w:val="left" w:pos="540"/>
        </w:tabs>
        <w:spacing w:before="240" w:after="60"/>
        <w:rPr>
          <w:rFonts w:cs="Tahoma"/>
          <w:sz w:val="22"/>
          <w:szCs w:val="22"/>
        </w:rPr>
      </w:pPr>
      <w:bookmarkStart w:id="547" w:name="_Toc137233405"/>
      <w:bookmarkStart w:id="548" w:name="_Toc137234574"/>
      <w:bookmarkStart w:id="549" w:name="_Toc137392472"/>
      <w:bookmarkStart w:id="550" w:name="_Toc148613439"/>
      <w:r w:rsidRPr="00305A71">
        <w:rPr>
          <w:rFonts w:cs="Tahoma"/>
          <w:sz w:val="22"/>
          <w:szCs w:val="22"/>
        </w:rPr>
        <w:t>3.</w:t>
      </w:r>
      <w:r w:rsidR="0096519D">
        <w:rPr>
          <w:rFonts w:cs="Tahoma"/>
          <w:sz w:val="22"/>
          <w:szCs w:val="22"/>
        </w:rPr>
        <w:t>8</w:t>
      </w:r>
      <w:r w:rsidRPr="00305A71">
        <w:rPr>
          <w:rFonts w:cs="Tahoma"/>
          <w:sz w:val="22"/>
          <w:szCs w:val="22"/>
        </w:rPr>
        <w:t xml:space="preserve"> </w:t>
      </w:r>
      <w:r w:rsidR="00A555F5" w:rsidRPr="00305A71">
        <w:rPr>
          <w:rFonts w:cs="Tahoma"/>
          <w:sz w:val="22"/>
          <w:szCs w:val="22"/>
        </w:rPr>
        <w:t>Alternative Solar Mini-grid Site</w:t>
      </w:r>
      <w:bookmarkEnd w:id="547"/>
      <w:bookmarkEnd w:id="548"/>
      <w:bookmarkEnd w:id="549"/>
      <w:bookmarkEnd w:id="550"/>
    </w:p>
    <w:p w14:paraId="1D8549FB" w14:textId="77777777" w:rsidR="00A555F5" w:rsidRPr="00305A71" w:rsidRDefault="00A555F5" w:rsidP="00305A71">
      <w:pPr>
        <w:widowControl w:val="0"/>
        <w:pBdr>
          <w:top w:val="nil"/>
          <w:left w:val="nil"/>
          <w:bottom w:val="nil"/>
          <w:right w:val="nil"/>
          <w:between w:val="nil"/>
        </w:pBdr>
        <w:spacing w:after="240" w:line="240" w:lineRule="auto"/>
        <w:rPr>
          <w:rFonts w:cs="Tahoma"/>
          <w:sz w:val="22"/>
          <w:szCs w:val="22"/>
        </w:rPr>
      </w:pPr>
      <w:r w:rsidRPr="00305A71">
        <w:rPr>
          <w:rFonts w:cs="Tahoma"/>
          <w:sz w:val="22"/>
          <w:szCs w:val="22"/>
        </w:rPr>
        <w:t xml:space="preserve">In determining the most appropriate site for the establishment of the mini grid, several options were explored. Mini grid Sites under KOSAP were selected based on a number of factors as detailed below. </w:t>
      </w:r>
    </w:p>
    <w:p w14:paraId="1D73D48A" w14:textId="77777777" w:rsidR="00A555F5" w:rsidRPr="00305A71" w:rsidRDefault="00A555F5">
      <w:pPr>
        <w:pStyle w:val="ListParagraph"/>
        <w:widowControl w:val="0"/>
        <w:numPr>
          <w:ilvl w:val="0"/>
          <w:numId w:val="223"/>
        </w:numPr>
        <w:pBdr>
          <w:top w:val="nil"/>
          <w:left w:val="nil"/>
          <w:bottom w:val="nil"/>
          <w:right w:val="nil"/>
          <w:between w:val="nil"/>
        </w:pBdr>
        <w:spacing w:before="240" w:after="240" w:line="240" w:lineRule="auto"/>
        <w:rPr>
          <w:rFonts w:cs="Tahoma"/>
          <w:sz w:val="22"/>
          <w:szCs w:val="22"/>
        </w:rPr>
      </w:pPr>
      <w:r w:rsidRPr="00305A71">
        <w:rPr>
          <w:rFonts w:cs="Tahoma"/>
          <w:sz w:val="22"/>
          <w:szCs w:val="22"/>
        </w:rPr>
        <w:t>Geophysical Factors-Proximity to Hills-Shade effect, Soil erosion, Drainage of the area, Flooding etc.</w:t>
      </w:r>
    </w:p>
    <w:p w14:paraId="7FAD6801" w14:textId="77777777" w:rsidR="00A555F5" w:rsidRPr="00305A71" w:rsidRDefault="00A555F5">
      <w:pPr>
        <w:pStyle w:val="ListParagraph"/>
        <w:widowControl w:val="0"/>
        <w:numPr>
          <w:ilvl w:val="0"/>
          <w:numId w:val="223"/>
        </w:numPr>
        <w:pBdr>
          <w:top w:val="nil"/>
          <w:left w:val="nil"/>
          <w:bottom w:val="nil"/>
          <w:right w:val="nil"/>
          <w:between w:val="nil"/>
        </w:pBdr>
        <w:spacing w:before="240" w:after="240" w:line="240" w:lineRule="auto"/>
        <w:rPr>
          <w:rFonts w:cs="Tahoma"/>
          <w:sz w:val="22"/>
          <w:szCs w:val="22"/>
        </w:rPr>
      </w:pPr>
      <w:r w:rsidRPr="00305A71">
        <w:rPr>
          <w:rFonts w:cs="Tahoma"/>
          <w:sz w:val="22"/>
          <w:szCs w:val="22"/>
        </w:rPr>
        <w:t>Land identified is free from any dispute on ownership or any other encumbrances,</w:t>
      </w:r>
    </w:p>
    <w:p w14:paraId="3A7BDF35" w14:textId="77777777" w:rsidR="00A555F5" w:rsidRPr="00305A71" w:rsidRDefault="00A555F5">
      <w:pPr>
        <w:pStyle w:val="ListParagraph"/>
        <w:widowControl w:val="0"/>
        <w:numPr>
          <w:ilvl w:val="0"/>
          <w:numId w:val="223"/>
        </w:numPr>
        <w:pBdr>
          <w:top w:val="nil"/>
          <w:left w:val="nil"/>
          <w:bottom w:val="nil"/>
          <w:right w:val="nil"/>
          <w:between w:val="nil"/>
        </w:pBdr>
        <w:spacing w:before="240" w:after="240" w:line="240" w:lineRule="auto"/>
        <w:rPr>
          <w:rFonts w:cs="Tahoma"/>
          <w:sz w:val="22"/>
          <w:szCs w:val="22"/>
        </w:rPr>
      </w:pPr>
      <w:r w:rsidRPr="00305A71">
        <w:rPr>
          <w:rFonts w:cs="Tahoma"/>
          <w:sz w:val="22"/>
          <w:szCs w:val="22"/>
        </w:rPr>
        <w:t>Proximity to public utilities-Schools, Dispensaries, Places of worship and community settlements.</w:t>
      </w:r>
    </w:p>
    <w:p w14:paraId="3D2EBD03" w14:textId="77777777" w:rsidR="00A555F5" w:rsidRPr="00305A71" w:rsidRDefault="00A555F5">
      <w:pPr>
        <w:pStyle w:val="ListParagraph"/>
        <w:widowControl w:val="0"/>
        <w:numPr>
          <w:ilvl w:val="0"/>
          <w:numId w:val="223"/>
        </w:numPr>
        <w:pBdr>
          <w:top w:val="nil"/>
          <w:left w:val="nil"/>
          <w:bottom w:val="nil"/>
          <w:right w:val="nil"/>
          <w:between w:val="nil"/>
        </w:pBdr>
        <w:spacing w:before="240" w:after="240" w:line="240" w:lineRule="auto"/>
        <w:rPr>
          <w:rFonts w:cs="Tahoma"/>
          <w:sz w:val="22"/>
          <w:szCs w:val="22"/>
        </w:rPr>
      </w:pPr>
      <w:r w:rsidRPr="00305A71">
        <w:rPr>
          <w:rFonts w:cs="Tahoma"/>
          <w:sz w:val="22"/>
          <w:szCs w:val="22"/>
        </w:rPr>
        <w:t>No squatters, encroachers, or other claims to the land.</w:t>
      </w:r>
    </w:p>
    <w:p w14:paraId="4515DDE0" w14:textId="77777777" w:rsidR="00A555F5" w:rsidRPr="00305A71" w:rsidRDefault="00A555F5">
      <w:pPr>
        <w:pStyle w:val="ListParagraph"/>
        <w:widowControl w:val="0"/>
        <w:numPr>
          <w:ilvl w:val="0"/>
          <w:numId w:val="223"/>
        </w:numPr>
        <w:pBdr>
          <w:top w:val="nil"/>
          <w:left w:val="nil"/>
          <w:bottom w:val="nil"/>
          <w:right w:val="nil"/>
          <w:between w:val="nil"/>
        </w:pBdr>
        <w:spacing w:before="240" w:after="240" w:line="240" w:lineRule="auto"/>
        <w:rPr>
          <w:rFonts w:cs="Tahoma"/>
          <w:sz w:val="22"/>
          <w:szCs w:val="22"/>
        </w:rPr>
      </w:pPr>
      <w:r w:rsidRPr="00305A71">
        <w:rPr>
          <w:rFonts w:cs="Tahoma"/>
          <w:sz w:val="22"/>
          <w:szCs w:val="22"/>
        </w:rPr>
        <w:t>The Size of the Mini grid to be constructed and the optimal coverage of a Mini grid in terms of the number of people to be reached.</w:t>
      </w:r>
    </w:p>
    <w:p w14:paraId="72EDC6A5" w14:textId="77777777" w:rsidR="00A555F5" w:rsidRPr="00305A71" w:rsidRDefault="00A555F5">
      <w:pPr>
        <w:pStyle w:val="ListParagraph"/>
        <w:widowControl w:val="0"/>
        <w:numPr>
          <w:ilvl w:val="0"/>
          <w:numId w:val="223"/>
        </w:numPr>
        <w:pBdr>
          <w:top w:val="nil"/>
          <w:left w:val="nil"/>
          <w:bottom w:val="nil"/>
          <w:right w:val="nil"/>
          <w:between w:val="nil"/>
        </w:pBdr>
        <w:spacing w:before="240" w:after="240" w:line="240" w:lineRule="auto"/>
        <w:rPr>
          <w:rFonts w:cs="Tahoma"/>
          <w:sz w:val="22"/>
          <w:szCs w:val="22"/>
        </w:rPr>
      </w:pPr>
      <w:r w:rsidRPr="00305A71">
        <w:rPr>
          <w:rFonts w:cs="Tahoma"/>
          <w:sz w:val="22"/>
          <w:szCs w:val="22"/>
        </w:rPr>
        <w:t>The Land identified should be on spaces set aside for public use within the community centres.</w:t>
      </w:r>
    </w:p>
    <w:p w14:paraId="26EA93D7" w14:textId="77777777" w:rsidR="00A555F5" w:rsidRPr="00305A71" w:rsidRDefault="00A555F5" w:rsidP="00305A71">
      <w:pPr>
        <w:widowControl w:val="0"/>
        <w:pBdr>
          <w:top w:val="nil"/>
          <w:left w:val="nil"/>
          <w:bottom w:val="nil"/>
          <w:right w:val="nil"/>
          <w:between w:val="nil"/>
        </w:pBdr>
        <w:spacing w:before="240" w:after="240" w:line="240" w:lineRule="auto"/>
        <w:rPr>
          <w:rFonts w:cs="Tahoma"/>
          <w:sz w:val="22"/>
          <w:szCs w:val="22"/>
        </w:rPr>
      </w:pPr>
      <w:r w:rsidRPr="00305A71">
        <w:rPr>
          <w:rFonts w:cs="Tahoma"/>
          <w:sz w:val="22"/>
          <w:szCs w:val="22"/>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1036682A" w14:textId="77777777" w:rsidR="00A555F5" w:rsidRPr="00305A71" w:rsidRDefault="00A555F5" w:rsidP="00305A71">
      <w:pPr>
        <w:widowControl w:val="0"/>
        <w:pBdr>
          <w:top w:val="nil"/>
          <w:left w:val="nil"/>
          <w:bottom w:val="nil"/>
          <w:right w:val="nil"/>
          <w:between w:val="nil"/>
        </w:pBdr>
        <w:spacing w:before="240" w:after="240" w:line="240" w:lineRule="auto"/>
        <w:rPr>
          <w:rFonts w:cs="Tahoma"/>
          <w:sz w:val="22"/>
          <w:szCs w:val="22"/>
        </w:rPr>
      </w:pPr>
      <w:r w:rsidRPr="00305A71">
        <w:rPr>
          <w:rFonts w:cs="Tahoma"/>
          <w:sz w:val="22"/>
          <w:szCs w:val="22"/>
        </w:rPr>
        <w:t>The site identified was considered against the criteria highlighted above and was found suitable for Mini grid construction.</w:t>
      </w:r>
    </w:p>
    <w:p w14:paraId="1246CA8F" w14:textId="77777777" w:rsidR="00A555F5" w:rsidRPr="00305A71" w:rsidRDefault="00A555F5" w:rsidP="00305A71">
      <w:pPr>
        <w:widowControl w:val="0"/>
        <w:pBdr>
          <w:top w:val="nil"/>
          <w:left w:val="nil"/>
          <w:bottom w:val="nil"/>
          <w:right w:val="nil"/>
          <w:between w:val="nil"/>
        </w:pBdr>
        <w:spacing w:before="240" w:after="240" w:line="240" w:lineRule="auto"/>
        <w:rPr>
          <w:rFonts w:cs="Tahoma"/>
          <w:sz w:val="22"/>
          <w:szCs w:val="22"/>
        </w:rPr>
      </w:pPr>
    </w:p>
    <w:p w14:paraId="40D58560" w14:textId="77777777" w:rsidR="00A555F5" w:rsidRPr="00305A71" w:rsidRDefault="00A555F5" w:rsidP="00305A71">
      <w:pPr>
        <w:widowControl w:val="0"/>
        <w:pBdr>
          <w:top w:val="nil"/>
          <w:left w:val="nil"/>
          <w:bottom w:val="nil"/>
          <w:right w:val="nil"/>
          <w:between w:val="nil"/>
        </w:pBdr>
        <w:spacing w:before="240" w:after="240" w:line="240" w:lineRule="auto"/>
        <w:rPr>
          <w:rFonts w:cs="Tahoma"/>
          <w:sz w:val="22"/>
          <w:szCs w:val="22"/>
        </w:rPr>
      </w:pPr>
    </w:p>
    <w:p w14:paraId="5A6A7AE8" w14:textId="77777777" w:rsidR="00A555F5" w:rsidRPr="00305A71" w:rsidRDefault="00A555F5" w:rsidP="00305A71">
      <w:pPr>
        <w:widowControl w:val="0"/>
        <w:pBdr>
          <w:top w:val="nil"/>
          <w:left w:val="nil"/>
          <w:bottom w:val="nil"/>
          <w:right w:val="nil"/>
          <w:between w:val="nil"/>
        </w:pBdr>
        <w:spacing w:before="240" w:after="240" w:line="240" w:lineRule="auto"/>
        <w:rPr>
          <w:rFonts w:cs="Tahoma"/>
          <w:sz w:val="22"/>
          <w:szCs w:val="22"/>
        </w:rPr>
      </w:pPr>
    </w:p>
    <w:p w14:paraId="41F9F79D" w14:textId="77777777" w:rsidR="000F5835" w:rsidRPr="00305A71" w:rsidRDefault="000F5835" w:rsidP="00305A71">
      <w:pPr>
        <w:widowControl w:val="0"/>
        <w:pBdr>
          <w:top w:val="nil"/>
          <w:left w:val="nil"/>
          <w:bottom w:val="nil"/>
          <w:right w:val="nil"/>
          <w:between w:val="nil"/>
        </w:pBdr>
        <w:spacing w:before="240" w:after="240" w:line="240" w:lineRule="auto"/>
        <w:rPr>
          <w:rFonts w:cs="Tahoma"/>
          <w:sz w:val="22"/>
          <w:szCs w:val="22"/>
        </w:rPr>
      </w:pPr>
    </w:p>
    <w:p w14:paraId="2D9D1A01" w14:textId="77777777" w:rsidR="000F5835" w:rsidRPr="00305A71" w:rsidRDefault="000F5835" w:rsidP="00305A71">
      <w:pPr>
        <w:widowControl w:val="0"/>
        <w:pBdr>
          <w:top w:val="nil"/>
          <w:left w:val="nil"/>
          <w:bottom w:val="nil"/>
          <w:right w:val="nil"/>
          <w:between w:val="nil"/>
        </w:pBdr>
        <w:spacing w:before="240" w:after="240" w:line="240" w:lineRule="auto"/>
        <w:rPr>
          <w:rFonts w:cs="Tahoma"/>
          <w:sz w:val="22"/>
          <w:szCs w:val="22"/>
        </w:rPr>
      </w:pPr>
    </w:p>
    <w:p w14:paraId="3D29FD42" w14:textId="77777777" w:rsidR="000F5835" w:rsidRPr="00305A71" w:rsidRDefault="000F5835" w:rsidP="00305A71">
      <w:pPr>
        <w:widowControl w:val="0"/>
        <w:pBdr>
          <w:top w:val="nil"/>
          <w:left w:val="nil"/>
          <w:bottom w:val="nil"/>
          <w:right w:val="nil"/>
          <w:between w:val="nil"/>
        </w:pBdr>
        <w:spacing w:before="240" w:after="240" w:line="240" w:lineRule="auto"/>
        <w:rPr>
          <w:rFonts w:cs="Tahoma"/>
          <w:sz w:val="22"/>
          <w:szCs w:val="22"/>
        </w:rPr>
      </w:pPr>
    </w:p>
    <w:p w14:paraId="0EE5B3B5" w14:textId="77777777" w:rsidR="005851BB" w:rsidRPr="00305A71" w:rsidRDefault="005851BB" w:rsidP="006978E6">
      <w:pPr>
        <w:pStyle w:val="Heading1"/>
        <w:pBdr>
          <w:bottom w:val="none" w:sz="0" w:space="0" w:color="auto"/>
        </w:pBdr>
        <w:shd w:val="clear" w:color="auto" w:fill="auto"/>
        <w:rPr>
          <w:rFonts w:cs="Tahoma"/>
          <w:sz w:val="22"/>
          <w:szCs w:val="22"/>
        </w:rPr>
      </w:pPr>
      <w:bookmarkStart w:id="551" w:name="_Toc148613440"/>
      <w:r w:rsidRPr="00305A71">
        <w:rPr>
          <w:rFonts w:cs="Tahoma"/>
          <w:sz w:val="22"/>
          <w:szCs w:val="22"/>
        </w:rPr>
        <w:t>CHAPTER FOUR</w:t>
      </w:r>
      <w:bookmarkEnd w:id="551"/>
    </w:p>
    <w:p w14:paraId="1D2BDB5B" w14:textId="77777777" w:rsidR="00C947A9" w:rsidRPr="00305A71" w:rsidRDefault="005851BB" w:rsidP="006978E6">
      <w:pPr>
        <w:pStyle w:val="Heading2"/>
        <w:pBdr>
          <w:bottom w:val="none" w:sz="0" w:space="0" w:color="auto"/>
        </w:pBdr>
        <w:jc w:val="center"/>
        <w:rPr>
          <w:rFonts w:cs="Tahoma"/>
          <w:sz w:val="22"/>
          <w:szCs w:val="22"/>
        </w:rPr>
      </w:pPr>
      <w:bookmarkStart w:id="552" w:name="_Toc148613441"/>
      <w:r w:rsidRPr="00305A71">
        <w:rPr>
          <w:rFonts w:cs="Tahoma"/>
          <w:sz w:val="22"/>
          <w:szCs w:val="22"/>
        </w:rPr>
        <w:t xml:space="preserve">4.0 </w:t>
      </w:r>
      <w:r w:rsidR="0087028D" w:rsidRPr="00305A71">
        <w:rPr>
          <w:rFonts w:cs="Tahoma"/>
          <w:sz w:val="22"/>
          <w:szCs w:val="22"/>
        </w:rPr>
        <w:t>BASELINE SETTINGS- ENVIRONMENT, ECOLOGY AND SOCIAL</w:t>
      </w:r>
      <w:bookmarkEnd w:id="552"/>
    </w:p>
    <w:p w14:paraId="368AF92B" w14:textId="77777777" w:rsidR="00A555F5" w:rsidRPr="00305A71" w:rsidRDefault="005851BB" w:rsidP="00305A71">
      <w:pPr>
        <w:pStyle w:val="Heading2"/>
        <w:keepLines w:val="0"/>
        <w:pBdr>
          <w:bottom w:val="none" w:sz="0" w:space="0" w:color="auto"/>
        </w:pBdr>
        <w:spacing w:before="240" w:after="60"/>
        <w:rPr>
          <w:rFonts w:cs="Tahoma"/>
          <w:sz w:val="22"/>
          <w:szCs w:val="22"/>
        </w:rPr>
      </w:pPr>
      <w:bookmarkStart w:id="553" w:name="_Toc137233406"/>
      <w:bookmarkStart w:id="554" w:name="_Toc137234575"/>
      <w:bookmarkStart w:id="555" w:name="_Toc137392473"/>
      <w:bookmarkStart w:id="556" w:name="_Toc148613442"/>
      <w:r w:rsidRPr="00305A71">
        <w:rPr>
          <w:rFonts w:cs="Tahoma"/>
          <w:sz w:val="22"/>
          <w:szCs w:val="22"/>
        </w:rPr>
        <w:t xml:space="preserve">4.1 </w:t>
      </w:r>
      <w:r w:rsidR="00A555F5" w:rsidRPr="00305A71">
        <w:rPr>
          <w:rFonts w:cs="Tahoma"/>
          <w:sz w:val="22"/>
          <w:szCs w:val="22"/>
        </w:rPr>
        <w:t>Introduction</w:t>
      </w:r>
      <w:bookmarkEnd w:id="553"/>
      <w:bookmarkEnd w:id="554"/>
      <w:bookmarkEnd w:id="555"/>
      <w:bookmarkEnd w:id="556"/>
      <w:r w:rsidR="00A555F5" w:rsidRPr="00305A71">
        <w:rPr>
          <w:rFonts w:cs="Tahoma"/>
          <w:sz w:val="22"/>
          <w:szCs w:val="22"/>
        </w:rPr>
        <w:t xml:space="preserve"> </w:t>
      </w:r>
    </w:p>
    <w:p w14:paraId="0C85A890" w14:textId="77777777" w:rsidR="00A555F5" w:rsidRPr="00305A71" w:rsidRDefault="00A555F5" w:rsidP="00305A71">
      <w:pPr>
        <w:rPr>
          <w:rFonts w:cs="Tahoma"/>
          <w:sz w:val="22"/>
          <w:szCs w:val="22"/>
        </w:rPr>
      </w:pPr>
      <w:r w:rsidRPr="00305A71">
        <w:rPr>
          <w:rFonts w:cs="Tahoma"/>
          <w:sz w:val="22"/>
          <w:szCs w:val="22"/>
        </w:rPr>
        <w:t xml:space="preserve">This chapter describes the existing bio-physical and socio-economic context of the proposed project area which acts as the basis for the identification and assessment of the potential environmental and social impacts of the proposed project. It provides both the project specific information of the project’s area of influence as well as the regional baseline information derived from secondary information. </w:t>
      </w:r>
    </w:p>
    <w:p w14:paraId="7EA049CA" w14:textId="77777777" w:rsidR="00A555F5" w:rsidRPr="00305A71" w:rsidRDefault="00FC3A54" w:rsidP="00305A71">
      <w:pPr>
        <w:pStyle w:val="Heading2"/>
        <w:keepLines w:val="0"/>
        <w:pBdr>
          <w:bottom w:val="none" w:sz="0" w:space="0" w:color="auto"/>
        </w:pBdr>
        <w:tabs>
          <w:tab w:val="left" w:pos="450"/>
          <w:tab w:val="left" w:pos="540"/>
        </w:tabs>
        <w:spacing w:before="240" w:after="60"/>
        <w:rPr>
          <w:rFonts w:cs="Tahoma"/>
          <w:sz w:val="22"/>
          <w:szCs w:val="22"/>
        </w:rPr>
      </w:pPr>
      <w:bookmarkStart w:id="557" w:name="_Toc137233407"/>
      <w:bookmarkStart w:id="558" w:name="_Toc137234576"/>
      <w:bookmarkStart w:id="559" w:name="_Toc137392474"/>
      <w:bookmarkStart w:id="560" w:name="_Toc148613443"/>
      <w:r w:rsidRPr="00305A71">
        <w:rPr>
          <w:rFonts w:cs="Tahoma"/>
          <w:sz w:val="22"/>
          <w:szCs w:val="22"/>
        </w:rPr>
        <w:t xml:space="preserve">4.2 </w:t>
      </w:r>
      <w:r w:rsidR="00A555F5" w:rsidRPr="00305A71">
        <w:rPr>
          <w:rFonts w:cs="Tahoma"/>
          <w:sz w:val="22"/>
          <w:szCs w:val="22"/>
        </w:rPr>
        <w:t>Environment Baseline</w:t>
      </w:r>
      <w:bookmarkEnd w:id="557"/>
      <w:bookmarkEnd w:id="558"/>
      <w:bookmarkEnd w:id="559"/>
      <w:bookmarkEnd w:id="560"/>
    </w:p>
    <w:p w14:paraId="663BD466" w14:textId="77777777" w:rsidR="00A555F5" w:rsidRPr="00305A71" w:rsidRDefault="006D0742" w:rsidP="00305A71">
      <w:pPr>
        <w:pStyle w:val="Heading3"/>
        <w:pBdr>
          <w:bottom w:val="none" w:sz="0" w:space="0" w:color="auto"/>
        </w:pBdr>
        <w:tabs>
          <w:tab w:val="left" w:pos="630"/>
        </w:tabs>
        <w:rPr>
          <w:rFonts w:cs="Tahoma"/>
          <w:szCs w:val="22"/>
        </w:rPr>
      </w:pPr>
      <w:bookmarkStart w:id="561" w:name="_Toc137233408"/>
      <w:bookmarkStart w:id="562" w:name="_Toc137234577"/>
      <w:bookmarkStart w:id="563" w:name="_Toc137392475"/>
      <w:bookmarkStart w:id="564" w:name="_Toc148613444"/>
      <w:r w:rsidRPr="00305A71">
        <w:rPr>
          <w:rFonts w:cs="Tahoma"/>
          <w:szCs w:val="22"/>
        </w:rPr>
        <w:t xml:space="preserve">4.2.1 </w:t>
      </w:r>
      <w:r w:rsidR="00A555F5" w:rsidRPr="00305A71">
        <w:rPr>
          <w:rFonts w:cs="Tahoma"/>
          <w:szCs w:val="22"/>
        </w:rPr>
        <w:t>Project Location</w:t>
      </w:r>
      <w:bookmarkEnd w:id="561"/>
      <w:bookmarkEnd w:id="562"/>
      <w:bookmarkEnd w:id="563"/>
      <w:bookmarkEnd w:id="564"/>
      <w:r w:rsidR="00A555F5" w:rsidRPr="00305A71">
        <w:rPr>
          <w:rFonts w:cs="Tahoma"/>
          <w:szCs w:val="22"/>
        </w:rPr>
        <w:t xml:space="preserve"> </w:t>
      </w:r>
    </w:p>
    <w:p w14:paraId="6BFF95DB" w14:textId="62666B83" w:rsidR="006978E6" w:rsidRDefault="00CF4076" w:rsidP="00305A71">
      <w:pPr>
        <w:rPr>
          <w:rFonts w:cs="Tahoma"/>
          <w:sz w:val="22"/>
          <w:szCs w:val="22"/>
        </w:rPr>
      </w:pPr>
      <w:r w:rsidRPr="006978E6">
        <w:rPr>
          <w:rFonts w:cs="Tahoma"/>
          <w:sz w:val="22"/>
          <w:szCs w:val="22"/>
          <w:lang w:val="en-US"/>
        </w:rPr>
        <w:t xml:space="preserve">The proposed </w:t>
      </w:r>
      <w:r w:rsidR="00683AC0" w:rsidRPr="006978E6">
        <w:rPr>
          <w:rFonts w:cs="Tahoma"/>
          <w:sz w:val="22"/>
          <w:szCs w:val="22"/>
          <w:lang w:val="en-US"/>
        </w:rPr>
        <w:t xml:space="preserve">Sukela Tinfa </w:t>
      </w:r>
      <w:r w:rsidRPr="006978E6">
        <w:rPr>
          <w:rFonts w:cs="Tahoma"/>
          <w:sz w:val="22"/>
          <w:szCs w:val="22"/>
          <w:lang w:val="en-US"/>
        </w:rPr>
        <w:t xml:space="preserve">mini grid is in </w:t>
      </w:r>
      <w:r w:rsidR="006978E6">
        <w:rPr>
          <w:rFonts w:cs="Tahoma"/>
          <w:sz w:val="22"/>
          <w:szCs w:val="22"/>
          <w:lang w:val="en-US"/>
        </w:rPr>
        <w:t xml:space="preserve">Mandera North Subcounty, </w:t>
      </w:r>
      <w:r w:rsidRPr="006978E6">
        <w:rPr>
          <w:rFonts w:cs="Tahoma"/>
          <w:sz w:val="22"/>
          <w:szCs w:val="22"/>
          <w:lang w:val="en-US"/>
        </w:rPr>
        <w:t>Mandera County. It falls under Lot 3 of cluster 3 which</w:t>
      </w:r>
      <w:r w:rsidRPr="00305A71">
        <w:rPr>
          <w:rFonts w:cs="Tahoma"/>
          <w:sz w:val="22"/>
          <w:szCs w:val="22"/>
        </w:rPr>
        <w:t xml:space="preserve"> has a total of 113 mini-grids. Geographically, </w:t>
      </w:r>
      <w:r w:rsidR="00683AC0">
        <w:rPr>
          <w:rFonts w:cs="Tahoma"/>
          <w:sz w:val="22"/>
          <w:szCs w:val="22"/>
        </w:rPr>
        <w:t>Sukela Tinfa</w:t>
      </w:r>
      <w:r w:rsidRPr="00305A71">
        <w:rPr>
          <w:rFonts w:cs="Tahoma"/>
          <w:sz w:val="22"/>
          <w:szCs w:val="22"/>
        </w:rPr>
        <w:t xml:space="preserve"> site falls on coordinates </w:t>
      </w:r>
      <w:r w:rsidR="00FC3A54" w:rsidRPr="00305A71">
        <w:rPr>
          <w:rFonts w:cs="Tahoma"/>
          <w:sz w:val="22"/>
          <w:szCs w:val="22"/>
          <w:lang w:val="en-US"/>
        </w:rPr>
        <w:t>3</w:t>
      </w:r>
      <w:r w:rsidR="00FC3A54" w:rsidRPr="00305A71">
        <w:rPr>
          <w:rFonts w:cs="Tahoma"/>
          <w:b/>
          <w:sz w:val="22"/>
          <w:szCs w:val="22"/>
          <w:vertAlign w:val="superscript"/>
          <w:lang w:val="en-US"/>
        </w:rPr>
        <w:t xml:space="preserve">0 </w:t>
      </w:r>
      <w:r w:rsidR="00FC3A54" w:rsidRPr="00305A71">
        <w:rPr>
          <w:rFonts w:cs="Tahoma"/>
          <w:sz w:val="22"/>
          <w:szCs w:val="22"/>
          <w:lang w:val="en-US"/>
        </w:rPr>
        <w:t>39</w:t>
      </w:r>
      <w:r w:rsidR="00FC3A54" w:rsidRPr="00305A71">
        <w:rPr>
          <w:rFonts w:cs="Tahoma"/>
          <w:b/>
          <w:sz w:val="22"/>
          <w:szCs w:val="22"/>
          <w:lang w:val="en-US"/>
        </w:rPr>
        <w:t xml:space="preserve">’ </w:t>
      </w:r>
      <w:r w:rsidR="00FC3A54" w:rsidRPr="00305A71">
        <w:rPr>
          <w:rFonts w:cs="Tahoma"/>
          <w:sz w:val="22"/>
          <w:szCs w:val="22"/>
          <w:lang w:val="en-US"/>
        </w:rPr>
        <w:t>7.375</w:t>
      </w:r>
      <w:r w:rsidR="00FC3A54" w:rsidRPr="00305A71">
        <w:rPr>
          <w:rFonts w:cs="Tahoma"/>
          <w:b/>
          <w:sz w:val="22"/>
          <w:szCs w:val="22"/>
          <w:lang w:val="en-US"/>
        </w:rPr>
        <w:t>”</w:t>
      </w:r>
      <w:r w:rsidR="00FC3A54" w:rsidRPr="006978E6">
        <w:rPr>
          <w:rFonts w:cs="Tahoma"/>
          <w:bCs/>
          <w:sz w:val="22"/>
          <w:szCs w:val="22"/>
          <w:lang w:val="en-US"/>
        </w:rPr>
        <w:t>N and Longitude</w:t>
      </w:r>
      <w:r w:rsidR="00FC3A54" w:rsidRPr="00305A71">
        <w:rPr>
          <w:rFonts w:cs="Tahoma"/>
          <w:b/>
          <w:sz w:val="22"/>
          <w:szCs w:val="22"/>
          <w:lang w:val="en-US"/>
        </w:rPr>
        <w:t xml:space="preserve"> </w:t>
      </w:r>
      <w:r w:rsidR="00FC3A54" w:rsidRPr="00305A71">
        <w:rPr>
          <w:rFonts w:cs="Tahoma"/>
          <w:sz w:val="22"/>
          <w:szCs w:val="22"/>
          <w:lang w:val="en-US"/>
        </w:rPr>
        <w:t>40</w:t>
      </w:r>
      <w:r w:rsidR="00FC3A54" w:rsidRPr="00305A71">
        <w:rPr>
          <w:rFonts w:cs="Tahoma"/>
          <w:sz w:val="22"/>
          <w:szCs w:val="22"/>
          <w:vertAlign w:val="superscript"/>
          <w:lang w:val="en-US"/>
        </w:rPr>
        <w:t>0</w:t>
      </w:r>
      <w:r w:rsidR="00FC3A54" w:rsidRPr="00305A71">
        <w:rPr>
          <w:rFonts w:cs="Tahoma"/>
          <w:sz w:val="22"/>
          <w:szCs w:val="22"/>
          <w:lang w:val="en-US"/>
        </w:rPr>
        <w:t xml:space="preserve"> 91</w:t>
      </w:r>
      <w:r w:rsidR="006D0742" w:rsidRPr="00305A71">
        <w:rPr>
          <w:rFonts w:cs="Tahoma"/>
          <w:sz w:val="22"/>
          <w:szCs w:val="22"/>
          <w:lang w:val="en-US"/>
        </w:rPr>
        <w:t>’ 07.90”</w:t>
      </w:r>
      <w:r w:rsidR="00FC3A54" w:rsidRPr="006978E6">
        <w:rPr>
          <w:rFonts w:cs="Tahoma"/>
          <w:bCs/>
          <w:sz w:val="22"/>
          <w:szCs w:val="22"/>
          <w:lang w:val="en-US"/>
        </w:rPr>
        <w:t>E</w:t>
      </w:r>
      <w:r w:rsidR="00FC3A54" w:rsidRPr="00305A71">
        <w:rPr>
          <w:rFonts w:cs="Tahoma"/>
          <w:sz w:val="22"/>
          <w:szCs w:val="22"/>
          <w:lang w:val="en-US"/>
        </w:rPr>
        <w:t xml:space="preserve">. </w:t>
      </w:r>
      <w:r w:rsidRPr="00305A71">
        <w:rPr>
          <w:rFonts w:cs="Tahoma"/>
          <w:sz w:val="22"/>
          <w:szCs w:val="22"/>
        </w:rPr>
        <w:t xml:space="preserve">The site is currently used as the grazing field by members of the community and characterized by acacia trees, </w:t>
      </w:r>
      <w:r w:rsidR="006978E6">
        <w:rPr>
          <w:rFonts w:cs="Tahoma"/>
          <w:sz w:val="22"/>
          <w:szCs w:val="22"/>
        </w:rPr>
        <w:t xml:space="preserve">commiphora </w:t>
      </w:r>
      <w:r w:rsidRPr="00305A71">
        <w:rPr>
          <w:rFonts w:cs="Tahoma"/>
          <w:sz w:val="22"/>
          <w:szCs w:val="22"/>
        </w:rPr>
        <w:t>shrubs, and withered grasslands.</w:t>
      </w:r>
    </w:p>
    <w:p w14:paraId="20503D60" w14:textId="4C6C2621" w:rsidR="00CF4076" w:rsidRPr="00305A71" w:rsidRDefault="00CF4076" w:rsidP="00305A71">
      <w:pPr>
        <w:rPr>
          <w:rFonts w:cs="Tahoma"/>
          <w:sz w:val="22"/>
          <w:szCs w:val="22"/>
          <w:lang w:val="en-US"/>
        </w:rPr>
      </w:pPr>
      <w:r w:rsidRPr="00305A71">
        <w:rPr>
          <w:rFonts w:cs="Tahoma"/>
          <w:sz w:val="22"/>
          <w:szCs w:val="22"/>
        </w:rPr>
        <w:t xml:space="preserve"> </w:t>
      </w:r>
    </w:p>
    <w:p w14:paraId="414F4A11" w14:textId="07ECA9AB" w:rsidR="006D0742" w:rsidRPr="00305A71" w:rsidRDefault="006D0742" w:rsidP="00305A71">
      <w:pPr>
        <w:rPr>
          <w:rFonts w:cs="Tahoma"/>
          <w:sz w:val="22"/>
          <w:szCs w:val="22"/>
          <w:lang w:val="en-US"/>
        </w:rPr>
      </w:pPr>
      <w:r w:rsidRPr="00305A71">
        <w:rPr>
          <w:rFonts w:cs="Tahoma"/>
          <w:sz w:val="22"/>
          <w:szCs w:val="22"/>
          <w:lang w:val="en-US"/>
        </w:rPr>
        <w:t xml:space="preserve">The proposed project site sits on </w:t>
      </w:r>
      <w:r w:rsidR="00F13626">
        <w:rPr>
          <w:rFonts w:cs="Tahoma"/>
          <w:sz w:val="22"/>
          <w:szCs w:val="22"/>
          <w:lang w:val="en-US"/>
        </w:rPr>
        <w:t>0.8496 hectares</w:t>
      </w:r>
      <w:r w:rsidR="009C473E">
        <w:rPr>
          <w:rFonts w:cs="Tahoma"/>
          <w:sz w:val="22"/>
          <w:szCs w:val="22"/>
          <w:lang w:val="en-US"/>
        </w:rPr>
        <w:t xml:space="preserve"> </w:t>
      </w:r>
      <w:r w:rsidRPr="00305A71">
        <w:rPr>
          <w:rFonts w:cs="Tahoma"/>
          <w:sz w:val="22"/>
          <w:szCs w:val="22"/>
          <w:lang w:val="en-US"/>
        </w:rPr>
        <w:t xml:space="preserve">of land approximately 30m from </w:t>
      </w:r>
      <w:r w:rsidR="00A2632A">
        <w:rPr>
          <w:rFonts w:cs="Tahoma"/>
          <w:sz w:val="22"/>
          <w:szCs w:val="22"/>
          <w:lang w:val="en-US"/>
        </w:rPr>
        <w:t>Sukela</w:t>
      </w:r>
      <w:r w:rsidR="00A56685">
        <w:rPr>
          <w:rFonts w:cs="Tahoma"/>
          <w:sz w:val="22"/>
          <w:szCs w:val="22"/>
          <w:lang w:val="en-US"/>
        </w:rPr>
        <w:t xml:space="preserve"> </w:t>
      </w:r>
      <w:r w:rsidR="00A2632A">
        <w:rPr>
          <w:rFonts w:cs="Tahoma"/>
          <w:sz w:val="22"/>
          <w:szCs w:val="22"/>
          <w:lang w:val="en-US"/>
        </w:rPr>
        <w:t>Tinfa</w:t>
      </w:r>
      <w:r w:rsidR="00066537">
        <w:rPr>
          <w:rFonts w:cs="Tahoma"/>
          <w:sz w:val="22"/>
          <w:szCs w:val="22"/>
          <w:lang w:val="en-US"/>
        </w:rPr>
        <w:t xml:space="preserve"> </w:t>
      </w:r>
      <w:r w:rsidRPr="00305A71">
        <w:rPr>
          <w:rFonts w:cs="Tahoma"/>
          <w:sz w:val="22"/>
          <w:szCs w:val="22"/>
          <w:lang w:val="en-US"/>
        </w:rPr>
        <w:t>Administration police (AP) Camp. The site is about 150m from the dispensary, 200m form the mosque,</w:t>
      </w:r>
      <w:r w:rsidR="00066537">
        <w:rPr>
          <w:rFonts w:cs="Tahoma"/>
          <w:sz w:val="22"/>
          <w:szCs w:val="22"/>
          <w:lang w:val="en-US"/>
        </w:rPr>
        <w:t xml:space="preserve"> 500metres from local primary school</w:t>
      </w:r>
      <w:r w:rsidRPr="00305A71">
        <w:rPr>
          <w:rFonts w:cs="Tahoma"/>
          <w:sz w:val="22"/>
          <w:szCs w:val="22"/>
          <w:lang w:val="en-US"/>
        </w:rPr>
        <w:t xml:space="preserve"> and close to 2 telecommunication masts. The proposed site has been left undeveloped and is not occupied</w:t>
      </w:r>
    </w:p>
    <w:p w14:paraId="19D93EE0" w14:textId="77777777" w:rsidR="00CF4076" w:rsidRPr="00305A71" w:rsidRDefault="00CF4076" w:rsidP="00305A71">
      <w:pPr>
        <w:rPr>
          <w:rFonts w:cs="Tahoma"/>
          <w:sz w:val="22"/>
          <w:szCs w:val="22"/>
        </w:rPr>
      </w:pPr>
    </w:p>
    <w:p w14:paraId="3E4DE2E7" w14:textId="77777777" w:rsidR="00CF4076" w:rsidRPr="00305A71" w:rsidRDefault="00CF4076" w:rsidP="00305A71">
      <w:pPr>
        <w:autoSpaceDE w:val="0"/>
        <w:autoSpaceDN w:val="0"/>
        <w:adjustRightInd w:val="0"/>
        <w:spacing w:line="240" w:lineRule="auto"/>
        <w:rPr>
          <w:rFonts w:cs="Tahoma"/>
          <w:sz w:val="22"/>
          <w:szCs w:val="22"/>
        </w:rPr>
      </w:pPr>
      <w:r w:rsidRPr="00305A71">
        <w:rPr>
          <w:rFonts w:cs="Tahoma"/>
          <w:sz w:val="22"/>
          <w:szCs w:val="22"/>
        </w:rPr>
        <w:t xml:space="preserve">Other land uses in the neighbourhood include an urban setting, playing grounds, worship (mosque), school, social and cultural gatherings among others. The proposed mini grid will have very minimal negative impact to other existing land uses since it will attract the installation of solar panel that will use the sunshine rays to produce electricity. </w:t>
      </w:r>
    </w:p>
    <w:p w14:paraId="4D06955A" w14:textId="77777777" w:rsidR="00CF4076" w:rsidRPr="00305A71" w:rsidRDefault="00CF4076" w:rsidP="00305A71">
      <w:pPr>
        <w:rPr>
          <w:rFonts w:cs="Tahoma"/>
          <w:sz w:val="22"/>
          <w:szCs w:val="22"/>
        </w:rPr>
      </w:pPr>
    </w:p>
    <w:p w14:paraId="109C8AF2" w14:textId="193CFBC4" w:rsidR="00CF4076" w:rsidRDefault="00CF4076" w:rsidP="00305A71">
      <w:pPr>
        <w:rPr>
          <w:rFonts w:cs="Tahoma"/>
          <w:sz w:val="22"/>
          <w:szCs w:val="22"/>
        </w:rPr>
      </w:pPr>
      <w:r w:rsidRPr="00305A71">
        <w:rPr>
          <w:rFonts w:cs="Tahoma"/>
          <w:sz w:val="22"/>
          <w:szCs w:val="22"/>
        </w:rPr>
        <w:t xml:space="preserve">Following comprehensive consultation during the preparation of the National Electrification Strategy with the County Governments, NGOS, CBOs and local communities, the government identified possible sites within 14 counties that would benefit from solar mini grids. Consequently, NRECA a consulting firm was tasked to undertake a feasibility study and map out the possible project site in Mandera County and </w:t>
      </w:r>
      <w:r w:rsidR="00683AC0">
        <w:rPr>
          <w:rFonts w:cs="Tahoma"/>
          <w:sz w:val="22"/>
          <w:szCs w:val="22"/>
        </w:rPr>
        <w:t xml:space="preserve">Sukela Tinfa </w:t>
      </w:r>
      <w:r w:rsidRPr="00305A71">
        <w:rPr>
          <w:rFonts w:cs="Tahoma"/>
          <w:sz w:val="22"/>
          <w:szCs w:val="22"/>
        </w:rPr>
        <w:t xml:space="preserve">is one of the areas that was identified. </w:t>
      </w:r>
    </w:p>
    <w:p w14:paraId="53935289" w14:textId="77777777" w:rsidR="00A56685" w:rsidRPr="00305A71" w:rsidRDefault="00A56685" w:rsidP="00305A71">
      <w:pPr>
        <w:rPr>
          <w:rFonts w:cs="Tahoma"/>
          <w:sz w:val="22"/>
          <w:szCs w:val="22"/>
        </w:rPr>
      </w:pPr>
    </w:p>
    <w:p w14:paraId="608B12F2" w14:textId="77777777" w:rsidR="00CF4076" w:rsidRPr="00305A71" w:rsidRDefault="00CF4076" w:rsidP="00305A71">
      <w:pPr>
        <w:ind w:right="-432"/>
        <w:rPr>
          <w:rFonts w:cs="Tahoma"/>
          <w:sz w:val="22"/>
          <w:szCs w:val="22"/>
        </w:rPr>
      </w:pPr>
      <w:r w:rsidRPr="00305A71">
        <w:rPr>
          <w:rFonts w:cs="Tahoma"/>
          <w:sz w:val="22"/>
          <w:szCs w:val="22"/>
        </w:rPr>
        <w:t>Nomadic pastoralism is the most prominent land use and livelihood source in the</w:t>
      </w:r>
      <w:r w:rsidR="006D0742" w:rsidRPr="00305A71">
        <w:rPr>
          <w:rFonts w:cs="Tahoma"/>
          <w:sz w:val="22"/>
          <w:szCs w:val="22"/>
        </w:rPr>
        <w:t xml:space="preserve"> </w:t>
      </w:r>
      <w:r w:rsidRPr="00305A71">
        <w:rPr>
          <w:rFonts w:cs="Tahoma"/>
          <w:sz w:val="22"/>
          <w:szCs w:val="22"/>
        </w:rPr>
        <w:t>project area covering more than 90% of land-use in the proposed project area and</w:t>
      </w:r>
      <w:r w:rsidR="006D0742" w:rsidRPr="00305A71">
        <w:rPr>
          <w:rFonts w:cs="Tahoma"/>
          <w:sz w:val="22"/>
          <w:szCs w:val="22"/>
        </w:rPr>
        <w:t xml:space="preserve"> </w:t>
      </w:r>
      <w:r w:rsidRPr="00305A71">
        <w:rPr>
          <w:rFonts w:cs="Tahoma"/>
          <w:sz w:val="22"/>
          <w:szCs w:val="22"/>
        </w:rPr>
        <w:t>the larger Mandera County due to the arid nature of the area. Over 90% of the total</w:t>
      </w:r>
      <w:r w:rsidR="006D0742" w:rsidRPr="00305A71">
        <w:rPr>
          <w:rFonts w:cs="Tahoma"/>
          <w:sz w:val="22"/>
          <w:szCs w:val="22"/>
        </w:rPr>
        <w:t xml:space="preserve"> </w:t>
      </w:r>
      <w:r w:rsidRPr="00305A71">
        <w:rPr>
          <w:rFonts w:cs="Tahoma"/>
          <w:sz w:val="22"/>
          <w:szCs w:val="22"/>
        </w:rPr>
        <w:t>population depends on livestock and livestock products for their livelihood.</w:t>
      </w:r>
    </w:p>
    <w:p w14:paraId="5262AE1F" w14:textId="77777777" w:rsidR="006D0742" w:rsidRPr="00305A71" w:rsidRDefault="006D0742" w:rsidP="00305A71">
      <w:pPr>
        <w:ind w:right="-432"/>
        <w:rPr>
          <w:rFonts w:cs="Tahoma"/>
          <w:sz w:val="22"/>
          <w:szCs w:val="22"/>
        </w:rPr>
      </w:pPr>
    </w:p>
    <w:p w14:paraId="2EBEBDCB" w14:textId="3650C0CF" w:rsidR="00A555F5" w:rsidRPr="00305A71" w:rsidRDefault="00CF4076" w:rsidP="00305A71">
      <w:pPr>
        <w:ind w:right="-432"/>
        <w:rPr>
          <w:rFonts w:cs="Tahoma"/>
          <w:sz w:val="22"/>
          <w:szCs w:val="22"/>
        </w:rPr>
      </w:pPr>
      <w:r w:rsidRPr="00305A71">
        <w:rPr>
          <w:rFonts w:cs="Tahoma"/>
          <w:sz w:val="22"/>
          <w:szCs w:val="22"/>
        </w:rPr>
        <w:t>The site has dense vegetation of acacia type,</w:t>
      </w:r>
      <w:r w:rsidR="00A56685">
        <w:rPr>
          <w:rFonts w:cs="Tahoma"/>
          <w:sz w:val="22"/>
          <w:szCs w:val="22"/>
        </w:rPr>
        <w:t xml:space="preserve"> commiphora</w:t>
      </w:r>
      <w:r w:rsidRPr="00305A71">
        <w:rPr>
          <w:rFonts w:cs="Tahoma"/>
          <w:sz w:val="22"/>
          <w:szCs w:val="22"/>
        </w:rPr>
        <w:t xml:space="preserve"> shrubs, and seasonal grass all around with the site utilized for grazing by few livestock kept within the village. The major land uses near and around the proposed project site include residential facilities, grazing area, public facilities (dispensary, borehole, a school within a radius of 1km) and main </w:t>
      </w:r>
      <w:r w:rsidR="00683AC0">
        <w:rPr>
          <w:rFonts w:cs="Tahoma"/>
          <w:sz w:val="22"/>
          <w:szCs w:val="22"/>
        </w:rPr>
        <w:t>Sukela Tinfa</w:t>
      </w:r>
      <w:r w:rsidRPr="00305A71">
        <w:rPr>
          <w:rFonts w:cs="Tahoma"/>
          <w:sz w:val="22"/>
          <w:szCs w:val="22"/>
        </w:rPr>
        <w:t xml:space="preserve"> shopping Centre which is about 800metres from the project site. The area is sparsely populated. The shopping Centre is approximately 30meters from the proposed project site</w:t>
      </w:r>
    </w:p>
    <w:p w14:paraId="6683E91D" w14:textId="77777777" w:rsidR="00A555F5" w:rsidRPr="00305A71" w:rsidRDefault="006D0742" w:rsidP="00305A71">
      <w:pPr>
        <w:pStyle w:val="Heading3"/>
        <w:pBdr>
          <w:bottom w:val="none" w:sz="0" w:space="0" w:color="auto"/>
        </w:pBdr>
        <w:tabs>
          <w:tab w:val="left" w:pos="630"/>
        </w:tabs>
        <w:rPr>
          <w:rFonts w:cs="Tahoma"/>
          <w:szCs w:val="22"/>
        </w:rPr>
      </w:pPr>
      <w:bookmarkStart w:id="565" w:name="_Toc137233410"/>
      <w:bookmarkStart w:id="566" w:name="_Toc137234579"/>
      <w:bookmarkStart w:id="567" w:name="_Toc137392478"/>
      <w:bookmarkStart w:id="568" w:name="_Toc148613445"/>
      <w:r w:rsidRPr="00305A71">
        <w:rPr>
          <w:rFonts w:cs="Tahoma"/>
          <w:szCs w:val="22"/>
        </w:rPr>
        <w:t xml:space="preserve">4.2.2 </w:t>
      </w:r>
      <w:r w:rsidR="00A555F5" w:rsidRPr="00305A71">
        <w:rPr>
          <w:rFonts w:cs="Tahoma"/>
          <w:szCs w:val="22"/>
        </w:rPr>
        <w:t>Geology and Soil</w:t>
      </w:r>
      <w:bookmarkEnd w:id="565"/>
      <w:bookmarkEnd w:id="566"/>
      <w:bookmarkEnd w:id="567"/>
      <w:bookmarkEnd w:id="568"/>
      <w:r w:rsidR="00A555F5" w:rsidRPr="00305A71">
        <w:rPr>
          <w:rFonts w:cs="Tahoma"/>
          <w:szCs w:val="22"/>
        </w:rPr>
        <w:t xml:space="preserve">  </w:t>
      </w:r>
    </w:p>
    <w:p w14:paraId="6D92EB9A" w14:textId="30D15698" w:rsidR="00A555F5" w:rsidRPr="00305A71" w:rsidRDefault="00A555F5" w:rsidP="00305A71">
      <w:pPr>
        <w:rPr>
          <w:rFonts w:cs="Tahoma"/>
          <w:sz w:val="22"/>
          <w:szCs w:val="22"/>
        </w:rPr>
      </w:pPr>
      <w:r w:rsidRPr="00305A71">
        <w:rPr>
          <w:rFonts w:cs="Tahoma"/>
          <w:sz w:val="22"/>
          <w:szCs w:val="22"/>
        </w:rPr>
        <w:t xml:space="preserve">The village is generally covered with young sedimentary rocks with sandy loam soils all around with undulating terrain towards the </w:t>
      </w:r>
      <w:r w:rsidR="00A56685">
        <w:rPr>
          <w:rFonts w:cs="Tahoma"/>
          <w:sz w:val="22"/>
          <w:szCs w:val="22"/>
        </w:rPr>
        <w:t>Somalia</w:t>
      </w:r>
      <w:r w:rsidRPr="00305A71">
        <w:rPr>
          <w:rFonts w:cs="Tahoma"/>
          <w:sz w:val="22"/>
          <w:szCs w:val="22"/>
        </w:rPr>
        <w:t xml:space="preserve"> border direction. The soils in the project location were predominantly sandy loam soil with moderate water retenti</w:t>
      </w:r>
      <w:r w:rsidR="00B61E10">
        <w:rPr>
          <w:rFonts w:cs="Tahoma"/>
          <w:sz w:val="22"/>
          <w:szCs w:val="22"/>
        </w:rPr>
        <w:t xml:space="preserve">on capacity and good drainage. </w:t>
      </w:r>
      <w:r w:rsidRPr="00305A71">
        <w:rPr>
          <w:rFonts w:cs="Tahoma"/>
          <w:sz w:val="22"/>
          <w:szCs w:val="22"/>
        </w:rPr>
        <w:t xml:space="preserve">Signs of soil erosion observed due to sloping landscape was observed onsite. </w:t>
      </w:r>
    </w:p>
    <w:p w14:paraId="38656CA1" w14:textId="77777777" w:rsidR="00A555F5" w:rsidRPr="00305A71" w:rsidRDefault="006D0742" w:rsidP="00305A71">
      <w:pPr>
        <w:pStyle w:val="Heading3"/>
        <w:pBdr>
          <w:bottom w:val="none" w:sz="0" w:space="0" w:color="auto"/>
        </w:pBdr>
        <w:tabs>
          <w:tab w:val="left" w:pos="630"/>
        </w:tabs>
        <w:rPr>
          <w:rFonts w:cs="Tahoma"/>
          <w:szCs w:val="22"/>
        </w:rPr>
      </w:pPr>
      <w:bookmarkStart w:id="569" w:name="_Toc137233411"/>
      <w:bookmarkStart w:id="570" w:name="_Toc137234580"/>
      <w:bookmarkStart w:id="571" w:name="_Toc137392479"/>
      <w:bookmarkStart w:id="572" w:name="_Toc148613446"/>
      <w:r w:rsidRPr="00305A71">
        <w:rPr>
          <w:rFonts w:cs="Tahoma"/>
          <w:szCs w:val="22"/>
        </w:rPr>
        <w:t xml:space="preserve">4.2.3 </w:t>
      </w:r>
      <w:r w:rsidR="00A555F5" w:rsidRPr="00305A71">
        <w:rPr>
          <w:rFonts w:cs="Tahoma"/>
          <w:szCs w:val="22"/>
        </w:rPr>
        <w:t>Topography</w:t>
      </w:r>
      <w:bookmarkEnd w:id="569"/>
      <w:bookmarkEnd w:id="570"/>
      <w:bookmarkEnd w:id="571"/>
      <w:bookmarkEnd w:id="572"/>
    </w:p>
    <w:p w14:paraId="260535BB" w14:textId="0CD5680C" w:rsidR="00A555F5" w:rsidRPr="00305A71" w:rsidRDefault="00683AC0" w:rsidP="00305A71">
      <w:pPr>
        <w:rPr>
          <w:rFonts w:cs="Tahoma"/>
          <w:sz w:val="22"/>
          <w:szCs w:val="22"/>
        </w:rPr>
      </w:pPr>
      <w:r>
        <w:rPr>
          <w:rFonts w:cs="Tahoma"/>
          <w:sz w:val="22"/>
          <w:szCs w:val="22"/>
        </w:rPr>
        <w:t xml:space="preserve">Sukela Tinfa </w:t>
      </w:r>
      <w:r w:rsidR="00A555F5" w:rsidRPr="00305A71">
        <w:rPr>
          <w:rFonts w:cs="Tahoma"/>
          <w:sz w:val="22"/>
          <w:szCs w:val="22"/>
        </w:rPr>
        <w:t xml:space="preserve">village is sandwiched between hills and lies </w:t>
      </w:r>
      <w:r w:rsidR="00DD73D9">
        <w:rPr>
          <w:rFonts w:cs="Tahoma"/>
          <w:sz w:val="22"/>
          <w:szCs w:val="22"/>
        </w:rPr>
        <w:t xml:space="preserve">641 </w:t>
      </w:r>
      <w:r w:rsidR="00A555F5" w:rsidRPr="00305A71">
        <w:rPr>
          <w:rFonts w:cs="Tahoma"/>
          <w:sz w:val="22"/>
          <w:szCs w:val="22"/>
        </w:rPr>
        <w:t xml:space="preserve">meters above sea level and along </w:t>
      </w:r>
      <w:r w:rsidR="006D0742" w:rsidRPr="00305A71">
        <w:rPr>
          <w:rFonts w:cs="Tahoma"/>
          <w:sz w:val="22"/>
          <w:szCs w:val="22"/>
          <w:lang w:val="en-US"/>
        </w:rPr>
        <w:t>3</w:t>
      </w:r>
      <w:r w:rsidR="006D0742" w:rsidRPr="00305A71">
        <w:rPr>
          <w:rFonts w:cs="Tahoma"/>
          <w:b/>
          <w:sz w:val="22"/>
          <w:szCs w:val="22"/>
          <w:vertAlign w:val="superscript"/>
          <w:lang w:val="en-US"/>
        </w:rPr>
        <w:t xml:space="preserve">0 </w:t>
      </w:r>
      <w:r w:rsidR="006D0742" w:rsidRPr="00305A71">
        <w:rPr>
          <w:rFonts w:cs="Tahoma"/>
          <w:sz w:val="22"/>
          <w:szCs w:val="22"/>
          <w:lang w:val="en-US"/>
        </w:rPr>
        <w:t>39</w:t>
      </w:r>
      <w:r w:rsidR="006D0742" w:rsidRPr="00305A71">
        <w:rPr>
          <w:rFonts w:cs="Tahoma"/>
          <w:b/>
          <w:sz w:val="22"/>
          <w:szCs w:val="22"/>
          <w:lang w:val="en-US"/>
        </w:rPr>
        <w:t xml:space="preserve">’ </w:t>
      </w:r>
      <w:r w:rsidR="006D0742" w:rsidRPr="00305A71">
        <w:rPr>
          <w:rFonts w:cs="Tahoma"/>
          <w:sz w:val="22"/>
          <w:szCs w:val="22"/>
          <w:lang w:val="en-US"/>
        </w:rPr>
        <w:t>7.375</w:t>
      </w:r>
      <w:r w:rsidR="006D0742" w:rsidRPr="00305A71">
        <w:rPr>
          <w:rFonts w:cs="Tahoma"/>
          <w:b/>
          <w:sz w:val="22"/>
          <w:szCs w:val="22"/>
          <w:lang w:val="en-US"/>
        </w:rPr>
        <w:t>”N</w:t>
      </w:r>
      <w:r w:rsidR="006D0742" w:rsidRPr="00305A71">
        <w:rPr>
          <w:rFonts w:cs="Tahoma"/>
          <w:sz w:val="22"/>
          <w:szCs w:val="22"/>
          <w:lang w:val="en-US"/>
        </w:rPr>
        <w:t xml:space="preserve"> </w:t>
      </w:r>
      <w:r w:rsidR="006D0742" w:rsidRPr="00305A71">
        <w:rPr>
          <w:rFonts w:cs="Tahoma"/>
          <w:b/>
          <w:sz w:val="22"/>
          <w:szCs w:val="22"/>
          <w:lang w:val="en-US"/>
        </w:rPr>
        <w:t xml:space="preserve">and Longitude </w:t>
      </w:r>
      <w:r w:rsidR="006D0742" w:rsidRPr="00305A71">
        <w:rPr>
          <w:rFonts w:cs="Tahoma"/>
          <w:sz w:val="22"/>
          <w:szCs w:val="22"/>
          <w:lang w:val="en-US"/>
        </w:rPr>
        <w:t>40</w:t>
      </w:r>
      <w:r w:rsidR="006D0742" w:rsidRPr="00305A71">
        <w:rPr>
          <w:rFonts w:cs="Tahoma"/>
          <w:sz w:val="22"/>
          <w:szCs w:val="22"/>
          <w:vertAlign w:val="superscript"/>
          <w:lang w:val="en-US"/>
        </w:rPr>
        <w:t>0</w:t>
      </w:r>
      <w:r w:rsidR="006D0742" w:rsidRPr="00305A71">
        <w:rPr>
          <w:rFonts w:cs="Tahoma"/>
          <w:sz w:val="22"/>
          <w:szCs w:val="22"/>
          <w:lang w:val="en-US"/>
        </w:rPr>
        <w:t xml:space="preserve"> 91’ 07.90”</w:t>
      </w:r>
      <w:r w:rsidR="006D0742" w:rsidRPr="00305A71">
        <w:rPr>
          <w:rFonts w:cs="Tahoma"/>
          <w:b/>
          <w:sz w:val="22"/>
          <w:szCs w:val="22"/>
          <w:lang w:val="en-US"/>
        </w:rPr>
        <w:t>E</w:t>
      </w:r>
      <w:r w:rsidR="006D0742" w:rsidRPr="00305A71">
        <w:rPr>
          <w:rFonts w:cs="Tahoma"/>
          <w:sz w:val="22"/>
          <w:szCs w:val="22"/>
          <w:lang w:val="en-US"/>
        </w:rPr>
        <w:t xml:space="preserve">. </w:t>
      </w:r>
      <w:r w:rsidR="00A555F5" w:rsidRPr="00305A71">
        <w:rPr>
          <w:rFonts w:cs="Tahoma"/>
          <w:sz w:val="22"/>
          <w:szCs w:val="22"/>
        </w:rPr>
        <w:t>The village is low lying, characterized by sparse vegetation of thorny shrubs savannah type interspersed with a few larger drought resistant tree types like acacia and commiphora species. T</w:t>
      </w:r>
      <w:r w:rsidR="00DD73D9">
        <w:rPr>
          <w:rFonts w:cs="Tahoma"/>
          <w:sz w:val="22"/>
          <w:szCs w:val="22"/>
        </w:rPr>
        <w:t>he village sits on the leeward side of Garri Hills to the East</w:t>
      </w:r>
      <w:r w:rsidR="00A555F5" w:rsidRPr="00305A71">
        <w:rPr>
          <w:rFonts w:cs="Tahoma"/>
          <w:sz w:val="22"/>
          <w:szCs w:val="22"/>
        </w:rPr>
        <w:t xml:space="preserve">, and the area is covered by bushes, shrubs, boulders and invasive Prosopis juliflora ‘mathenge’ coverage along dry riverbeds or laghas as they are locally known. The flat plains make drainage very poor, causing floods during heavy rain downpours. There are no lakes, swamps, or dams but there are earth pans. </w:t>
      </w:r>
    </w:p>
    <w:p w14:paraId="30EB0739" w14:textId="77777777" w:rsidR="00A555F5" w:rsidRPr="00305A71" w:rsidRDefault="00384221" w:rsidP="00305A71">
      <w:pPr>
        <w:pStyle w:val="Heading3"/>
        <w:pBdr>
          <w:bottom w:val="none" w:sz="0" w:space="0" w:color="auto"/>
        </w:pBdr>
        <w:tabs>
          <w:tab w:val="left" w:pos="630"/>
        </w:tabs>
        <w:rPr>
          <w:rFonts w:cs="Tahoma"/>
          <w:szCs w:val="22"/>
        </w:rPr>
      </w:pPr>
      <w:bookmarkStart w:id="573" w:name="_Toc137233412"/>
      <w:bookmarkStart w:id="574" w:name="_Toc137234581"/>
      <w:bookmarkStart w:id="575" w:name="_Toc137392480"/>
      <w:bookmarkStart w:id="576" w:name="_Toc148613447"/>
      <w:r w:rsidRPr="00305A71">
        <w:rPr>
          <w:rFonts w:cs="Tahoma"/>
          <w:szCs w:val="22"/>
        </w:rPr>
        <w:t xml:space="preserve">4.2.4 </w:t>
      </w:r>
      <w:r w:rsidR="00A555F5" w:rsidRPr="00305A71">
        <w:rPr>
          <w:rFonts w:cs="Tahoma"/>
          <w:szCs w:val="22"/>
        </w:rPr>
        <w:t>Hydrogeology and Drainage</w:t>
      </w:r>
      <w:bookmarkEnd w:id="573"/>
      <w:bookmarkEnd w:id="574"/>
      <w:bookmarkEnd w:id="575"/>
      <w:bookmarkEnd w:id="576"/>
      <w:r w:rsidR="00A555F5" w:rsidRPr="00305A71">
        <w:rPr>
          <w:rFonts w:cs="Tahoma"/>
          <w:szCs w:val="22"/>
        </w:rPr>
        <w:t xml:space="preserve"> </w:t>
      </w:r>
    </w:p>
    <w:p w14:paraId="4380E9B4" w14:textId="6B8AB1D3" w:rsidR="00A555F5" w:rsidRPr="00305A71" w:rsidRDefault="00A555F5" w:rsidP="00305A71">
      <w:pPr>
        <w:rPr>
          <w:rFonts w:cs="Tahoma"/>
          <w:sz w:val="22"/>
          <w:szCs w:val="22"/>
        </w:rPr>
      </w:pPr>
      <w:r w:rsidRPr="00305A71">
        <w:rPr>
          <w:rFonts w:cs="Tahoma"/>
          <w:sz w:val="22"/>
          <w:szCs w:val="22"/>
        </w:rPr>
        <w:t xml:space="preserve">In </w:t>
      </w:r>
      <w:r w:rsidR="00683AC0">
        <w:rPr>
          <w:rFonts w:cs="Tahoma"/>
          <w:sz w:val="22"/>
          <w:szCs w:val="22"/>
        </w:rPr>
        <w:t xml:space="preserve">Sukela Tinfa </w:t>
      </w:r>
      <w:r w:rsidRPr="00305A71">
        <w:rPr>
          <w:rFonts w:cs="Tahoma"/>
          <w:sz w:val="22"/>
          <w:szCs w:val="22"/>
        </w:rPr>
        <w:t>village, the notable hydrological features are sizeable the seasonal lagha that runs to the East of the Project site</w:t>
      </w:r>
      <w:r w:rsidR="00460039">
        <w:rPr>
          <w:rFonts w:cs="Tahoma"/>
          <w:sz w:val="22"/>
          <w:szCs w:val="22"/>
        </w:rPr>
        <w:t xml:space="preserve"> along the Garri Hills outcrop that divides Lafey and Mandera North </w:t>
      </w:r>
      <w:r w:rsidR="005B0539">
        <w:rPr>
          <w:rFonts w:cs="Tahoma"/>
          <w:sz w:val="22"/>
          <w:szCs w:val="22"/>
        </w:rPr>
        <w:t>Sub counties</w:t>
      </w:r>
      <w:r w:rsidR="00460039">
        <w:rPr>
          <w:rFonts w:cs="Tahoma"/>
          <w:sz w:val="22"/>
          <w:szCs w:val="22"/>
        </w:rPr>
        <w:t>.</w:t>
      </w:r>
      <w:r w:rsidRPr="00305A71">
        <w:rPr>
          <w:rFonts w:cs="Tahoma"/>
          <w:sz w:val="22"/>
          <w:szCs w:val="22"/>
        </w:rPr>
        <w:t xml:space="preserve"> </w:t>
      </w:r>
      <w:r w:rsidR="00460039">
        <w:rPr>
          <w:rFonts w:cs="Tahoma"/>
          <w:sz w:val="22"/>
          <w:szCs w:val="22"/>
        </w:rPr>
        <w:t xml:space="preserve">The village has an earth </w:t>
      </w:r>
      <w:r w:rsidRPr="00305A71">
        <w:rPr>
          <w:rFonts w:cs="Tahoma"/>
          <w:sz w:val="22"/>
          <w:szCs w:val="22"/>
        </w:rPr>
        <w:t>pan</w:t>
      </w:r>
      <w:r w:rsidR="00460039">
        <w:rPr>
          <w:rFonts w:cs="Tahoma"/>
          <w:sz w:val="22"/>
          <w:szCs w:val="22"/>
        </w:rPr>
        <w:t xml:space="preserve"> about 800metres at the foothills of the Garri Hills</w:t>
      </w:r>
      <w:r w:rsidRPr="00305A71">
        <w:rPr>
          <w:rFonts w:cs="Tahoma"/>
          <w:sz w:val="22"/>
          <w:szCs w:val="22"/>
        </w:rPr>
        <w:t>. Most of the flowing water resources and laghas have a</w:t>
      </w:r>
      <w:r w:rsidR="00214A78">
        <w:rPr>
          <w:rFonts w:cs="Tahoma"/>
          <w:sz w:val="22"/>
          <w:szCs w:val="22"/>
        </w:rPr>
        <w:t>n</w:t>
      </w:r>
      <w:r w:rsidRPr="00305A71">
        <w:rPr>
          <w:rFonts w:cs="Tahoma"/>
          <w:sz w:val="22"/>
          <w:szCs w:val="22"/>
        </w:rPr>
        <w:t xml:space="preserve"> </w:t>
      </w:r>
      <w:r w:rsidR="00460039">
        <w:rPr>
          <w:rFonts w:cs="Tahoma"/>
          <w:sz w:val="22"/>
          <w:szCs w:val="22"/>
        </w:rPr>
        <w:t>easterly</w:t>
      </w:r>
      <w:r w:rsidRPr="00305A71">
        <w:rPr>
          <w:rFonts w:cs="Tahoma"/>
          <w:sz w:val="22"/>
          <w:szCs w:val="22"/>
        </w:rPr>
        <w:t xml:space="preserve"> directional flow flowing eastwards towards Kenya – </w:t>
      </w:r>
      <w:r w:rsidR="00214A78">
        <w:rPr>
          <w:rFonts w:cs="Tahoma"/>
          <w:sz w:val="22"/>
          <w:szCs w:val="22"/>
        </w:rPr>
        <w:t>Somalia</w:t>
      </w:r>
      <w:r w:rsidRPr="00305A71">
        <w:rPr>
          <w:rFonts w:cs="Tahoma"/>
          <w:sz w:val="22"/>
          <w:szCs w:val="22"/>
        </w:rPr>
        <w:t xml:space="preserve"> border.</w:t>
      </w:r>
      <w:r w:rsidR="00214A78">
        <w:rPr>
          <w:rFonts w:cs="Tahoma"/>
          <w:sz w:val="22"/>
          <w:szCs w:val="22"/>
        </w:rPr>
        <w:t xml:space="preserve"> </w:t>
      </w:r>
      <w:r w:rsidRPr="00305A71">
        <w:rPr>
          <w:rFonts w:cs="Tahoma"/>
          <w:sz w:val="22"/>
          <w:szCs w:val="22"/>
        </w:rPr>
        <w:t>During the rainy season, there are several seasonal swamps/temporary wetlands. These swamps and drainage serve as dry season grazing zones at the same time allow some cultivation for extended periods of time. During the rainy season water collects in the earth dams forming water points for the domestic and livestock use. Percolation of water in the san</w:t>
      </w:r>
      <w:r w:rsidR="00931AC7">
        <w:rPr>
          <w:rFonts w:cs="Tahoma"/>
          <w:sz w:val="22"/>
          <w:szCs w:val="22"/>
        </w:rPr>
        <w:t>dy loam</w:t>
      </w:r>
      <w:r w:rsidRPr="00305A71">
        <w:rPr>
          <w:rFonts w:cs="Tahoma"/>
          <w:sz w:val="22"/>
          <w:szCs w:val="22"/>
        </w:rPr>
        <w:t xml:space="preserve"> flood plains and subsequent high evaporation rates makes water scarcity a regular affair for the community thereby reliance on </w:t>
      </w:r>
      <w:r w:rsidR="00931AC7">
        <w:rPr>
          <w:rFonts w:cs="Tahoma"/>
          <w:sz w:val="22"/>
          <w:szCs w:val="22"/>
        </w:rPr>
        <w:t>water tank</w:t>
      </w:r>
      <w:r w:rsidR="005B0539">
        <w:rPr>
          <w:rFonts w:cs="Tahoma"/>
          <w:sz w:val="22"/>
          <w:szCs w:val="22"/>
        </w:rPr>
        <w:t>ers</w:t>
      </w:r>
      <w:r w:rsidRPr="00305A71">
        <w:rPr>
          <w:rFonts w:cs="Tahoma"/>
          <w:sz w:val="22"/>
          <w:szCs w:val="22"/>
        </w:rPr>
        <w:t xml:space="preserve"> for supply for most of the year.</w:t>
      </w:r>
    </w:p>
    <w:p w14:paraId="4392699E" w14:textId="77777777" w:rsidR="00A555F5" w:rsidRPr="00305A71" w:rsidRDefault="00384221" w:rsidP="00305A71">
      <w:pPr>
        <w:pStyle w:val="Heading3"/>
        <w:pBdr>
          <w:bottom w:val="none" w:sz="0" w:space="0" w:color="auto"/>
        </w:pBdr>
        <w:tabs>
          <w:tab w:val="left" w:pos="630"/>
        </w:tabs>
        <w:rPr>
          <w:rFonts w:cs="Tahoma"/>
          <w:szCs w:val="22"/>
        </w:rPr>
      </w:pPr>
      <w:bookmarkStart w:id="577" w:name="_Toc137233414"/>
      <w:bookmarkStart w:id="578" w:name="_Toc137234583"/>
      <w:bookmarkStart w:id="579" w:name="_Toc137392482"/>
      <w:bookmarkStart w:id="580" w:name="_Toc148613448"/>
      <w:r w:rsidRPr="00305A71">
        <w:rPr>
          <w:rFonts w:cs="Tahoma"/>
          <w:szCs w:val="22"/>
        </w:rPr>
        <w:t xml:space="preserve">4.2.5 </w:t>
      </w:r>
      <w:r w:rsidR="00A555F5" w:rsidRPr="00305A71">
        <w:rPr>
          <w:rFonts w:cs="Tahoma"/>
          <w:szCs w:val="22"/>
        </w:rPr>
        <w:t>Ground Water Development</w:t>
      </w:r>
      <w:bookmarkEnd w:id="577"/>
      <w:bookmarkEnd w:id="578"/>
      <w:bookmarkEnd w:id="579"/>
      <w:bookmarkEnd w:id="580"/>
      <w:r w:rsidR="00A555F5" w:rsidRPr="00305A71">
        <w:rPr>
          <w:rFonts w:cs="Tahoma"/>
          <w:szCs w:val="22"/>
        </w:rPr>
        <w:t xml:space="preserve"> </w:t>
      </w:r>
    </w:p>
    <w:p w14:paraId="62EABA52" w14:textId="77777777" w:rsidR="00A555F5" w:rsidRPr="00305A71" w:rsidRDefault="00A555F5" w:rsidP="00305A71">
      <w:pPr>
        <w:spacing w:line="240" w:lineRule="auto"/>
        <w:rPr>
          <w:rFonts w:cs="Tahoma"/>
          <w:sz w:val="22"/>
          <w:szCs w:val="22"/>
        </w:rPr>
      </w:pPr>
      <w:r w:rsidRPr="00305A71">
        <w:rPr>
          <w:rFonts w:cs="Tahoma"/>
          <w:sz w:val="22"/>
          <w:szCs w:val="22"/>
        </w:rPr>
        <w:t>The ground water resources were majorly identified during the site assessment by means of observation and selected data hydrological model of the area. The site has no borehole yet with proposal to drilling being considered by County Government. In addition, no streams or water channels observed near the project site.</w:t>
      </w:r>
    </w:p>
    <w:p w14:paraId="61FAD984" w14:textId="77777777" w:rsidR="00A555F5" w:rsidRPr="00305A71" w:rsidRDefault="00A555F5" w:rsidP="00305A71">
      <w:pPr>
        <w:spacing w:line="240" w:lineRule="auto"/>
        <w:rPr>
          <w:rFonts w:cs="Tahoma"/>
          <w:sz w:val="22"/>
          <w:szCs w:val="22"/>
        </w:rPr>
      </w:pPr>
    </w:p>
    <w:p w14:paraId="6F779536" w14:textId="03C62814" w:rsidR="00A555F5" w:rsidRPr="001B4295" w:rsidRDefault="00A555F5" w:rsidP="00305A71">
      <w:pPr>
        <w:widowControl w:val="0"/>
        <w:pBdr>
          <w:top w:val="nil"/>
          <w:left w:val="nil"/>
          <w:bottom w:val="nil"/>
          <w:right w:val="nil"/>
          <w:between w:val="nil"/>
        </w:pBdr>
        <w:spacing w:after="235" w:line="240" w:lineRule="auto"/>
        <w:rPr>
          <w:rFonts w:cs="Tahoma"/>
          <w:sz w:val="22"/>
          <w:szCs w:val="22"/>
        </w:rPr>
      </w:pPr>
      <w:r w:rsidRPr="00305A71">
        <w:rPr>
          <w:rFonts w:cs="Tahoma"/>
          <w:sz w:val="22"/>
          <w:szCs w:val="22"/>
        </w:rPr>
        <w:t xml:space="preserve">The village has an earth pan located </w:t>
      </w:r>
      <w:r w:rsidR="00931AC7">
        <w:rPr>
          <w:rFonts w:cs="Tahoma"/>
          <w:sz w:val="22"/>
          <w:szCs w:val="22"/>
        </w:rPr>
        <w:t>800</w:t>
      </w:r>
      <w:r w:rsidRPr="00305A71">
        <w:rPr>
          <w:rFonts w:cs="Tahoma"/>
          <w:sz w:val="22"/>
          <w:szCs w:val="22"/>
        </w:rPr>
        <w:t xml:space="preserve">m from proposed site and it supplies the market and the </w:t>
      </w:r>
      <w:r w:rsidRPr="001B4295">
        <w:rPr>
          <w:rFonts w:cs="Tahoma"/>
          <w:sz w:val="22"/>
          <w:szCs w:val="22"/>
        </w:rPr>
        <w:t xml:space="preserve">dispensary as well as residents. </w:t>
      </w:r>
    </w:p>
    <w:p w14:paraId="59A426E9" w14:textId="77777777" w:rsidR="00A555F5" w:rsidRPr="001B4295" w:rsidRDefault="00384221" w:rsidP="00305A71">
      <w:pPr>
        <w:pStyle w:val="Heading3"/>
        <w:pBdr>
          <w:bottom w:val="none" w:sz="0" w:space="0" w:color="auto"/>
        </w:pBdr>
        <w:tabs>
          <w:tab w:val="left" w:pos="630"/>
        </w:tabs>
        <w:rPr>
          <w:rFonts w:cs="Tahoma"/>
          <w:szCs w:val="22"/>
        </w:rPr>
      </w:pPr>
      <w:bookmarkStart w:id="581" w:name="_Toc137233415"/>
      <w:bookmarkStart w:id="582" w:name="_Toc137234584"/>
      <w:bookmarkStart w:id="583" w:name="_Toc137392483"/>
      <w:bookmarkStart w:id="584" w:name="_Toc148613449"/>
      <w:r w:rsidRPr="001B4295">
        <w:rPr>
          <w:rFonts w:cs="Tahoma"/>
          <w:szCs w:val="22"/>
        </w:rPr>
        <w:t xml:space="preserve">4.2.6 </w:t>
      </w:r>
      <w:r w:rsidR="00A555F5" w:rsidRPr="001B4295">
        <w:rPr>
          <w:rFonts w:cs="Tahoma"/>
          <w:szCs w:val="22"/>
        </w:rPr>
        <w:t>Ecological Conditions</w:t>
      </w:r>
      <w:bookmarkEnd w:id="581"/>
      <w:bookmarkEnd w:id="582"/>
      <w:bookmarkEnd w:id="583"/>
      <w:bookmarkEnd w:id="584"/>
      <w:r w:rsidR="00A555F5" w:rsidRPr="001B4295">
        <w:rPr>
          <w:rFonts w:cs="Tahoma"/>
          <w:szCs w:val="22"/>
        </w:rPr>
        <w:t xml:space="preserve"> </w:t>
      </w:r>
    </w:p>
    <w:p w14:paraId="0975A0E0" w14:textId="1A79E129" w:rsidR="00A555F5" w:rsidRPr="00305A71" w:rsidRDefault="00A555F5" w:rsidP="00305A71">
      <w:pPr>
        <w:widowControl w:val="0"/>
        <w:pBdr>
          <w:top w:val="nil"/>
          <w:left w:val="nil"/>
          <w:bottom w:val="nil"/>
          <w:right w:val="nil"/>
          <w:between w:val="nil"/>
        </w:pBdr>
        <w:spacing w:after="235" w:line="240" w:lineRule="auto"/>
        <w:ind w:right="103"/>
        <w:rPr>
          <w:rFonts w:cs="Tahoma"/>
          <w:sz w:val="22"/>
          <w:szCs w:val="22"/>
        </w:rPr>
      </w:pPr>
      <w:r w:rsidRPr="001B4295">
        <w:rPr>
          <w:rFonts w:cs="Tahoma"/>
          <w:sz w:val="22"/>
          <w:szCs w:val="22"/>
        </w:rPr>
        <w:t xml:space="preserve">The project area encompasses low trees, grass, and shrubs with area classified as a semi-arid area falling in the ecological zone IV-VI. Zone V receives rainfall between 300-600mm annually, has low trees, grass, and shrubs. On the other hand, zone VI receives an annual rainfall of 200-400mm. </w:t>
      </w:r>
      <w:r w:rsidRPr="001B4295">
        <w:rPr>
          <w:rFonts w:eastAsia="Arial" w:cs="Tahoma"/>
          <w:sz w:val="22"/>
          <w:szCs w:val="22"/>
        </w:rPr>
        <w:t xml:space="preserve">The main economic activity practiced in the project area is livestock keeping and seasonal small-scale farming. The area is characterized with dense vegetation mainly thorny shrubs and bushes along foots of isolated hills towards Kenya-Somalia border and near </w:t>
      </w:r>
      <w:r w:rsidR="0018082B" w:rsidRPr="001B4295">
        <w:rPr>
          <w:rFonts w:eastAsia="Arial" w:cs="Tahoma"/>
          <w:sz w:val="22"/>
          <w:szCs w:val="22"/>
        </w:rPr>
        <w:t>Mandera North and Lafey Subcounty</w:t>
      </w:r>
      <w:r w:rsidRPr="001B4295">
        <w:rPr>
          <w:rFonts w:eastAsia="Arial" w:cs="Tahoma"/>
          <w:sz w:val="22"/>
          <w:szCs w:val="22"/>
        </w:rPr>
        <w:t xml:space="preserve"> border with rock outcrops all over the area.</w:t>
      </w:r>
      <w:r w:rsidRPr="00305A71">
        <w:rPr>
          <w:rFonts w:eastAsia="Arial" w:cs="Tahoma"/>
          <w:sz w:val="22"/>
          <w:szCs w:val="22"/>
        </w:rPr>
        <w:t xml:space="preserve">  </w:t>
      </w:r>
    </w:p>
    <w:p w14:paraId="00A957E4" w14:textId="77777777" w:rsidR="00A555F5" w:rsidRPr="00305A71" w:rsidRDefault="00384221" w:rsidP="0018082B">
      <w:pPr>
        <w:pStyle w:val="Heading3"/>
        <w:pBdr>
          <w:bottom w:val="none" w:sz="0" w:space="0" w:color="auto"/>
        </w:pBdr>
        <w:rPr>
          <w:rFonts w:cs="Tahoma"/>
          <w:szCs w:val="22"/>
        </w:rPr>
      </w:pPr>
      <w:bookmarkStart w:id="585" w:name="_Toc137233416"/>
      <w:bookmarkStart w:id="586" w:name="_Toc137234585"/>
      <w:bookmarkStart w:id="587" w:name="_Toc137392484"/>
      <w:bookmarkStart w:id="588" w:name="_Toc148613450"/>
      <w:r w:rsidRPr="00305A71">
        <w:rPr>
          <w:rFonts w:cs="Tahoma"/>
          <w:szCs w:val="22"/>
        </w:rPr>
        <w:t xml:space="preserve">4.2.7 </w:t>
      </w:r>
      <w:r w:rsidR="00A555F5" w:rsidRPr="00305A71">
        <w:rPr>
          <w:rFonts w:cs="Tahoma"/>
          <w:szCs w:val="22"/>
        </w:rPr>
        <w:t>Climatic Conditions</w:t>
      </w:r>
      <w:bookmarkEnd w:id="585"/>
      <w:bookmarkEnd w:id="586"/>
      <w:bookmarkEnd w:id="587"/>
      <w:bookmarkEnd w:id="588"/>
      <w:r w:rsidR="00A555F5" w:rsidRPr="00305A71">
        <w:rPr>
          <w:rFonts w:cs="Tahoma"/>
          <w:szCs w:val="22"/>
        </w:rPr>
        <w:t xml:space="preserve"> </w:t>
      </w:r>
    </w:p>
    <w:p w14:paraId="7B9D873D" w14:textId="1DECB039" w:rsidR="00A555F5" w:rsidRPr="00305A71" w:rsidRDefault="00A555F5" w:rsidP="00305A71">
      <w:pPr>
        <w:pStyle w:val="BodyText-KP"/>
        <w:rPr>
          <w:rFonts w:ascii="Tahoma" w:hAnsi="Tahoma" w:cs="Tahoma"/>
          <w:sz w:val="22"/>
          <w:szCs w:val="22"/>
        </w:rPr>
      </w:pPr>
      <w:r w:rsidRPr="00305A71">
        <w:rPr>
          <w:rFonts w:ascii="Tahoma" w:hAnsi="Tahoma" w:cs="Tahoma"/>
          <w:sz w:val="22"/>
          <w:szCs w:val="22"/>
        </w:rPr>
        <w:t xml:space="preserve">The area experiences an annual average relative humidity of 60 percent. The area around </w:t>
      </w:r>
      <w:r w:rsidR="00683AC0">
        <w:rPr>
          <w:rFonts w:ascii="Tahoma" w:hAnsi="Tahoma" w:cs="Tahoma"/>
          <w:sz w:val="22"/>
          <w:szCs w:val="22"/>
        </w:rPr>
        <w:t xml:space="preserve">Sukela Tinfa  </w:t>
      </w:r>
      <w:r w:rsidRPr="00305A71">
        <w:rPr>
          <w:rFonts w:ascii="Tahoma" w:hAnsi="Tahoma" w:cs="Tahoma"/>
          <w:sz w:val="22"/>
          <w:szCs w:val="22"/>
        </w:rPr>
        <w:t xml:space="preserve"> receives an average of 600 mm precipitation annually due to its high altitude. The average temperature is 30°C as shown. There are two rainy seasons’ i.e., short, and long rains. The short rains are expected between October to December and the long rains from March to May each year</w:t>
      </w:r>
    </w:p>
    <w:p w14:paraId="655A1EF4" w14:textId="6A6B97A6" w:rsidR="00C947A9" w:rsidRPr="00305A71" w:rsidRDefault="00384221" w:rsidP="0018082B">
      <w:pPr>
        <w:pStyle w:val="Heading2"/>
        <w:keepLines w:val="0"/>
        <w:pBdr>
          <w:bottom w:val="none" w:sz="0" w:space="0" w:color="auto"/>
        </w:pBdr>
        <w:spacing w:before="240" w:after="120"/>
        <w:ind w:right="-6"/>
        <w:rPr>
          <w:rFonts w:cs="Tahoma"/>
          <w:sz w:val="22"/>
          <w:szCs w:val="22"/>
        </w:rPr>
      </w:pPr>
      <w:bookmarkStart w:id="589" w:name="_Toc148613451"/>
      <w:r w:rsidRPr="00305A71">
        <w:rPr>
          <w:rFonts w:cs="Tahoma"/>
          <w:sz w:val="22"/>
          <w:szCs w:val="22"/>
        </w:rPr>
        <w:t xml:space="preserve">4.3 </w:t>
      </w:r>
      <w:r w:rsidR="0087028D" w:rsidRPr="00305A71">
        <w:rPr>
          <w:rFonts w:cs="Tahoma"/>
          <w:sz w:val="22"/>
          <w:szCs w:val="22"/>
        </w:rPr>
        <w:t>Socio-</w:t>
      </w:r>
      <w:r w:rsidR="00F9747B">
        <w:rPr>
          <w:rFonts w:cs="Tahoma"/>
          <w:sz w:val="22"/>
          <w:szCs w:val="22"/>
        </w:rPr>
        <w:t>E</w:t>
      </w:r>
      <w:r w:rsidR="0087028D" w:rsidRPr="00305A71">
        <w:rPr>
          <w:rFonts w:cs="Tahoma"/>
          <w:sz w:val="22"/>
          <w:szCs w:val="22"/>
        </w:rPr>
        <w:t>conomic Environment</w:t>
      </w:r>
      <w:bookmarkEnd w:id="589"/>
      <w:r w:rsidR="0087028D" w:rsidRPr="00305A71">
        <w:rPr>
          <w:rFonts w:cs="Tahoma"/>
          <w:sz w:val="22"/>
          <w:szCs w:val="22"/>
        </w:rPr>
        <w:t xml:space="preserve"> </w:t>
      </w:r>
    </w:p>
    <w:p w14:paraId="4D625C51" w14:textId="77777777" w:rsidR="00C947A9" w:rsidRPr="00305A71" w:rsidRDefault="00384221" w:rsidP="0018082B">
      <w:pPr>
        <w:pStyle w:val="Heading3"/>
        <w:keepLines w:val="0"/>
        <w:pBdr>
          <w:bottom w:val="none" w:sz="0" w:space="0" w:color="auto"/>
        </w:pBdr>
        <w:spacing w:before="0" w:after="80"/>
        <w:ind w:right="-11"/>
        <w:rPr>
          <w:rFonts w:cs="Tahoma"/>
          <w:szCs w:val="22"/>
        </w:rPr>
      </w:pPr>
      <w:bookmarkStart w:id="590" w:name="_Toc148613452"/>
      <w:r w:rsidRPr="00305A71">
        <w:rPr>
          <w:rFonts w:cs="Tahoma"/>
          <w:szCs w:val="22"/>
        </w:rPr>
        <w:t xml:space="preserve">4.3.1 </w:t>
      </w:r>
      <w:r w:rsidR="0087028D" w:rsidRPr="00305A71">
        <w:rPr>
          <w:rFonts w:cs="Tahoma"/>
          <w:szCs w:val="22"/>
        </w:rPr>
        <w:t>Community Profile</w:t>
      </w:r>
      <w:bookmarkEnd w:id="590"/>
      <w:r w:rsidR="0087028D" w:rsidRPr="00305A71">
        <w:rPr>
          <w:rFonts w:cs="Tahoma"/>
          <w:szCs w:val="22"/>
        </w:rPr>
        <w:t xml:space="preserve"> </w:t>
      </w:r>
    </w:p>
    <w:p w14:paraId="517C7BEC" w14:textId="2013AE7F" w:rsidR="00C947A9" w:rsidRPr="00305A71" w:rsidRDefault="00683AC0" w:rsidP="00305A71">
      <w:pPr>
        <w:widowControl w:val="0"/>
        <w:pBdr>
          <w:top w:val="nil"/>
          <w:left w:val="nil"/>
          <w:bottom w:val="nil"/>
          <w:right w:val="nil"/>
          <w:between w:val="nil"/>
        </w:pBdr>
        <w:rPr>
          <w:rFonts w:eastAsia="Tahoma" w:cs="Tahoma"/>
          <w:sz w:val="22"/>
          <w:szCs w:val="22"/>
        </w:rPr>
      </w:pPr>
      <w:r>
        <w:rPr>
          <w:rFonts w:eastAsia="TTF F 4 BC 74 8t 00" w:cs="Tahoma"/>
          <w:sz w:val="22"/>
          <w:szCs w:val="22"/>
        </w:rPr>
        <w:t xml:space="preserve">Sukela Tinfa </w:t>
      </w:r>
      <w:r w:rsidR="0087028D" w:rsidRPr="00305A71">
        <w:rPr>
          <w:rFonts w:eastAsia="Tahoma" w:cs="Tahoma"/>
          <w:sz w:val="22"/>
          <w:szCs w:val="22"/>
        </w:rPr>
        <w:t xml:space="preserve">village is in Wargadud ward, </w:t>
      </w:r>
      <w:r w:rsidR="000255D5">
        <w:rPr>
          <w:rFonts w:eastAsia="Tahoma" w:cs="Tahoma"/>
          <w:sz w:val="22"/>
          <w:szCs w:val="22"/>
        </w:rPr>
        <w:t>Mandera North subcounty</w:t>
      </w:r>
      <w:r w:rsidR="0087028D" w:rsidRPr="00305A71">
        <w:rPr>
          <w:rFonts w:eastAsia="Tahoma" w:cs="Tahoma"/>
          <w:sz w:val="22"/>
          <w:szCs w:val="22"/>
        </w:rPr>
        <w:t xml:space="preserve"> in Mandera County. It is located 24km from Wargadud town. The top community development priorities are 1</w:t>
      </w:r>
      <w:r w:rsidR="0087028D" w:rsidRPr="00305A71">
        <w:rPr>
          <w:rFonts w:eastAsia="Tahoma" w:cs="Tahoma"/>
          <w:sz w:val="22"/>
          <w:szCs w:val="22"/>
          <w:vertAlign w:val="superscript"/>
        </w:rPr>
        <w:t>st</w:t>
      </w:r>
      <w:r w:rsidR="0087028D" w:rsidRPr="00305A71">
        <w:rPr>
          <w:rFonts w:eastAsia="Tahoma" w:cs="Tahoma"/>
          <w:sz w:val="22"/>
          <w:szCs w:val="22"/>
        </w:rPr>
        <w:t xml:space="preserve"> water, 2</w:t>
      </w:r>
      <w:r w:rsidR="0087028D" w:rsidRPr="00305A71">
        <w:rPr>
          <w:rFonts w:eastAsia="Tahoma" w:cs="Tahoma"/>
          <w:sz w:val="22"/>
          <w:szCs w:val="22"/>
          <w:vertAlign w:val="superscript"/>
        </w:rPr>
        <w:t>nd</w:t>
      </w:r>
      <w:r w:rsidR="0087028D" w:rsidRPr="00305A71">
        <w:rPr>
          <w:rFonts w:eastAsia="Tahoma" w:cs="Tahoma"/>
          <w:sz w:val="22"/>
          <w:szCs w:val="22"/>
        </w:rPr>
        <w:t xml:space="preserve"> health</w:t>
      </w:r>
      <w:r w:rsidR="00AF51A5">
        <w:rPr>
          <w:rFonts w:eastAsia="Tahoma" w:cs="Tahoma"/>
          <w:sz w:val="22"/>
          <w:szCs w:val="22"/>
        </w:rPr>
        <w:t xml:space="preserve"> and </w:t>
      </w:r>
      <w:r w:rsidR="00AF51A5" w:rsidRPr="00305A71">
        <w:rPr>
          <w:rFonts w:eastAsia="Tahoma" w:cs="Tahoma"/>
          <w:sz w:val="22"/>
          <w:szCs w:val="22"/>
        </w:rPr>
        <w:t>3</w:t>
      </w:r>
      <w:r w:rsidR="0087028D" w:rsidRPr="00305A71">
        <w:rPr>
          <w:rFonts w:eastAsia="Tahoma" w:cs="Tahoma"/>
          <w:sz w:val="22"/>
          <w:szCs w:val="22"/>
          <w:vertAlign w:val="superscript"/>
        </w:rPr>
        <w:t>rd</w:t>
      </w:r>
      <w:r w:rsidR="0087028D" w:rsidRPr="00305A71">
        <w:rPr>
          <w:rFonts w:eastAsia="Tahoma" w:cs="Tahoma"/>
          <w:sz w:val="22"/>
          <w:szCs w:val="22"/>
        </w:rPr>
        <w:t xml:space="preserve"> education </w:t>
      </w:r>
      <w:r w:rsidR="00AF51A5">
        <w:rPr>
          <w:rFonts w:eastAsia="Tahoma" w:cs="Tahoma"/>
          <w:sz w:val="22"/>
          <w:szCs w:val="22"/>
        </w:rPr>
        <w:t xml:space="preserve">infrastructure development </w:t>
      </w:r>
      <w:r w:rsidR="0087028D" w:rsidRPr="00305A71">
        <w:rPr>
          <w:rFonts w:eastAsia="Tahoma" w:cs="Tahoma"/>
          <w:sz w:val="22"/>
          <w:szCs w:val="22"/>
        </w:rPr>
        <w:t xml:space="preserve">in that order. The village has been in existence for 25 years. Houses in the community are thatched with a few are roofed by iron </w:t>
      </w:r>
      <w:r w:rsidR="0087028D" w:rsidRPr="00305A71">
        <w:rPr>
          <w:rFonts w:cs="Tahoma"/>
          <w:sz w:val="22"/>
          <w:szCs w:val="22"/>
        </w:rPr>
        <w:t>sheets</w:t>
      </w:r>
      <w:r w:rsidR="0087028D" w:rsidRPr="00305A71">
        <w:rPr>
          <w:rFonts w:eastAsia="Tahoma" w:cs="Tahoma"/>
          <w:sz w:val="22"/>
          <w:szCs w:val="22"/>
        </w:rPr>
        <w:t xml:space="preserve">. The community support mechanism includes Hunger safety net, emergency relief food/feed (for livestock and </w:t>
      </w:r>
      <w:r w:rsidR="0087028D" w:rsidRPr="00305A71">
        <w:rPr>
          <w:rFonts w:cs="Tahoma"/>
          <w:sz w:val="22"/>
          <w:szCs w:val="22"/>
        </w:rPr>
        <w:t>humans</w:t>
      </w:r>
      <w:r w:rsidR="0087028D" w:rsidRPr="00305A71">
        <w:rPr>
          <w:rFonts w:eastAsia="Tahoma" w:cs="Tahoma"/>
          <w:sz w:val="22"/>
          <w:szCs w:val="22"/>
        </w:rPr>
        <w:t xml:space="preserve">). The main clans </w:t>
      </w:r>
      <w:r w:rsidR="0087028D" w:rsidRPr="00305A71">
        <w:rPr>
          <w:rFonts w:cs="Tahoma"/>
          <w:sz w:val="22"/>
          <w:szCs w:val="22"/>
        </w:rPr>
        <w:t>are the Garre</w:t>
      </w:r>
      <w:r w:rsidR="0087028D" w:rsidRPr="00305A71">
        <w:rPr>
          <w:rFonts w:eastAsia="Tahoma" w:cs="Tahoma"/>
          <w:sz w:val="22"/>
          <w:szCs w:val="22"/>
        </w:rPr>
        <w:t xml:space="preserve"> clan. Islam is the dominant religion. Below is a summary </w:t>
      </w:r>
      <w:r w:rsidR="0087028D" w:rsidRPr="00305A71">
        <w:rPr>
          <w:rFonts w:cs="Tahoma"/>
          <w:sz w:val="22"/>
          <w:szCs w:val="22"/>
        </w:rPr>
        <w:t>of the demographic</w:t>
      </w:r>
      <w:r w:rsidR="0087028D" w:rsidRPr="00305A71">
        <w:rPr>
          <w:rFonts w:eastAsia="Tahoma" w:cs="Tahoma"/>
          <w:sz w:val="22"/>
          <w:szCs w:val="22"/>
        </w:rPr>
        <w:t xml:space="preserve"> profile of </w:t>
      </w:r>
      <w:r>
        <w:rPr>
          <w:rFonts w:eastAsia="Tahoma" w:cs="Tahoma"/>
          <w:sz w:val="22"/>
          <w:szCs w:val="22"/>
        </w:rPr>
        <w:t>Sukela Tinfa</w:t>
      </w:r>
      <w:r w:rsidR="0087028D" w:rsidRPr="00305A71">
        <w:rPr>
          <w:rFonts w:eastAsia="Tahoma" w:cs="Tahoma"/>
          <w:sz w:val="22"/>
          <w:szCs w:val="22"/>
        </w:rPr>
        <w:t>.</w:t>
      </w:r>
    </w:p>
    <w:p w14:paraId="2FAAE72D" w14:textId="77777777" w:rsidR="00330E59" w:rsidRDefault="00330E59" w:rsidP="00330E59">
      <w:pPr>
        <w:pStyle w:val="Caption"/>
        <w:keepNext/>
        <w:ind w:left="0" w:firstLine="0"/>
      </w:pPr>
    </w:p>
    <w:p w14:paraId="4A73660A" w14:textId="70833230" w:rsidR="00B61E10" w:rsidRPr="00BF5BD2" w:rsidRDefault="00B61E10" w:rsidP="00BF5BD2">
      <w:pPr>
        <w:pStyle w:val="Heading2"/>
        <w:pBdr>
          <w:bottom w:val="none" w:sz="0" w:space="0" w:color="auto"/>
        </w:pBdr>
        <w:rPr>
          <w:sz w:val="22"/>
          <w:szCs w:val="22"/>
        </w:rPr>
      </w:pPr>
      <w:bookmarkStart w:id="591" w:name="_Toc138974640"/>
      <w:bookmarkStart w:id="592" w:name="_Toc142472053"/>
      <w:bookmarkStart w:id="593" w:name="_Toc148612634"/>
      <w:bookmarkStart w:id="594" w:name="_Toc148613453"/>
      <w:bookmarkStart w:id="595" w:name="_Toc138799561"/>
      <w:r w:rsidRPr="00BF5BD2">
        <w:rPr>
          <w:sz w:val="22"/>
          <w:szCs w:val="22"/>
        </w:rPr>
        <w:t xml:space="preserve">Table </w:t>
      </w:r>
      <w:r w:rsidR="00514483">
        <w:rPr>
          <w:sz w:val="22"/>
          <w:szCs w:val="22"/>
        </w:rPr>
        <w:fldChar w:fldCharType="begin"/>
      </w:r>
      <w:r w:rsidR="00514483">
        <w:rPr>
          <w:sz w:val="22"/>
          <w:szCs w:val="22"/>
        </w:rPr>
        <w:instrText xml:space="preserve"> SEQ Table \* ARABIC </w:instrText>
      </w:r>
      <w:r w:rsidR="00514483">
        <w:rPr>
          <w:sz w:val="22"/>
          <w:szCs w:val="22"/>
        </w:rPr>
        <w:fldChar w:fldCharType="separate"/>
      </w:r>
      <w:r w:rsidR="00CC3D45">
        <w:rPr>
          <w:noProof/>
          <w:sz w:val="22"/>
          <w:szCs w:val="22"/>
        </w:rPr>
        <w:t>6</w:t>
      </w:r>
      <w:r w:rsidR="00514483">
        <w:rPr>
          <w:sz w:val="22"/>
          <w:szCs w:val="22"/>
        </w:rPr>
        <w:fldChar w:fldCharType="end"/>
      </w:r>
      <w:r w:rsidRPr="00BF5BD2">
        <w:rPr>
          <w:sz w:val="22"/>
          <w:szCs w:val="22"/>
        </w:rPr>
        <w:t xml:space="preserve">: Demographic profile of </w:t>
      </w:r>
      <w:r w:rsidR="00683AC0" w:rsidRPr="00BF5BD2">
        <w:rPr>
          <w:sz w:val="22"/>
          <w:szCs w:val="22"/>
        </w:rPr>
        <w:t>Sukela Tinfa</w:t>
      </w:r>
      <w:bookmarkEnd w:id="591"/>
      <w:bookmarkEnd w:id="592"/>
      <w:bookmarkEnd w:id="593"/>
      <w:bookmarkEnd w:id="594"/>
      <w:r w:rsidR="00683AC0" w:rsidRPr="00BF5BD2">
        <w:rPr>
          <w:sz w:val="22"/>
          <w:szCs w:val="22"/>
        </w:rPr>
        <w:t xml:space="preserve">  </w:t>
      </w:r>
      <w:bookmarkEnd w:id="595"/>
    </w:p>
    <w:tbl>
      <w:tblPr>
        <w:tblStyle w:val="ae"/>
        <w:tblW w:w="722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2809"/>
        <w:gridCol w:w="4411"/>
      </w:tblGrid>
      <w:tr w:rsidR="00C947A9" w:rsidRPr="00305A71" w14:paraId="66866CA9" w14:textId="77777777" w:rsidTr="0003472B">
        <w:trPr>
          <w:trHeight w:val="41"/>
        </w:trPr>
        <w:tc>
          <w:tcPr>
            <w:tcW w:w="2809" w:type="dxa"/>
          </w:tcPr>
          <w:p w14:paraId="481E6C6B"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b/>
                <w:color w:val="auto"/>
                <w:sz w:val="22"/>
                <w:szCs w:val="22"/>
              </w:rPr>
            </w:pPr>
            <w:r w:rsidRPr="00305A71">
              <w:rPr>
                <w:rFonts w:ascii="Tahoma" w:eastAsia="Tahoma" w:hAnsi="Tahoma" w:cs="Tahoma"/>
                <w:b/>
                <w:color w:val="auto"/>
                <w:sz w:val="22"/>
                <w:szCs w:val="22"/>
              </w:rPr>
              <w:t>Attribute</w:t>
            </w:r>
          </w:p>
        </w:tc>
        <w:tc>
          <w:tcPr>
            <w:tcW w:w="4411" w:type="dxa"/>
          </w:tcPr>
          <w:p w14:paraId="52321618"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b/>
                <w:color w:val="auto"/>
                <w:sz w:val="22"/>
                <w:szCs w:val="22"/>
              </w:rPr>
            </w:pPr>
            <w:r w:rsidRPr="00305A71">
              <w:rPr>
                <w:rFonts w:ascii="Tahoma" w:eastAsia="Tahoma" w:hAnsi="Tahoma" w:cs="Tahoma"/>
                <w:b/>
                <w:color w:val="auto"/>
                <w:sz w:val="22"/>
                <w:szCs w:val="22"/>
              </w:rPr>
              <w:t>Magnitude/Number</w:t>
            </w:r>
          </w:p>
        </w:tc>
      </w:tr>
      <w:tr w:rsidR="00C947A9" w:rsidRPr="00305A71" w14:paraId="2D19DBDA" w14:textId="77777777" w:rsidTr="0003472B">
        <w:tc>
          <w:tcPr>
            <w:tcW w:w="2809" w:type="dxa"/>
          </w:tcPr>
          <w:p w14:paraId="4E037658"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Approx. population</w:t>
            </w:r>
          </w:p>
        </w:tc>
        <w:tc>
          <w:tcPr>
            <w:tcW w:w="4411" w:type="dxa"/>
          </w:tcPr>
          <w:p w14:paraId="75DFFDD5" w14:textId="77777777" w:rsidR="00C947A9" w:rsidRPr="00305A71" w:rsidRDefault="00384221"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1137</w:t>
            </w:r>
          </w:p>
        </w:tc>
      </w:tr>
      <w:tr w:rsidR="00C947A9" w:rsidRPr="00305A71" w14:paraId="587C2E2D" w14:textId="77777777" w:rsidTr="0003472B">
        <w:tc>
          <w:tcPr>
            <w:tcW w:w="2809" w:type="dxa"/>
          </w:tcPr>
          <w:p w14:paraId="5413FD41"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Households</w:t>
            </w:r>
          </w:p>
        </w:tc>
        <w:tc>
          <w:tcPr>
            <w:tcW w:w="4411" w:type="dxa"/>
          </w:tcPr>
          <w:p w14:paraId="1DE79642" w14:textId="77777777" w:rsidR="00C947A9" w:rsidRPr="00305A71" w:rsidRDefault="00384221"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164</w:t>
            </w:r>
          </w:p>
        </w:tc>
      </w:tr>
      <w:tr w:rsidR="00C947A9" w:rsidRPr="00305A71" w14:paraId="1E191E2C" w14:textId="77777777" w:rsidTr="0003472B">
        <w:trPr>
          <w:trHeight w:val="60"/>
        </w:trPr>
        <w:tc>
          <w:tcPr>
            <w:tcW w:w="2809" w:type="dxa"/>
          </w:tcPr>
          <w:p w14:paraId="2F046A23"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Gender.</w:t>
            </w:r>
          </w:p>
        </w:tc>
        <w:tc>
          <w:tcPr>
            <w:tcW w:w="4411" w:type="dxa"/>
          </w:tcPr>
          <w:p w14:paraId="576888DF"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Male – 40%</w:t>
            </w:r>
          </w:p>
          <w:p w14:paraId="6057A9C7"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Female – 60%</w:t>
            </w:r>
          </w:p>
        </w:tc>
      </w:tr>
      <w:tr w:rsidR="00C947A9" w:rsidRPr="00305A71" w14:paraId="76F1A48B" w14:textId="77777777" w:rsidTr="0003472B">
        <w:tc>
          <w:tcPr>
            <w:tcW w:w="2809" w:type="dxa"/>
          </w:tcPr>
          <w:p w14:paraId="44A74085"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Ave. No. per household</w:t>
            </w:r>
          </w:p>
        </w:tc>
        <w:tc>
          <w:tcPr>
            <w:tcW w:w="4411" w:type="dxa"/>
          </w:tcPr>
          <w:p w14:paraId="5F63138B"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8 per household</w:t>
            </w:r>
          </w:p>
        </w:tc>
      </w:tr>
      <w:tr w:rsidR="00C947A9" w:rsidRPr="00305A71" w14:paraId="043605B6" w14:textId="77777777" w:rsidTr="0003472B">
        <w:tc>
          <w:tcPr>
            <w:tcW w:w="2809" w:type="dxa"/>
          </w:tcPr>
          <w:p w14:paraId="2F425BAA"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 xml:space="preserve">Indigenous </w:t>
            </w:r>
          </w:p>
        </w:tc>
        <w:tc>
          <w:tcPr>
            <w:tcW w:w="4411" w:type="dxa"/>
          </w:tcPr>
          <w:p w14:paraId="1FC34347"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Indigenous- 97%</w:t>
            </w:r>
          </w:p>
          <w:p w14:paraId="20F8CF50"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Settlers – 3%</w:t>
            </w:r>
          </w:p>
        </w:tc>
      </w:tr>
      <w:tr w:rsidR="00C947A9" w:rsidRPr="00305A71" w14:paraId="67AB59C1" w14:textId="77777777" w:rsidTr="0003472B">
        <w:tc>
          <w:tcPr>
            <w:tcW w:w="2809" w:type="dxa"/>
          </w:tcPr>
          <w:p w14:paraId="2785BBD5"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Vulnerable classes</w:t>
            </w:r>
          </w:p>
        </w:tc>
        <w:tc>
          <w:tcPr>
            <w:tcW w:w="4411" w:type="dxa"/>
          </w:tcPr>
          <w:p w14:paraId="5083B45E"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Elderly, PLWDs, orphans, divorcees</w:t>
            </w:r>
          </w:p>
        </w:tc>
      </w:tr>
      <w:tr w:rsidR="00C947A9" w:rsidRPr="00305A71" w14:paraId="499EA728" w14:textId="77777777" w:rsidTr="0003472B">
        <w:tc>
          <w:tcPr>
            <w:tcW w:w="2809" w:type="dxa"/>
          </w:tcPr>
          <w:p w14:paraId="339F38A0"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Dominant ethnic group</w:t>
            </w:r>
          </w:p>
        </w:tc>
        <w:tc>
          <w:tcPr>
            <w:tcW w:w="4411" w:type="dxa"/>
          </w:tcPr>
          <w:p w14:paraId="7E4C2119"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Garre</w:t>
            </w:r>
          </w:p>
        </w:tc>
      </w:tr>
      <w:tr w:rsidR="00C947A9" w:rsidRPr="00305A71" w14:paraId="31C101BD" w14:textId="77777777" w:rsidTr="0003472B">
        <w:tc>
          <w:tcPr>
            <w:tcW w:w="2809" w:type="dxa"/>
          </w:tcPr>
          <w:p w14:paraId="667F72BC"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Primary religion</w:t>
            </w:r>
          </w:p>
        </w:tc>
        <w:tc>
          <w:tcPr>
            <w:tcW w:w="4411" w:type="dxa"/>
          </w:tcPr>
          <w:p w14:paraId="426181E5" w14:textId="77777777" w:rsidR="00C947A9" w:rsidRPr="00305A71" w:rsidRDefault="0087028D" w:rsidP="00305A71">
            <w:pPr>
              <w:keepNext/>
              <w:widowControl w:val="0"/>
              <w:pBdr>
                <w:top w:val="nil"/>
                <w:left w:val="nil"/>
                <w:bottom w:val="nil"/>
                <w:right w:val="nil"/>
                <w:between w:val="nil"/>
              </w:pBdr>
              <w:tabs>
                <w:tab w:val="center" w:pos="1344"/>
              </w:tabs>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 xml:space="preserve">Islam </w:t>
            </w:r>
            <w:r w:rsidRPr="00305A71">
              <w:rPr>
                <w:rFonts w:ascii="Tahoma" w:eastAsia="Tahoma" w:hAnsi="Tahoma" w:cs="Tahoma"/>
                <w:color w:val="auto"/>
                <w:sz w:val="22"/>
                <w:szCs w:val="22"/>
              </w:rPr>
              <w:tab/>
            </w:r>
          </w:p>
        </w:tc>
      </w:tr>
      <w:tr w:rsidR="00C947A9" w:rsidRPr="00305A71" w14:paraId="06C652BA" w14:textId="77777777" w:rsidTr="0003472B">
        <w:tc>
          <w:tcPr>
            <w:tcW w:w="2809" w:type="dxa"/>
          </w:tcPr>
          <w:p w14:paraId="546C7771"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Other groups</w:t>
            </w:r>
          </w:p>
        </w:tc>
        <w:tc>
          <w:tcPr>
            <w:tcW w:w="4411" w:type="dxa"/>
          </w:tcPr>
          <w:p w14:paraId="602F0456"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murulle</w:t>
            </w:r>
          </w:p>
        </w:tc>
      </w:tr>
      <w:tr w:rsidR="00C947A9" w:rsidRPr="00305A71" w14:paraId="2B1B9C23" w14:textId="77777777" w:rsidTr="0003472B">
        <w:tc>
          <w:tcPr>
            <w:tcW w:w="2809" w:type="dxa"/>
          </w:tcPr>
          <w:p w14:paraId="01606A3D"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Employment (formal/Informal)</w:t>
            </w:r>
          </w:p>
        </w:tc>
        <w:tc>
          <w:tcPr>
            <w:tcW w:w="4411" w:type="dxa"/>
          </w:tcPr>
          <w:p w14:paraId="6AD85044"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Formal – Less than 10%</w:t>
            </w:r>
          </w:p>
          <w:p w14:paraId="078C440F" w14:textId="77777777" w:rsidR="00C947A9" w:rsidRPr="00305A71" w:rsidRDefault="0087028D" w:rsidP="00305A71">
            <w:pPr>
              <w:keepNext/>
              <w:widowControl w:val="0"/>
              <w:pBdr>
                <w:top w:val="nil"/>
                <w:left w:val="nil"/>
                <w:bottom w:val="nil"/>
                <w:right w:val="nil"/>
                <w:between w:val="nil"/>
              </w:pBdr>
              <w:spacing w:line="276" w:lineRule="auto"/>
              <w:rPr>
                <w:rFonts w:ascii="Tahoma" w:eastAsia="Tahoma" w:hAnsi="Tahoma" w:cs="Tahoma"/>
                <w:color w:val="auto"/>
                <w:sz w:val="22"/>
                <w:szCs w:val="22"/>
              </w:rPr>
            </w:pPr>
            <w:r w:rsidRPr="00305A71">
              <w:rPr>
                <w:rFonts w:ascii="Tahoma" w:eastAsia="Tahoma" w:hAnsi="Tahoma" w:cs="Tahoma"/>
                <w:color w:val="auto"/>
                <w:sz w:val="22"/>
                <w:szCs w:val="22"/>
              </w:rPr>
              <w:t>Informal – 90%</w:t>
            </w:r>
          </w:p>
        </w:tc>
      </w:tr>
    </w:tbl>
    <w:p w14:paraId="5D41B664" w14:textId="77777777" w:rsidR="00C947A9" w:rsidRPr="00305A71" w:rsidRDefault="00C947A9" w:rsidP="00305A71">
      <w:pPr>
        <w:widowControl w:val="0"/>
        <w:pBdr>
          <w:top w:val="nil"/>
          <w:left w:val="nil"/>
          <w:bottom w:val="nil"/>
          <w:right w:val="nil"/>
          <w:between w:val="nil"/>
        </w:pBdr>
        <w:rPr>
          <w:rFonts w:eastAsia="Tahoma" w:cs="Tahoma"/>
          <w:sz w:val="22"/>
          <w:szCs w:val="22"/>
          <w:highlight w:val="yellow"/>
        </w:rPr>
      </w:pPr>
    </w:p>
    <w:p w14:paraId="3CFF05B3" w14:textId="77777777" w:rsidR="00C947A9" w:rsidRPr="00305A71" w:rsidRDefault="00C947A9" w:rsidP="00305A71">
      <w:pPr>
        <w:widowControl w:val="0"/>
        <w:pBdr>
          <w:top w:val="nil"/>
          <w:left w:val="nil"/>
          <w:bottom w:val="nil"/>
          <w:right w:val="nil"/>
          <w:between w:val="nil"/>
        </w:pBdr>
        <w:rPr>
          <w:rFonts w:eastAsia="Tahoma" w:cs="Tahoma"/>
          <w:sz w:val="22"/>
          <w:szCs w:val="22"/>
          <w:highlight w:val="yellow"/>
        </w:rPr>
      </w:pPr>
    </w:p>
    <w:p w14:paraId="1E8A8908" w14:textId="77777777" w:rsidR="00C947A9" w:rsidRPr="00305A71" w:rsidRDefault="00C947A9" w:rsidP="00305A71">
      <w:pPr>
        <w:widowControl w:val="0"/>
        <w:pBdr>
          <w:top w:val="nil"/>
          <w:left w:val="nil"/>
          <w:bottom w:val="nil"/>
          <w:right w:val="nil"/>
          <w:between w:val="nil"/>
        </w:pBdr>
        <w:rPr>
          <w:rFonts w:eastAsia="Tahoma" w:cs="Tahoma"/>
          <w:sz w:val="22"/>
          <w:szCs w:val="22"/>
          <w:highlight w:val="green"/>
        </w:rPr>
      </w:pPr>
    </w:p>
    <w:p w14:paraId="43B7CC0D" w14:textId="711ED451" w:rsidR="00C947A9" w:rsidRPr="00305A71" w:rsidRDefault="00384221" w:rsidP="0003472B">
      <w:pPr>
        <w:pStyle w:val="Heading2"/>
        <w:pBdr>
          <w:bottom w:val="none" w:sz="0" w:space="0" w:color="auto"/>
        </w:pBdr>
        <w:rPr>
          <w:rFonts w:cs="Tahoma"/>
          <w:sz w:val="22"/>
          <w:szCs w:val="22"/>
        </w:rPr>
      </w:pPr>
      <w:bookmarkStart w:id="596" w:name="_Toc148613454"/>
      <w:r w:rsidRPr="00305A71">
        <w:rPr>
          <w:rFonts w:cs="Tahoma"/>
          <w:sz w:val="22"/>
          <w:szCs w:val="22"/>
        </w:rPr>
        <w:t xml:space="preserve">4.4 </w:t>
      </w:r>
      <w:r w:rsidR="0087028D" w:rsidRPr="00305A71">
        <w:rPr>
          <w:rFonts w:cs="Tahoma"/>
          <w:sz w:val="22"/>
          <w:szCs w:val="22"/>
        </w:rPr>
        <w:t>Socio-</w:t>
      </w:r>
      <w:r w:rsidR="0003472B">
        <w:rPr>
          <w:rFonts w:cs="Tahoma"/>
          <w:sz w:val="22"/>
          <w:szCs w:val="22"/>
        </w:rPr>
        <w:t>E</w:t>
      </w:r>
      <w:r w:rsidR="0087028D" w:rsidRPr="00305A71">
        <w:rPr>
          <w:rFonts w:cs="Tahoma"/>
          <w:sz w:val="22"/>
          <w:szCs w:val="22"/>
        </w:rPr>
        <w:t xml:space="preserve">conomic </w:t>
      </w:r>
      <w:r w:rsidR="0003472B">
        <w:rPr>
          <w:rFonts w:cs="Tahoma"/>
          <w:sz w:val="22"/>
          <w:szCs w:val="22"/>
        </w:rPr>
        <w:t>S</w:t>
      </w:r>
      <w:r w:rsidR="0087028D" w:rsidRPr="00305A71">
        <w:rPr>
          <w:rFonts w:cs="Tahoma"/>
          <w:sz w:val="22"/>
          <w:szCs w:val="22"/>
        </w:rPr>
        <w:t>tatus of Study Area</w:t>
      </w:r>
      <w:bookmarkEnd w:id="596"/>
      <w:r w:rsidR="0087028D" w:rsidRPr="00305A71">
        <w:rPr>
          <w:rFonts w:cs="Tahoma"/>
          <w:sz w:val="22"/>
          <w:szCs w:val="22"/>
        </w:rPr>
        <w:t xml:space="preserve"> </w:t>
      </w:r>
    </w:p>
    <w:p w14:paraId="7D1BE7E2" w14:textId="77777777" w:rsidR="00C947A9" w:rsidRPr="00305A71" w:rsidRDefault="00384221" w:rsidP="0003472B">
      <w:pPr>
        <w:pStyle w:val="Heading3"/>
        <w:pBdr>
          <w:bottom w:val="none" w:sz="0" w:space="0" w:color="auto"/>
        </w:pBdr>
        <w:rPr>
          <w:rFonts w:cs="Tahoma"/>
          <w:szCs w:val="22"/>
        </w:rPr>
      </w:pPr>
      <w:bookmarkStart w:id="597" w:name="_Toc148613455"/>
      <w:r w:rsidRPr="00305A71">
        <w:rPr>
          <w:rFonts w:cs="Tahoma"/>
          <w:szCs w:val="22"/>
        </w:rPr>
        <w:t xml:space="preserve">4.4.1 </w:t>
      </w:r>
      <w:r w:rsidR="0087028D" w:rsidRPr="00305A71">
        <w:rPr>
          <w:rFonts w:cs="Tahoma"/>
          <w:szCs w:val="22"/>
        </w:rPr>
        <w:t>Demographic Profile</w:t>
      </w:r>
      <w:bookmarkEnd w:id="597"/>
      <w:r w:rsidR="0087028D" w:rsidRPr="00305A71">
        <w:rPr>
          <w:rFonts w:cs="Tahoma"/>
          <w:szCs w:val="22"/>
        </w:rPr>
        <w:t xml:space="preserve"> </w:t>
      </w:r>
    </w:p>
    <w:p w14:paraId="329BCF26" w14:textId="068C9519" w:rsidR="00C947A9" w:rsidRPr="00305A71" w:rsidRDefault="00683AC0" w:rsidP="00305A71">
      <w:pPr>
        <w:widowControl w:val="0"/>
        <w:pBdr>
          <w:top w:val="nil"/>
          <w:left w:val="nil"/>
          <w:bottom w:val="nil"/>
          <w:right w:val="nil"/>
          <w:between w:val="nil"/>
        </w:pBdr>
        <w:spacing w:after="235" w:line="240" w:lineRule="auto"/>
        <w:rPr>
          <w:rFonts w:eastAsia="Tahoma" w:cs="Tahoma"/>
          <w:sz w:val="22"/>
          <w:szCs w:val="22"/>
        </w:rPr>
      </w:pPr>
      <w:r>
        <w:rPr>
          <w:rFonts w:eastAsia="Arial" w:cs="Tahoma"/>
          <w:sz w:val="22"/>
          <w:szCs w:val="22"/>
        </w:rPr>
        <w:t xml:space="preserve">Sukela </w:t>
      </w:r>
      <w:r w:rsidR="0003472B">
        <w:rPr>
          <w:rFonts w:eastAsia="Arial" w:cs="Tahoma"/>
          <w:sz w:val="22"/>
          <w:szCs w:val="22"/>
        </w:rPr>
        <w:t xml:space="preserve">Tinfa </w:t>
      </w:r>
      <w:r w:rsidR="0003472B" w:rsidRPr="00305A71">
        <w:rPr>
          <w:rFonts w:eastAsia="Tahoma" w:cs="Tahoma"/>
          <w:sz w:val="22"/>
          <w:szCs w:val="22"/>
        </w:rPr>
        <w:t>has</w:t>
      </w:r>
      <w:r w:rsidR="0087028D" w:rsidRPr="00305A71">
        <w:rPr>
          <w:rFonts w:eastAsia="Tahoma" w:cs="Tahoma"/>
          <w:sz w:val="22"/>
          <w:szCs w:val="22"/>
        </w:rPr>
        <w:t xml:space="preserve"> a </w:t>
      </w:r>
      <w:r w:rsidR="00384221" w:rsidRPr="00305A71">
        <w:rPr>
          <w:rFonts w:eastAsia="Tahoma" w:cs="Tahoma"/>
          <w:sz w:val="22"/>
          <w:szCs w:val="22"/>
        </w:rPr>
        <w:t>population of approximately 1137</w:t>
      </w:r>
      <w:r w:rsidR="0087028D" w:rsidRPr="00305A71">
        <w:rPr>
          <w:rFonts w:eastAsia="Tahoma" w:cs="Tahoma"/>
          <w:sz w:val="22"/>
          <w:szCs w:val="22"/>
        </w:rPr>
        <w:t xml:space="preserve"> and wit</w:t>
      </w:r>
      <w:r w:rsidR="00384221" w:rsidRPr="00305A71">
        <w:rPr>
          <w:rFonts w:eastAsia="Tahoma" w:cs="Tahoma"/>
          <w:sz w:val="22"/>
          <w:szCs w:val="22"/>
        </w:rPr>
        <w:t>h about 164</w:t>
      </w:r>
      <w:r w:rsidR="0087028D" w:rsidRPr="00305A71">
        <w:rPr>
          <w:rFonts w:eastAsia="Tahoma" w:cs="Tahoma"/>
          <w:sz w:val="22"/>
          <w:szCs w:val="22"/>
        </w:rPr>
        <w:t xml:space="preserve"> households with an average of 8 people. The gender ratio is currently estimated to be about 40% male and 60% female.</w:t>
      </w:r>
    </w:p>
    <w:p w14:paraId="1E66BCFF" w14:textId="77777777" w:rsidR="00C947A9" w:rsidRPr="00305A71" w:rsidRDefault="00384221" w:rsidP="0003472B">
      <w:pPr>
        <w:pStyle w:val="Heading3"/>
        <w:pBdr>
          <w:bottom w:val="none" w:sz="0" w:space="0" w:color="auto"/>
        </w:pBdr>
        <w:rPr>
          <w:rFonts w:cs="Tahoma"/>
          <w:szCs w:val="22"/>
        </w:rPr>
      </w:pPr>
      <w:bookmarkStart w:id="598" w:name="_Toc148613456"/>
      <w:r w:rsidRPr="00305A71">
        <w:rPr>
          <w:rFonts w:cs="Tahoma"/>
          <w:szCs w:val="22"/>
        </w:rPr>
        <w:t xml:space="preserve">4.4.2 </w:t>
      </w:r>
      <w:r w:rsidR="0087028D" w:rsidRPr="00305A71">
        <w:rPr>
          <w:rFonts w:cs="Tahoma"/>
          <w:szCs w:val="22"/>
        </w:rPr>
        <w:t>Educational Infrastructure</w:t>
      </w:r>
      <w:bookmarkEnd w:id="598"/>
      <w:r w:rsidR="0087028D" w:rsidRPr="00305A71">
        <w:rPr>
          <w:rFonts w:cs="Tahoma"/>
          <w:szCs w:val="22"/>
        </w:rPr>
        <w:t xml:space="preserve"> </w:t>
      </w:r>
    </w:p>
    <w:p w14:paraId="666D5475" w14:textId="61F0C3E9" w:rsidR="00C947A9" w:rsidRPr="00305A71" w:rsidRDefault="0087028D" w:rsidP="00305A71">
      <w:pPr>
        <w:widowControl w:val="0"/>
        <w:pBdr>
          <w:top w:val="nil"/>
          <w:left w:val="nil"/>
          <w:bottom w:val="nil"/>
          <w:right w:val="nil"/>
          <w:between w:val="nil"/>
        </w:pBdr>
        <w:spacing w:after="143" w:line="240" w:lineRule="auto"/>
        <w:ind w:right="4"/>
        <w:rPr>
          <w:rFonts w:eastAsia="Tahoma" w:cs="Tahoma"/>
          <w:sz w:val="22"/>
          <w:szCs w:val="22"/>
        </w:rPr>
      </w:pPr>
      <w:r w:rsidRPr="00305A71">
        <w:rPr>
          <w:rFonts w:eastAsia="Tahoma" w:cs="Tahoma"/>
          <w:sz w:val="22"/>
          <w:szCs w:val="22"/>
        </w:rPr>
        <w:t xml:space="preserve">The village has only one primary school - </w:t>
      </w:r>
      <w:r w:rsidR="00683AC0">
        <w:rPr>
          <w:rFonts w:eastAsia="Arial" w:cs="Tahoma"/>
          <w:sz w:val="22"/>
          <w:szCs w:val="22"/>
        </w:rPr>
        <w:t xml:space="preserve">Sukela Tinfa  </w:t>
      </w:r>
      <w:r w:rsidRPr="00305A71">
        <w:rPr>
          <w:rFonts w:eastAsia="Tahoma" w:cs="Tahoma"/>
          <w:sz w:val="22"/>
          <w:szCs w:val="22"/>
        </w:rPr>
        <w:t xml:space="preserve"> Primary which is located within the village. </w:t>
      </w:r>
      <w:r w:rsidR="00683AC0">
        <w:rPr>
          <w:rFonts w:eastAsia="Arial" w:cs="Tahoma"/>
          <w:sz w:val="22"/>
          <w:szCs w:val="22"/>
        </w:rPr>
        <w:t xml:space="preserve">Sukela </w:t>
      </w:r>
      <w:r w:rsidR="0003472B">
        <w:rPr>
          <w:rFonts w:eastAsia="Arial" w:cs="Tahoma"/>
          <w:sz w:val="22"/>
          <w:szCs w:val="22"/>
        </w:rPr>
        <w:t xml:space="preserve">Tinfa </w:t>
      </w:r>
      <w:r w:rsidR="0003472B" w:rsidRPr="00305A71">
        <w:rPr>
          <w:rFonts w:eastAsia="Tahoma" w:cs="Tahoma"/>
          <w:sz w:val="22"/>
          <w:szCs w:val="22"/>
        </w:rPr>
        <w:t>primary</w:t>
      </w:r>
      <w:r w:rsidR="00384221" w:rsidRPr="00305A71">
        <w:rPr>
          <w:rFonts w:eastAsia="Tahoma" w:cs="Tahoma"/>
          <w:sz w:val="22"/>
          <w:szCs w:val="22"/>
        </w:rPr>
        <w:t xml:space="preserve"> has a total of 373 students: 278 boys and 95 girls with 5</w:t>
      </w:r>
      <w:r w:rsidRPr="00305A71">
        <w:rPr>
          <w:rFonts w:eastAsia="Tahoma" w:cs="Tahoma"/>
          <w:sz w:val="22"/>
          <w:szCs w:val="22"/>
        </w:rPr>
        <w:t xml:space="preserve"> teachers.</w:t>
      </w:r>
    </w:p>
    <w:p w14:paraId="0B4DF3D5" w14:textId="77777777" w:rsidR="00C947A9" w:rsidRPr="00305A71" w:rsidRDefault="00384221" w:rsidP="0003472B">
      <w:pPr>
        <w:pStyle w:val="Heading3"/>
        <w:pBdr>
          <w:bottom w:val="none" w:sz="0" w:space="0" w:color="auto"/>
        </w:pBdr>
        <w:rPr>
          <w:rFonts w:cs="Tahoma"/>
          <w:szCs w:val="22"/>
        </w:rPr>
      </w:pPr>
      <w:bookmarkStart w:id="599" w:name="_Toc148613457"/>
      <w:r w:rsidRPr="00305A71">
        <w:rPr>
          <w:rFonts w:cs="Tahoma"/>
          <w:szCs w:val="22"/>
        </w:rPr>
        <w:t xml:space="preserve">4.4.3 </w:t>
      </w:r>
      <w:r w:rsidR="0087028D" w:rsidRPr="00305A71">
        <w:rPr>
          <w:rFonts w:cs="Tahoma"/>
          <w:szCs w:val="22"/>
        </w:rPr>
        <w:t>Occupation and Livelihood Profile</w:t>
      </w:r>
      <w:bookmarkEnd w:id="599"/>
    </w:p>
    <w:p w14:paraId="488FF85D" w14:textId="7A6C867D" w:rsidR="00C947A9" w:rsidRPr="00305A71" w:rsidRDefault="0087028D" w:rsidP="00305A71">
      <w:pPr>
        <w:widowControl w:val="0"/>
        <w:pBdr>
          <w:top w:val="nil"/>
          <w:left w:val="nil"/>
          <w:bottom w:val="nil"/>
          <w:right w:val="nil"/>
          <w:between w:val="nil"/>
        </w:pBdr>
        <w:rPr>
          <w:rFonts w:cs="Tahoma"/>
          <w:sz w:val="22"/>
          <w:szCs w:val="22"/>
        </w:rPr>
      </w:pPr>
      <w:r w:rsidRPr="00305A71">
        <w:rPr>
          <w:rFonts w:eastAsia="TTF F 4 BC 74 8t 00" w:cs="Tahoma"/>
          <w:sz w:val="22"/>
          <w:szCs w:val="22"/>
        </w:rPr>
        <w:t xml:space="preserve">The </w:t>
      </w:r>
      <w:r w:rsidR="00683AC0">
        <w:rPr>
          <w:rFonts w:eastAsia="TTF F 4 BC 74 8t 00" w:cs="Tahoma"/>
          <w:sz w:val="22"/>
          <w:szCs w:val="22"/>
        </w:rPr>
        <w:t xml:space="preserve">Sukela Tinfa </w:t>
      </w:r>
      <w:r w:rsidRPr="00305A71">
        <w:rPr>
          <w:rFonts w:eastAsia="Tahoma" w:cs="Tahoma"/>
          <w:sz w:val="22"/>
          <w:szCs w:val="22"/>
        </w:rPr>
        <w:t xml:space="preserve">community are mainly pastoralists moving with livestock in search of pasture and water. Major livestock kept are </w:t>
      </w:r>
      <w:r w:rsidRPr="00305A71">
        <w:rPr>
          <w:rFonts w:cs="Tahoma"/>
          <w:sz w:val="22"/>
          <w:szCs w:val="22"/>
        </w:rPr>
        <w:t>camels</w:t>
      </w:r>
      <w:r w:rsidRPr="00305A71">
        <w:rPr>
          <w:rFonts w:eastAsia="Tahoma" w:cs="Tahoma"/>
          <w:sz w:val="22"/>
          <w:szCs w:val="22"/>
        </w:rPr>
        <w:t xml:space="preserve">, cattle, sheep, goats, and local </w:t>
      </w:r>
      <w:r w:rsidRPr="00305A71">
        <w:rPr>
          <w:rFonts w:cs="Tahoma"/>
          <w:sz w:val="22"/>
          <w:szCs w:val="22"/>
        </w:rPr>
        <w:t>chickens</w:t>
      </w:r>
      <w:r w:rsidRPr="00305A71">
        <w:rPr>
          <w:rFonts w:eastAsia="Tahoma" w:cs="Tahoma"/>
          <w:sz w:val="22"/>
          <w:szCs w:val="22"/>
        </w:rPr>
        <w:t xml:space="preserve">. The community </w:t>
      </w:r>
      <w:r w:rsidRPr="00305A71">
        <w:rPr>
          <w:rFonts w:cs="Tahoma"/>
          <w:sz w:val="22"/>
          <w:szCs w:val="22"/>
        </w:rPr>
        <w:t>relies</w:t>
      </w:r>
      <w:r w:rsidRPr="00305A71">
        <w:rPr>
          <w:rFonts w:eastAsia="Tahoma" w:cs="Tahoma"/>
          <w:sz w:val="22"/>
          <w:szCs w:val="22"/>
        </w:rPr>
        <w:t xml:space="preserve"> on livestock products for food at the household level and for income generation. Formal employment is &lt;1%. Other sources of income in the society include sale of wood fuel/charcoal and firewood, building materials, retail shops and eateries. Due to the aridity of the county, food production (crop growing) is limited and contributes little to food security. Few farmers grow maize, sorghum, and beans during the rainy season. Bulk of these harvests is for subsistence/household consumption.</w:t>
      </w:r>
    </w:p>
    <w:p w14:paraId="5637D449" w14:textId="3070650B" w:rsidR="00C947A9" w:rsidRPr="00305A71" w:rsidRDefault="00384221" w:rsidP="0003472B">
      <w:pPr>
        <w:pStyle w:val="Heading3"/>
        <w:pBdr>
          <w:bottom w:val="none" w:sz="0" w:space="0" w:color="auto"/>
        </w:pBdr>
        <w:rPr>
          <w:rFonts w:cs="Tahoma"/>
          <w:szCs w:val="22"/>
        </w:rPr>
      </w:pPr>
      <w:bookmarkStart w:id="600" w:name="_Toc148613458"/>
      <w:r w:rsidRPr="00305A71">
        <w:rPr>
          <w:rFonts w:cs="Tahoma"/>
          <w:szCs w:val="22"/>
        </w:rPr>
        <w:t xml:space="preserve">4.4.4 </w:t>
      </w:r>
      <w:r w:rsidR="0087028D" w:rsidRPr="00305A71">
        <w:rPr>
          <w:rFonts w:cs="Tahoma"/>
          <w:szCs w:val="22"/>
        </w:rPr>
        <w:t>Vulnerable Individuals and Households</w:t>
      </w:r>
      <w:r w:rsidR="0003472B">
        <w:rPr>
          <w:rFonts w:cs="Tahoma"/>
          <w:szCs w:val="22"/>
        </w:rPr>
        <w:t xml:space="preserve"> </w:t>
      </w:r>
      <w:r w:rsidR="0087028D" w:rsidRPr="00305A71">
        <w:rPr>
          <w:rFonts w:cs="Tahoma"/>
          <w:szCs w:val="22"/>
        </w:rPr>
        <w:t>Groups</w:t>
      </w:r>
      <w:bookmarkEnd w:id="600"/>
      <w:r w:rsidR="0087028D" w:rsidRPr="00305A71">
        <w:rPr>
          <w:rFonts w:cs="Tahoma"/>
          <w:szCs w:val="22"/>
        </w:rPr>
        <w:t xml:space="preserve"> </w:t>
      </w:r>
    </w:p>
    <w:p w14:paraId="36D7DFD1" w14:textId="77777777" w:rsidR="00C947A9" w:rsidRPr="00305A71" w:rsidRDefault="0087028D" w:rsidP="00305A71">
      <w:pPr>
        <w:rPr>
          <w:rFonts w:cs="Tahoma"/>
          <w:sz w:val="22"/>
          <w:szCs w:val="22"/>
        </w:rPr>
      </w:pPr>
      <w:r w:rsidRPr="00305A71">
        <w:rPr>
          <w:rFonts w:cs="Tahoma"/>
          <w:sz w:val="22"/>
          <w:szCs w:val="22"/>
        </w:rPr>
        <w:t xml:space="preserve">According to the World Bank Document-Vulnerability: A View from Different disciplines by Jeffry Alwang and Paul B. Siegel, a vulnerable group is a population that has some specific characteristics that make it at higher risk of falling into poverty than the others. </w:t>
      </w:r>
    </w:p>
    <w:p w14:paraId="12B232F7" w14:textId="12FE01D9" w:rsidR="00C947A9" w:rsidRPr="00305A71" w:rsidRDefault="0087028D" w:rsidP="00305A71">
      <w:pPr>
        <w:spacing w:after="200"/>
        <w:rPr>
          <w:rFonts w:cs="Tahoma"/>
          <w:sz w:val="22"/>
          <w:szCs w:val="22"/>
        </w:rPr>
      </w:pPr>
      <w:r w:rsidRPr="00305A71">
        <w:rPr>
          <w:rFonts w:cs="Tahoma"/>
          <w:sz w:val="22"/>
          <w:szCs w:val="22"/>
        </w:rPr>
        <w:t xml:space="preserve">The categories of vulnerable individuals and </w:t>
      </w:r>
      <w:r w:rsidR="0003472B" w:rsidRPr="00305A71">
        <w:rPr>
          <w:rFonts w:cs="Tahoma"/>
          <w:sz w:val="22"/>
          <w:szCs w:val="22"/>
        </w:rPr>
        <w:t>household’s</w:t>
      </w:r>
      <w:r w:rsidRPr="00305A71">
        <w:rPr>
          <w:rFonts w:cs="Tahoma"/>
          <w:sz w:val="22"/>
          <w:szCs w:val="22"/>
        </w:rPr>
        <w:t xml:space="preserve"> groups as identified by the community at the project area are, the poor female headed households and persons living with disabilities (PLWD). At the time of assessment, the female headed households were about 15 and 1 PLWD.</w:t>
      </w:r>
    </w:p>
    <w:p w14:paraId="5959DFA2" w14:textId="77777777" w:rsidR="00C947A9" w:rsidRPr="00305A71" w:rsidRDefault="0087028D" w:rsidP="00305A71">
      <w:pPr>
        <w:rPr>
          <w:rFonts w:cs="Tahoma"/>
          <w:sz w:val="22"/>
          <w:szCs w:val="22"/>
        </w:rPr>
      </w:pPr>
      <w:r w:rsidRPr="00305A71">
        <w:rPr>
          <w:rFonts w:cs="Tahoma"/>
          <w:sz w:val="22"/>
          <w:szCs w:val="22"/>
        </w:rPr>
        <w:t>The vulnerable households can hardly access the basic needs and most of them rely really on well-wishers within the community. The project should consider such households for electricity connection. Most of them cannot afford the one thousand shillings’ connection fees</w:t>
      </w:r>
    </w:p>
    <w:p w14:paraId="67E522A4" w14:textId="77777777" w:rsidR="00C947A9" w:rsidRPr="00305A71" w:rsidRDefault="00384221" w:rsidP="0003472B">
      <w:pPr>
        <w:pStyle w:val="Heading3"/>
        <w:pBdr>
          <w:bottom w:val="none" w:sz="0" w:space="0" w:color="auto"/>
        </w:pBdr>
        <w:rPr>
          <w:rFonts w:cs="Tahoma"/>
          <w:szCs w:val="22"/>
        </w:rPr>
      </w:pPr>
      <w:bookmarkStart w:id="601" w:name="_Toc148613459"/>
      <w:r w:rsidRPr="00305A71">
        <w:rPr>
          <w:rFonts w:cs="Tahoma"/>
          <w:szCs w:val="22"/>
        </w:rPr>
        <w:t xml:space="preserve">4.4.5 </w:t>
      </w:r>
      <w:r w:rsidR="0087028D" w:rsidRPr="00305A71">
        <w:rPr>
          <w:rFonts w:cs="Tahoma"/>
          <w:szCs w:val="22"/>
        </w:rPr>
        <w:t>Gender Based Vulnerability</w:t>
      </w:r>
      <w:bookmarkEnd w:id="601"/>
    </w:p>
    <w:p w14:paraId="5C6ED0C8" w14:textId="62E125BE" w:rsidR="00C947A9" w:rsidRPr="00305A71" w:rsidRDefault="0087028D" w:rsidP="00305A71">
      <w:pPr>
        <w:spacing w:after="200"/>
        <w:rPr>
          <w:rFonts w:cs="Tahoma"/>
          <w:sz w:val="22"/>
          <w:szCs w:val="22"/>
        </w:rPr>
      </w:pPr>
      <w:r w:rsidRPr="00305A71">
        <w:rPr>
          <w:rFonts w:cs="Tahoma"/>
          <w:sz w:val="22"/>
          <w:szCs w:val="22"/>
        </w:rPr>
        <w:t>The society in the project area is characterized by a patriarchal family structure. Women continue to be rooted in traditional norms of social behavio</w:t>
      </w:r>
      <w:r w:rsidR="0003472B">
        <w:rPr>
          <w:rFonts w:cs="Tahoma"/>
          <w:sz w:val="22"/>
          <w:szCs w:val="22"/>
        </w:rPr>
        <w:t>u</w:t>
      </w:r>
      <w:r w:rsidRPr="00305A71">
        <w:rPr>
          <w:rFonts w:cs="Tahoma"/>
          <w:sz w:val="22"/>
          <w:szCs w:val="22"/>
        </w:rPr>
        <w:t xml:space="preserve">r which include minimal participation in household or economic decision making, lesser economic freedom and limited opportunity to socialize with other females in the village. During the Focus Group Discussion with women, it was reported that men have more control over household resources such as land, assets and equipment. In a typical household, the head of the household is the eldest male member, while the decision-making authority is the man. In addition to this, men are responsible for ensuring the financial security of the family. The women on the other hand are responsible for household activities such as fetching water, cooking, cleaning, and taking care of the children. Female literacy was reported to be low among women over the age of 18 and higher among the younger girls. </w:t>
      </w:r>
    </w:p>
    <w:p w14:paraId="224C7561" w14:textId="77777777" w:rsidR="00C947A9" w:rsidRPr="00305A71" w:rsidRDefault="00384221" w:rsidP="0003472B">
      <w:pPr>
        <w:pStyle w:val="Heading3"/>
        <w:pBdr>
          <w:bottom w:val="none" w:sz="0" w:space="0" w:color="auto"/>
        </w:pBdr>
        <w:rPr>
          <w:rFonts w:cs="Tahoma"/>
          <w:szCs w:val="22"/>
        </w:rPr>
      </w:pPr>
      <w:bookmarkStart w:id="602" w:name="_Toc148613460"/>
      <w:r w:rsidRPr="00305A71">
        <w:rPr>
          <w:rFonts w:cs="Tahoma"/>
          <w:szCs w:val="22"/>
        </w:rPr>
        <w:t xml:space="preserve">4.4.6 </w:t>
      </w:r>
      <w:r w:rsidR="0087028D" w:rsidRPr="00305A71">
        <w:rPr>
          <w:rFonts w:cs="Tahoma"/>
          <w:szCs w:val="22"/>
        </w:rPr>
        <w:t>Gender Based Violence</w:t>
      </w:r>
      <w:bookmarkEnd w:id="602"/>
    </w:p>
    <w:p w14:paraId="6A3FD337" w14:textId="624F0EDC" w:rsidR="00C947A9" w:rsidRPr="00305A71" w:rsidRDefault="0087028D" w:rsidP="00305A71">
      <w:pPr>
        <w:spacing w:after="200"/>
        <w:rPr>
          <w:rFonts w:cs="Tahoma"/>
          <w:sz w:val="22"/>
          <w:szCs w:val="22"/>
        </w:rPr>
      </w:pPr>
      <w:r w:rsidRPr="00305A71">
        <w:rPr>
          <w:rFonts w:cs="Tahoma"/>
          <w:sz w:val="22"/>
          <w:szCs w:val="22"/>
        </w:rPr>
        <w:t xml:space="preserve">Based on the Focus Group Discussion with women at </w:t>
      </w:r>
      <w:r w:rsidR="00683AC0">
        <w:rPr>
          <w:rFonts w:cs="Tahoma"/>
          <w:sz w:val="22"/>
          <w:szCs w:val="22"/>
        </w:rPr>
        <w:t>Sukela Tinfa</w:t>
      </w:r>
      <w:r w:rsidRPr="00305A71">
        <w:rPr>
          <w:rFonts w:cs="Tahoma"/>
          <w:sz w:val="22"/>
          <w:szCs w:val="22"/>
        </w:rPr>
        <w:t>, the only form of GBV common in the area is early marriages for the young girls. Other forms of GBV including the intimate partner violence and sexual exploitation and abuse are not common. The forms of GBV that may arise during project implementation include Sexual Harassment and Sexual Exploitation and Abuse. A SEA/SH Prevention and Response Action Plan needs to be prepared and implemented in all the phases of the project.</w:t>
      </w:r>
    </w:p>
    <w:p w14:paraId="2D96E20A" w14:textId="77777777" w:rsidR="00C947A9" w:rsidRPr="00305A71" w:rsidRDefault="00384221" w:rsidP="0003472B">
      <w:pPr>
        <w:pStyle w:val="Heading3"/>
        <w:pBdr>
          <w:bottom w:val="none" w:sz="0" w:space="0" w:color="auto"/>
        </w:pBdr>
        <w:rPr>
          <w:rFonts w:cs="Tahoma"/>
          <w:szCs w:val="22"/>
        </w:rPr>
      </w:pPr>
      <w:bookmarkStart w:id="603" w:name="_Toc148613461"/>
      <w:r w:rsidRPr="00305A71">
        <w:rPr>
          <w:rFonts w:cs="Tahoma"/>
          <w:szCs w:val="22"/>
        </w:rPr>
        <w:t xml:space="preserve">4.4.7 </w:t>
      </w:r>
      <w:r w:rsidR="0087028D" w:rsidRPr="00305A71">
        <w:rPr>
          <w:rFonts w:cs="Tahoma"/>
          <w:szCs w:val="22"/>
        </w:rPr>
        <w:t>Land Use</w:t>
      </w:r>
      <w:bookmarkEnd w:id="603"/>
      <w:r w:rsidR="0087028D" w:rsidRPr="00305A71">
        <w:rPr>
          <w:rFonts w:cs="Tahoma"/>
          <w:szCs w:val="22"/>
        </w:rPr>
        <w:t xml:space="preserve"> </w:t>
      </w:r>
    </w:p>
    <w:p w14:paraId="106A532E" w14:textId="77777777" w:rsidR="00C947A9" w:rsidRPr="00305A71" w:rsidRDefault="0087028D" w:rsidP="00305A71">
      <w:pPr>
        <w:widowControl w:val="0"/>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Land in the community is mainly communal. The land is used for homesteads and other infrastructures, crop growing and mainly for livestock grazing, underground water is also harnessed from the land. Water pans are also </w:t>
      </w:r>
      <w:r w:rsidRPr="00305A71">
        <w:rPr>
          <w:rFonts w:cs="Tahoma"/>
          <w:sz w:val="22"/>
          <w:szCs w:val="22"/>
        </w:rPr>
        <w:t>excavated from</w:t>
      </w:r>
      <w:r w:rsidRPr="00305A71">
        <w:rPr>
          <w:rFonts w:eastAsia="Tahoma" w:cs="Tahoma"/>
          <w:sz w:val="22"/>
          <w:szCs w:val="22"/>
        </w:rPr>
        <w:t xml:space="preserve"> water </w:t>
      </w:r>
      <w:r w:rsidRPr="00305A71">
        <w:rPr>
          <w:rFonts w:cs="Tahoma"/>
          <w:sz w:val="22"/>
          <w:szCs w:val="22"/>
        </w:rPr>
        <w:t>pans</w:t>
      </w:r>
      <w:r w:rsidRPr="00305A71">
        <w:rPr>
          <w:rFonts w:eastAsia="Tahoma" w:cs="Tahoma"/>
          <w:sz w:val="22"/>
          <w:szCs w:val="22"/>
        </w:rPr>
        <w:t xml:space="preserve">. </w:t>
      </w:r>
    </w:p>
    <w:p w14:paraId="5A05D25E" w14:textId="470C17B6" w:rsidR="00C947A9" w:rsidRPr="00305A71" w:rsidRDefault="00384221" w:rsidP="0003472B">
      <w:pPr>
        <w:pStyle w:val="Heading3"/>
        <w:pBdr>
          <w:bottom w:val="none" w:sz="0" w:space="0" w:color="auto"/>
        </w:pBdr>
        <w:rPr>
          <w:rFonts w:cs="Tahoma"/>
          <w:szCs w:val="22"/>
        </w:rPr>
      </w:pPr>
      <w:bookmarkStart w:id="604" w:name="_Toc148613462"/>
      <w:r w:rsidRPr="00305A71">
        <w:rPr>
          <w:rFonts w:cs="Tahoma"/>
          <w:szCs w:val="22"/>
        </w:rPr>
        <w:t xml:space="preserve">4.4.8 </w:t>
      </w:r>
      <w:r w:rsidR="0087028D" w:rsidRPr="00305A71">
        <w:rPr>
          <w:rFonts w:cs="Tahoma"/>
          <w:szCs w:val="22"/>
        </w:rPr>
        <w:t xml:space="preserve">Health </w:t>
      </w:r>
      <w:r w:rsidR="0003472B">
        <w:rPr>
          <w:rFonts w:cs="Tahoma"/>
          <w:szCs w:val="22"/>
        </w:rPr>
        <w:t>F</w:t>
      </w:r>
      <w:r w:rsidR="0087028D" w:rsidRPr="00305A71">
        <w:rPr>
          <w:rFonts w:cs="Tahoma"/>
          <w:szCs w:val="22"/>
        </w:rPr>
        <w:t>acilities</w:t>
      </w:r>
      <w:bookmarkEnd w:id="604"/>
    </w:p>
    <w:p w14:paraId="2C644501" w14:textId="4AC6C6F6" w:rsidR="00C947A9" w:rsidRPr="00305A71" w:rsidRDefault="00683AC0" w:rsidP="00305A71">
      <w:pPr>
        <w:widowControl w:val="0"/>
        <w:pBdr>
          <w:top w:val="nil"/>
          <w:left w:val="nil"/>
          <w:bottom w:val="nil"/>
          <w:right w:val="nil"/>
          <w:between w:val="nil"/>
        </w:pBdr>
        <w:spacing w:line="240" w:lineRule="auto"/>
        <w:rPr>
          <w:rFonts w:eastAsia="Tahoma" w:cs="Tahoma"/>
          <w:sz w:val="22"/>
          <w:szCs w:val="22"/>
        </w:rPr>
      </w:pPr>
      <w:r>
        <w:rPr>
          <w:rFonts w:eastAsia="Arial" w:cs="Tahoma"/>
          <w:sz w:val="22"/>
          <w:szCs w:val="22"/>
        </w:rPr>
        <w:t xml:space="preserve">Sukela Tinfa </w:t>
      </w:r>
      <w:r w:rsidR="0087028D" w:rsidRPr="00305A71">
        <w:rPr>
          <w:rFonts w:eastAsia="Tahoma" w:cs="Tahoma"/>
          <w:sz w:val="22"/>
          <w:szCs w:val="22"/>
        </w:rPr>
        <w:t>has only one public health dispensary with one. Main service provided is Out-patient services. The facility lacks water, electricity, beds, adequate toilet facility and other basic equipment.</w:t>
      </w:r>
    </w:p>
    <w:p w14:paraId="1DB7FD93" w14:textId="77777777" w:rsidR="00C947A9" w:rsidRPr="00305A71" w:rsidRDefault="00384221" w:rsidP="0003472B">
      <w:pPr>
        <w:pStyle w:val="Heading3"/>
        <w:pBdr>
          <w:bottom w:val="none" w:sz="0" w:space="0" w:color="auto"/>
        </w:pBdr>
        <w:rPr>
          <w:rFonts w:cs="Tahoma"/>
          <w:szCs w:val="22"/>
        </w:rPr>
      </w:pPr>
      <w:bookmarkStart w:id="605" w:name="_Toc148613463"/>
      <w:r w:rsidRPr="00305A71">
        <w:rPr>
          <w:rFonts w:cs="Tahoma"/>
          <w:szCs w:val="22"/>
        </w:rPr>
        <w:t xml:space="preserve">4.4.9 </w:t>
      </w:r>
      <w:r w:rsidR="0087028D" w:rsidRPr="00305A71">
        <w:rPr>
          <w:rFonts w:cs="Tahoma"/>
          <w:szCs w:val="22"/>
        </w:rPr>
        <w:t>Social and Physical Infrastructure</w:t>
      </w:r>
      <w:bookmarkEnd w:id="605"/>
      <w:r w:rsidR="0087028D" w:rsidRPr="00305A71">
        <w:rPr>
          <w:rFonts w:cs="Tahoma"/>
          <w:szCs w:val="22"/>
        </w:rPr>
        <w:t xml:space="preserve"> </w:t>
      </w:r>
    </w:p>
    <w:p w14:paraId="3687AB72" w14:textId="77777777" w:rsidR="00C947A9" w:rsidRPr="00305A71" w:rsidRDefault="0087028D" w:rsidP="00305A71">
      <w:pPr>
        <w:widowControl w:val="0"/>
        <w:pBdr>
          <w:top w:val="nil"/>
          <w:left w:val="nil"/>
          <w:bottom w:val="nil"/>
          <w:right w:val="nil"/>
          <w:between w:val="nil"/>
        </w:pBdr>
        <w:spacing w:line="240" w:lineRule="auto"/>
        <w:rPr>
          <w:rFonts w:eastAsia="Tahoma" w:cs="Tahoma"/>
          <w:sz w:val="22"/>
          <w:szCs w:val="22"/>
        </w:rPr>
      </w:pPr>
      <w:r w:rsidRPr="00305A71">
        <w:rPr>
          <w:rFonts w:eastAsia="Tahoma" w:cs="Tahoma"/>
          <w:b/>
          <w:sz w:val="22"/>
          <w:szCs w:val="22"/>
        </w:rPr>
        <w:t>Water</w:t>
      </w:r>
      <w:r w:rsidRPr="00305A71">
        <w:rPr>
          <w:rFonts w:eastAsia="Tahoma" w:cs="Tahoma"/>
          <w:sz w:val="22"/>
          <w:szCs w:val="22"/>
        </w:rPr>
        <w:t xml:space="preserve">: The only sources of water in the village are boreholes and water pans. Water from the borehole is however salty and </w:t>
      </w:r>
      <w:r w:rsidRPr="00305A71">
        <w:rPr>
          <w:rFonts w:cs="Tahoma"/>
          <w:sz w:val="22"/>
          <w:szCs w:val="22"/>
        </w:rPr>
        <w:t>requires</w:t>
      </w:r>
      <w:r w:rsidRPr="00305A71">
        <w:rPr>
          <w:rFonts w:eastAsia="Tahoma" w:cs="Tahoma"/>
          <w:sz w:val="22"/>
          <w:szCs w:val="22"/>
        </w:rPr>
        <w:t xml:space="preserve"> treatment. During the rainy seasons water tinkering is undertaken.</w:t>
      </w:r>
    </w:p>
    <w:p w14:paraId="0DC9135A" w14:textId="77777777" w:rsidR="00C947A9" w:rsidRPr="00305A71" w:rsidRDefault="0087028D" w:rsidP="00305A71">
      <w:pPr>
        <w:widowControl w:val="0"/>
        <w:pBdr>
          <w:top w:val="nil"/>
          <w:left w:val="nil"/>
          <w:bottom w:val="nil"/>
          <w:right w:val="nil"/>
          <w:between w:val="nil"/>
        </w:pBdr>
        <w:spacing w:before="240" w:line="240" w:lineRule="auto"/>
        <w:rPr>
          <w:rFonts w:eastAsia="Tahoma" w:cs="Tahoma"/>
          <w:sz w:val="22"/>
          <w:szCs w:val="22"/>
        </w:rPr>
      </w:pPr>
      <w:r w:rsidRPr="00305A71">
        <w:rPr>
          <w:rFonts w:eastAsia="Tahoma" w:cs="Tahoma"/>
          <w:b/>
          <w:sz w:val="22"/>
          <w:szCs w:val="22"/>
        </w:rPr>
        <w:t>Sanitation</w:t>
      </w:r>
      <w:r w:rsidRPr="00305A71">
        <w:rPr>
          <w:rFonts w:eastAsia="Tahoma" w:cs="Tahoma"/>
          <w:sz w:val="22"/>
          <w:szCs w:val="22"/>
        </w:rPr>
        <w:t>: Open defecation (OP) is widely practiced in the village. There are however few private toilets in the school, dispensary, and Mosque. Waste management is poor.</w:t>
      </w:r>
    </w:p>
    <w:p w14:paraId="75F81C7D" w14:textId="77777777" w:rsidR="00C947A9" w:rsidRPr="00305A71" w:rsidRDefault="0087028D" w:rsidP="00305A71">
      <w:pPr>
        <w:widowControl w:val="0"/>
        <w:pBdr>
          <w:top w:val="nil"/>
          <w:left w:val="nil"/>
          <w:bottom w:val="nil"/>
          <w:right w:val="nil"/>
          <w:between w:val="nil"/>
        </w:pBdr>
        <w:spacing w:before="240" w:line="240" w:lineRule="auto"/>
        <w:rPr>
          <w:rFonts w:eastAsia="Tahoma" w:cs="Tahoma"/>
          <w:sz w:val="22"/>
          <w:szCs w:val="22"/>
        </w:rPr>
      </w:pPr>
      <w:r w:rsidRPr="00305A71">
        <w:rPr>
          <w:rFonts w:eastAsia="Tahoma" w:cs="Tahoma"/>
          <w:b/>
          <w:sz w:val="22"/>
          <w:szCs w:val="22"/>
        </w:rPr>
        <w:t>Road Network</w:t>
      </w:r>
      <w:r w:rsidRPr="00305A71">
        <w:rPr>
          <w:rFonts w:eastAsia="Tahoma" w:cs="Tahoma"/>
          <w:sz w:val="22"/>
          <w:szCs w:val="22"/>
        </w:rPr>
        <w:t xml:space="preserve">: Roads connectivity within the area is also poor and not regularly maintained. The main forms of transport within the area are Motor bikes, taxis and Matatus while donkeys and camels also provide alternative modes of transport. The village is along Rhamu-elwak  tarmac road. </w:t>
      </w:r>
    </w:p>
    <w:p w14:paraId="4A69DB79" w14:textId="77777777" w:rsidR="00C947A9" w:rsidRPr="00305A71" w:rsidRDefault="0087028D" w:rsidP="00305A71">
      <w:pPr>
        <w:spacing w:before="240"/>
        <w:rPr>
          <w:rFonts w:cs="Tahoma"/>
          <w:sz w:val="22"/>
          <w:szCs w:val="22"/>
        </w:rPr>
      </w:pPr>
      <w:r w:rsidRPr="00305A71">
        <w:rPr>
          <w:rFonts w:cs="Tahoma"/>
          <w:b/>
          <w:sz w:val="22"/>
          <w:szCs w:val="22"/>
        </w:rPr>
        <w:t>Mobile Network Coverage:</w:t>
      </w:r>
      <w:r w:rsidRPr="00305A71">
        <w:rPr>
          <w:rFonts w:cs="Tahoma"/>
          <w:sz w:val="22"/>
          <w:szCs w:val="22"/>
        </w:rPr>
        <w:t xml:space="preserve"> </w:t>
      </w:r>
      <w:r w:rsidRPr="00305A71">
        <w:rPr>
          <w:rFonts w:cs="Tahoma"/>
          <w:i/>
          <w:sz w:val="22"/>
          <w:szCs w:val="22"/>
        </w:rPr>
        <w:t>Safaricom</w:t>
      </w:r>
      <w:r w:rsidRPr="00305A71">
        <w:rPr>
          <w:rFonts w:cs="Tahoma"/>
          <w:sz w:val="22"/>
          <w:szCs w:val="22"/>
        </w:rPr>
        <w:t xml:space="preserve"> is the only Network coverage within the village and majority of people have access to the internet services. </w:t>
      </w:r>
    </w:p>
    <w:p w14:paraId="5A1598BB" w14:textId="77777777" w:rsidR="00C947A9" w:rsidRPr="00305A71" w:rsidRDefault="0087028D" w:rsidP="00305A71">
      <w:pPr>
        <w:widowControl w:val="0"/>
        <w:pBdr>
          <w:top w:val="nil"/>
          <w:left w:val="nil"/>
          <w:bottom w:val="nil"/>
          <w:right w:val="nil"/>
          <w:between w:val="nil"/>
        </w:pBdr>
        <w:spacing w:before="240"/>
        <w:rPr>
          <w:rFonts w:eastAsia="TTF F 4 BC 74 8t 00" w:cs="Tahoma"/>
          <w:sz w:val="22"/>
          <w:szCs w:val="22"/>
        </w:rPr>
      </w:pPr>
      <w:r w:rsidRPr="00305A71">
        <w:rPr>
          <w:rFonts w:eastAsia="Tahoma" w:cs="Tahoma"/>
          <w:b/>
          <w:sz w:val="22"/>
          <w:szCs w:val="22"/>
        </w:rPr>
        <w:t>Power/electricity:</w:t>
      </w:r>
      <w:r w:rsidRPr="00305A71">
        <w:rPr>
          <w:rFonts w:eastAsia="Tahoma" w:cs="Tahoma"/>
          <w:sz w:val="22"/>
          <w:szCs w:val="22"/>
        </w:rPr>
        <w:t xml:space="preserve"> - the community is not connected to the main grid. The population </w:t>
      </w:r>
      <w:r w:rsidRPr="00305A71">
        <w:rPr>
          <w:rFonts w:cs="Tahoma"/>
          <w:sz w:val="22"/>
          <w:szCs w:val="22"/>
        </w:rPr>
        <w:t>uses</w:t>
      </w:r>
      <w:r w:rsidRPr="00305A71">
        <w:rPr>
          <w:rFonts w:eastAsia="Tahoma" w:cs="Tahoma"/>
          <w:sz w:val="22"/>
          <w:szCs w:val="22"/>
        </w:rPr>
        <w:t xml:space="preserve"> mainly portable solar at the household for charging mobiles and lighting. Kerosine is also used for lighting homes.</w:t>
      </w:r>
    </w:p>
    <w:p w14:paraId="09912DBB" w14:textId="358089B7" w:rsidR="00381BB3" w:rsidRPr="00305A71" w:rsidRDefault="0003472B" w:rsidP="00305A71">
      <w:pPr>
        <w:pStyle w:val="Heading4"/>
        <w:keepLines w:val="0"/>
        <w:numPr>
          <w:ilvl w:val="0"/>
          <w:numId w:val="0"/>
        </w:numPr>
        <w:spacing w:before="240"/>
        <w:jc w:val="both"/>
        <w:rPr>
          <w:rFonts w:cs="Tahoma"/>
          <w:sz w:val="22"/>
          <w:szCs w:val="22"/>
        </w:rPr>
      </w:pPr>
      <w:bookmarkStart w:id="606" w:name="_Toc137233433"/>
      <w:bookmarkStart w:id="607" w:name="_Toc137234602"/>
      <w:bookmarkStart w:id="608" w:name="_Toc137392499"/>
      <w:r>
        <w:rPr>
          <w:rFonts w:cs="Tahoma"/>
          <w:sz w:val="22"/>
          <w:szCs w:val="22"/>
        </w:rPr>
        <w:t xml:space="preserve">4.9.10 </w:t>
      </w:r>
      <w:r w:rsidR="00381BB3" w:rsidRPr="00305A71">
        <w:rPr>
          <w:rFonts w:cs="Tahoma"/>
          <w:sz w:val="22"/>
          <w:szCs w:val="22"/>
        </w:rPr>
        <w:t>Religious Institutions</w:t>
      </w:r>
      <w:bookmarkEnd w:id="606"/>
      <w:bookmarkEnd w:id="607"/>
      <w:bookmarkEnd w:id="608"/>
    </w:p>
    <w:p w14:paraId="219412B6" w14:textId="0DDC40BF" w:rsidR="005851BB" w:rsidRPr="00305A71" w:rsidRDefault="00683AC0" w:rsidP="00305A71">
      <w:pPr>
        <w:rPr>
          <w:rFonts w:cs="Tahoma"/>
          <w:sz w:val="22"/>
          <w:szCs w:val="22"/>
          <w:lang w:eastAsia="en-GB"/>
        </w:rPr>
      </w:pPr>
      <w:r>
        <w:rPr>
          <w:rFonts w:cs="Tahoma"/>
          <w:sz w:val="22"/>
          <w:szCs w:val="22"/>
          <w:lang w:eastAsia="en-GB"/>
        </w:rPr>
        <w:t>Sukela Tinfa</w:t>
      </w:r>
      <w:r w:rsidR="00381BB3" w:rsidRPr="00305A71">
        <w:rPr>
          <w:rFonts w:cs="Tahoma"/>
          <w:sz w:val="22"/>
          <w:szCs w:val="22"/>
          <w:lang w:eastAsia="en-GB"/>
        </w:rPr>
        <w:t xml:space="preserve"> community has got only Muslims that are served by one mosque. The number of Christians in the village is negligible since there are only a few Christians working as security officers within the village. The contractor is expected to put into consideration the time of worship and the place to have the prayers. </w:t>
      </w:r>
    </w:p>
    <w:p w14:paraId="489E974D" w14:textId="47FBF1F7" w:rsidR="005851BB" w:rsidRDefault="005851BB" w:rsidP="00305A71">
      <w:pPr>
        <w:rPr>
          <w:rFonts w:cs="Tahoma"/>
          <w:sz w:val="22"/>
          <w:szCs w:val="22"/>
        </w:rPr>
      </w:pPr>
    </w:p>
    <w:p w14:paraId="277E5BCF" w14:textId="77777777" w:rsidR="0003472B" w:rsidRPr="00305A71" w:rsidRDefault="0003472B" w:rsidP="00305A71">
      <w:pPr>
        <w:rPr>
          <w:rFonts w:cs="Tahoma"/>
          <w:sz w:val="22"/>
          <w:szCs w:val="22"/>
        </w:rPr>
      </w:pPr>
    </w:p>
    <w:p w14:paraId="071F2DE2" w14:textId="6AD0C678" w:rsidR="00381BB3" w:rsidRDefault="00381BB3" w:rsidP="0003472B">
      <w:pPr>
        <w:pStyle w:val="Heading2"/>
        <w:pBdr>
          <w:bottom w:val="none" w:sz="0" w:space="0" w:color="auto"/>
        </w:pBdr>
        <w:jc w:val="center"/>
      </w:pPr>
      <w:bookmarkStart w:id="609" w:name="_Toc148613464"/>
      <w:r w:rsidRPr="00305A71">
        <w:t>CHAPTER FIVE</w:t>
      </w:r>
      <w:bookmarkEnd w:id="609"/>
    </w:p>
    <w:p w14:paraId="665AE479" w14:textId="77777777" w:rsidR="0003472B" w:rsidRPr="0003472B" w:rsidRDefault="0003472B" w:rsidP="0003472B"/>
    <w:p w14:paraId="522FE076" w14:textId="77777777" w:rsidR="00381BB3" w:rsidRPr="00305A71" w:rsidRDefault="00CC74B3" w:rsidP="0003472B">
      <w:pPr>
        <w:pStyle w:val="Heading1"/>
        <w:pBdr>
          <w:bottom w:val="none" w:sz="0" w:space="0" w:color="auto"/>
        </w:pBdr>
        <w:rPr>
          <w:rFonts w:cs="Tahoma"/>
          <w:sz w:val="22"/>
          <w:szCs w:val="22"/>
        </w:rPr>
      </w:pPr>
      <w:bookmarkStart w:id="610" w:name="_Toc148613465"/>
      <w:r w:rsidRPr="00305A71">
        <w:rPr>
          <w:rFonts w:cs="Tahoma"/>
          <w:sz w:val="22"/>
          <w:szCs w:val="22"/>
        </w:rPr>
        <w:t xml:space="preserve">5.0 </w:t>
      </w:r>
      <w:r w:rsidR="00381BB3" w:rsidRPr="00305A71">
        <w:rPr>
          <w:rFonts w:cs="Tahoma"/>
          <w:sz w:val="22"/>
          <w:szCs w:val="22"/>
        </w:rPr>
        <w:t>RELEVANT LEGISLATIVE AND REGULATORY FRAMEWORKS</w:t>
      </w:r>
      <w:bookmarkStart w:id="611" w:name="_Toc263407568"/>
      <w:bookmarkStart w:id="612" w:name="_Toc269973476"/>
      <w:bookmarkStart w:id="613" w:name="_Toc271210103"/>
      <w:bookmarkStart w:id="614" w:name="_Toc527625374"/>
      <w:bookmarkStart w:id="615" w:name="_Toc92879028"/>
      <w:bookmarkStart w:id="616" w:name="_Toc92879232"/>
      <w:bookmarkStart w:id="617" w:name="_Toc92902350"/>
      <w:bookmarkStart w:id="618" w:name="_Toc103781378"/>
      <w:bookmarkStart w:id="619" w:name="_Toc121901726"/>
      <w:bookmarkEnd w:id="610"/>
    </w:p>
    <w:p w14:paraId="11C2F2E6" w14:textId="77777777" w:rsidR="00381BB3" w:rsidRPr="00305A71" w:rsidRDefault="00CC74B3" w:rsidP="00305A71">
      <w:pPr>
        <w:pStyle w:val="Heading2"/>
        <w:keepLines w:val="0"/>
        <w:pBdr>
          <w:bottom w:val="none" w:sz="0" w:space="0" w:color="auto"/>
        </w:pBdr>
        <w:tabs>
          <w:tab w:val="left" w:pos="270"/>
          <w:tab w:val="left" w:pos="450"/>
        </w:tabs>
        <w:spacing w:before="240" w:after="60"/>
        <w:rPr>
          <w:rFonts w:cs="Tahoma"/>
          <w:b w:val="0"/>
          <w:sz w:val="22"/>
          <w:szCs w:val="22"/>
        </w:rPr>
      </w:pPr>
      <w:bookmarkStart w:id="620" w:name="_Toc137233434"/>
      <w:bookmarkStart w:id="621" w:name="_Toc137234603"/>
      <w:bookmarkStart w:id="622" w:name="_Toc137392500"/>
      <w:bookmarkStart w:id="623" w:name="_Toc148613466"/>
      <w:r w:rsidRPr="00305A71">
        <w:rPr>
          <w:rFonts w:cs="Tahoma"/>
          <w:sz w:val="22"/>
          <w:szCs w:val="22"/>
          <w:lang w:eastAsia="en-GB"/>
        </w:rPr>
        <w:t xml:space="preserve">5.1 </w:t>
      </w:r>
      <w:r w:rsidR="00381BB3" w:rsidRPr="00305A71">
        <w:rPr>
          <w:rFonts w:cs="Tahoma"/>
          <w:sz w:val="22"/>
          <w:szCs w:val="22"/>
          <w:lang w:eastAsia="en-GB"/>
        </w:rPr>
        <w:t>Introduction</w:t>
      </w:r>
      <w:bookmarkEnd w:id="611"/>
      <w:bookmarkEnd w:id="612"/>
      <w:bookmarkEnd w:id="613"/>
      <w:bookmarkEnd w:id="614"/>
      <w:bookmarkEnd w:id="615"/>
      <w:bookmarkEnd w:id="616"/>
      <w:bookmarkEnd w:id="617"/>
      <w:bookmarkEnd w:id="618"/>
      <w:bookmarkEnd w:id="619"/>
      <w:bookmarkEnd w:id="620"/>
      <w:bookmarkEnd w:id="621"/>
      <w:bookmarkEnd w:id="622"/>
      <w:bookmarkEnd w:id="623"/>
    </w:p>
    <w:p w14:paraId="7EED27D5" w14:textId="77777777" w:rsidR="00381BB3" w:rsidRPr="00305A71" w:rsidRDefault="00381BB3" w:rsidP="00305A71">
      <w:pPr>
        <w:pStyle w:val="USBodyText"/>
        <w:spacing w:line="276" w:lineRule="auto"/>
        <w:rPr>
          <w:rFonts w:ascii="Tahoma" w:hAnsi="Tahoma" w:cs="Tahoma"/>
          <w:sz w:val="22"/>
          <w:szCs w:val="22"/>
        </w:rPr>
      </w:pPr>
      <w:r w:rsidRPr="00305A71">
        <w:rPr>
          <w:rFonts w:ascii="Tahoma" w:hAnsi="Tahoma" w:cs="Tahoma"/>
          <w:sz w:val="22"/>
          <w:szCs w:val="22"/>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sectoral in accordance with the statutes that were in place. </w:t>
      </w:r>
    </w:p>
    <w:p w14:paraId="6B1E251D" w14:textId="77777777" w:rsidR="00381BB3" w:rsidRPr="00305A71" w:rsidRDefault="00381BB3" w:rsidP="00305A71">
      <w:pPr>
        <w:rPr>
          <w:rFonts w:cs="Tahoma"/>
          <w:sz w:val="22"/>
          <w:szCs w:val="22"/>
        </w:rPr>
      </w:pPr>
      <w:r w:rsidRPr="00305A71">
        <w:rPr>
          <w:rFonts w:cs="Tahoma"/>
          <w:sz w:val="22"/>
          <w:szCs w:val="22"/>
        </w:rPr>
        <w:t xml:space="preserve">As these statutes were contradictory at times, in 1999, the Government of Kenya enacted the Environmental Management and Co-ordination Act (EMCA) which is an umbrella legal framework under which the environment is being managed. Some amendments were made on the Act in 2015. EMCA establishes the institutional framework under which environmental management is to be coordinated. EMCA prevails over all other Sectoral laws relating to the environment in cases of conflict or contradictions. It also grants the public a </w:t>
      </w:r>
      <w:r w:rsidRPr="00305A71">
        <w:rPr>
          <w:rFonts w:cs="Tahoma"/>
          <w:i/>
          <w:sz w:val="22"/>
          <w:szCs w:val="22"/>
        </w:rPr>
        <w:t>locus standi</w:t>
      </w:r>
      <w:r w:rsidRPr="00305A71">
        <w:rPr>
          <w:rFonts w:cs="Tahoma"/>
          <w:sz w:val="22"/>
          <w:szCs w:val="22"/>
        </w:rPr>
        <w:t xml:space="preserve"> in matters of the environment.</w:t>
      </w:r>
    </w:p>
    <w:p w14:paraId="7E82CAC8" w14:textId="77777777" w:rsidR="00381BB3" w:rsidRPr="00305A71" w:rsidRDefault="00301589" w:rsidP="00305A71">
      <w:pPr>
        <w:pStyle w:val="Heading2"/>
        <w:keepLines w:val="0"/>
        <w:pBdr>
          <w:bottom w:val="none" w:sz="0" w:space="0" w:color="auto"/>
        </w:pBdr>
        <w:tabs>
          <w:tab w:val="left" w:pos="270"/>
          <w:tab w:val="left" w:pos="360"/>
          <w:tab w:val="left" w:pos="450"/>
        </w:tabs>
        <w:spacing w:before="240" w:after="60"/>
        <w:rPr>
          <w:rFonts w:cs="Tahoma"/>
          <w:sz w:val="22"/>
          <w:szCs w:val="22"/>
          <w:lang w:eastAsia="en-GB"/>
        </w:rPr>
      </w:pPr>
      <w:bookmarkStart w:id="624" w:name="_Toc103760457"/>
      <w:bookmarkStart w:id="625" w:name="_Toc103762148"/>
      <w:bookmarkStart w:id="626" w:name="_Toc103781380"/>
      <w:bookmarkStart w:id="627" w:name="_Toc103847084"/>
      <w:bookmarkStart w:id="628" w:name="_Toc103760459"/>
      <w:bookmarkStart w:id="629" w:name="_Toc103762150"/>
      <w:bookmarkStart w:id="630" w:name="_Toc103781382"/>
      <w:bookmarkStart w:id="631" w:name="_Toc103847086"/>
      <w:bookmarkStart w:id="632" w:name="_Toc395791399"/>
      <w:bookmarkStart w:id="633" w:name="_Toc395906821"/>
      <w:bookmarkStart w:id="634" w:name="_Toc395908352"/>
      <w:bookmarkStart w:id="635" w:name="_Toc421780814"/>
      <w:bookmarkStart w:id="636" w:name="_Toc489539430"/>
      <w:bookmarkStart w:id="637" w:name="_Toc527625375"/>
      <w:bookmarkStart w:id="638" w:name="_Toc92879029"/>
      <w:bookmarkStart w:id="639" w:name="_Toc92879233"/>
      <w:bookmarkStart w:id="640" w:name="_Toc92902351"/>
      <w:bookmarkStart w:id="641" w:name="_Toc103781384"/>
      <w:bookmarkStart w:id="642" w:name="_Toc121901727"/>
      <w:bookmarkStart w:id="643" w:name="_Toc137233435"/>
      <w:bookmarkStart w:id="644" w:name="_Toc137234604"/>
      <w:bookmarkStart w:id="645" w:name="_Toc137392501"/>
      <w:bookmarkStart w:id="646" w:name="_Toc148613467"/>
      <w:bookmarkEnd w:id="624"/>
      <w:bookmarkEnd w:id="625"/>
      <w:bookmarkEnd w:id="626"/>
      <w:bookmarkEnd w:id="627"/>
      <w:bookmarkEnd w:id="628"/>
      <w:bookmarkEnd w:id="629"/>
      <w:bookmarkEnd w:id="630"/>
      <w:bookmarkEnd w:id="631"/>
      <w:r w:rsidRPr="00305A71">
        <w:rPr>
          <w:rFonts w:cs="Tahoma"/>
          <w:sz w:val="22"/>
          <w:szCs w:val="22"/>
          <w:lang w:eastAsia="en-GB"/>
        </w:rPr>
        <w:t xml:space="preserve">5.2 </w:t>
      </w:r>
      <w:r w:rsidR="00381BB3" w:rsidRPr="00305A71">
        <w:rPr>
          <w:rFonts w:cs="Tahoma"/>
          <w:sz w:val="22"/>
          <w:szCs w:val="22"/>
          <w:lang w:eastAsia="en-GB"/>
        </w:rPr>
        <w:t>Environmental Policy Framework</w:t>
      </w:r>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p>
    <w:p w14:paraId="7AAA6798" w14:textId="77777777" w:rsidR="00381BB3" w:rsidRPr="00305A71" w:rsidRDefault="00381BB3" w:rsidP="00305A71">
      <w:pPr>
        <w:autoSpaceDE w:val="0"/>
        <w:autoSpaceDN w:val="0"/>
        <w:adjustRightInd w:val="0"/>
        <w:spacing w:after="240"/>
        <w:rPr>
          <w:rFonts w:cs="Tahoma"/>
          <w:sz w:val="22"/>
          <w:szCs w:val="22"/>
        </w:rPr>
      </w:pPr>
      <w:r w:rsidRPr="00305A71">
        <w:rPr>
          <w:rFonts w:cs="Tahoma"/>
          <w:sz w:val="22"/>
          <w:szCs w:val="22"/>
        </w:rPr>
        <w:t>The Kenya government formulated a national Environmental policy in 2013 whose goal is better quality of life for present and future generations through sustainable management and use of the environment and natural resources.</w:t>
      </w:r>
    </w:p>
    <w:p w14:paraId="765525AE" w14:textId="77777777" w:rsidR="00381BB3" w:rsidRPr="00305A71" w:rsidRDefault="00381BB3" w:rsidP="00305A71">
      <w:pPr>
        <w:autoSpaceDE w:val="0"/>
        <w:autoSpaceDN w:val="0"/>
        <w:adjustRightInd w:val="0"/>
        <w:spacing w:after="240"/>
        <w:rPr>
          <w:rFonts w:cs="Tahoma"/>
          <w:sz w:val="22"/>
          <w:szCs w:val="22"/>
        </w:rPr>
      </w:pPr>
      <w:r w:rsidRPr="00305A71">
        <w:rPr>
          <w:rFonts w:cs="Tahoma"/>
          <w:sz w:val="22"/>
          <w:szCs w:val="22"/>
        </w:rPr>
        <w:t xml:space="preserve">According to the said policy Kenya has a wide variety of ecosystems namely mountains, forests, arid and semi-arid areas (ASALs), freshwater, wetlands, coastal and marine all offering many opportunities for sustainable human, social and economic development. These ecosystems are natural capitals which provide important services such as regulatory services, provision services, cultural services and supporting services implying that he survival and socio-economic wellbeing of Kenyans is ultimately intertwined with the environment. </w:t>
      </w:r>
    </w:p>
    <w:p w14:paraId="3B9380F8" w14:textId="77777777" w:rsidR="00381BB3" w:rsidRPr="00305A71" w:rsidRDefault="00381BB3" w:rsidP="00305A71">
      <w:pPr>
        <w:autoSpaceDE w:val="0"/>
        <w:autoSpaceDN w:val="0"/>
        <w:adjustRightInd w:val="0"/>
        <w:spacing w:after="240"/>
        <w:rPr>
          <w:rFonts w:cs="Tahoma"/>
          <w:sz w:val="22"/>
          <w:szCs w:val="22"/>
        </w:rPr>
      </w:pPr>
      <w:r w:rsidRPr="00305A71">
        <w:rPr>
          <w:rFonts w:cs="Tahoma"/>
          <w:sz w:val="22"/>
          <w:szCs w:val="22"/>
        </w:rPr>
        <w:t>The policy comes in handy as it provides a framework to guide the country’s efforts in addressing the ever-growing environmental issues and challenges such as: Environmental governance, Loss of biodiversity, valuation of environmental and natural resources, rehabilitation and restoration of environmentally degraded areas, urbanization, waste management and pollution, climate change, energy, security and disaster management, public participation, environmental education and awareness, data and information, poverty, chemicals management</w:t>
      </w:r>
    </w:p>
    <w:p w14:paraId="24C76E35" w14:textId="77777777" w:rsidR="00381BB3" w:rsidRPr="00305A71" w:rsidRDefault="00381BB3" w:rsidP="00305A71">
      <w:pPr>
        <w:autoSpaceDE w:val="0"/>
        <w:autoSpaceDN w:val="0"/>
        <w:adjustRightInd w:val="0"/>
        <w:spacing w:after="240"/>
        <w:rPr>
          <w:rFonts w:cs="Tahoma"/>
          <w:sz w:val="22"/>
          <w:szCs w:val="22"/>
        </w:rPr>
      </w:pPr>
      <w:r w:rsidRPr="00305A71">
        <w:rPr>
          <w:rFonts w:cs="Tahoma"/>
          <w:sz w:val="22"/>
          <w:szCs w:val="22"/>
        </w:rPr>
        <w:t>One of the principles of the policy which this project must adhere to is that the right to development should be exercised taking into consideration sustainability, resource efficiency and economic, social, and environmental needs.</w:t>
      </w:r>
    </w:p>
    <w:p w14:paraId="11DB9F01" w14:textId="77777777" w:rsidR="00381BB3" w:rsidRPr="00305A71" w:rsidRDefault="00301589" w:rsidP="00305A71">
      <w:pPr>
        <w:pStyle w:val="Heading2"/>
        <w:keepLines w:val="0"/>
        <w:pBdr>
          <w:bottom w:val="none" w:sz="0" w:space="0" w:color="auto"/>
        </w:pBdr>
        <w:tabs>
          <w:tab w:val="left" w:pos="270"/>
          <w:tab w:val="left" w:pos="450"/>
        </w:tabs>
        <w:spacing w:before="240" w:after="60"/>
        <w:rPr>
          <w:rFonts w:cs="Tahoma"/>
          <w:sz w:val="22"/>
          <w:szCs w:val="22"/>
          <w:lang w:eastAsia="en-GB"/>
        </w:rPr>
      </w:pPr>
      <w:bookmarkStart w:id="647" w:name="_Toc395791400"/>
      <w:bookmarkStart w:id="648" w:name="_Toc395906822"/>
      <w:bookmarkStart w:id="649" w:name="_Toc395908353"/>
      <w:bookmarkStart w:id="650" w:name="_Toc421780815"/>
      <w:bookmarkStart w:id="651" w:name="_Toc489539431"/>
      <w:bookmarkStart w:id="652" w:name="_Toc527625376"/>
      <w:bookmarkStart w:id="653" w:name="_Toc92879030"/>
      <w:bookmarkStart w:id="654" w:name="_Toc92879234"/>
      <w:bookmarkStart w:id="655" w:name="_Toc92902352"/>
      <w:bookmarkStart w:id="656" w:name="_Toc103781385"/>
      <w:bookmarkStart w:id="657" w:name="_Toc121901728"/>
      <w:bookmarkStart w:id="658" w:name="_Toc137233436"/>
      <w:bookmarkStart w:id="659" w:name="_Toc137234605"/>
      <w:bookmarkStart w:id="660" w:name="_Toc137392502"/>
      <w:bookmarkStart w:id="661" w:name="_Toc148613468"/>
      <w:r w:rsidRPr="00305A71">
        <w:rPr>
          <w:rFonts w:cs="Tahoma"/>
          <w:sz w:val="22"/>
          <w:szCs w:val="22"/>
          <w:lang w:eastAsia="en-GB"/>
        </w:rPr>
        <w:t xml:space="preserve">5.3 </w:t>
      </w:r>
      <w:r w:rsidR="00381BB3" w:rsidRPr="00305A71">
        <w:rPr>
          <w:rFonts w:cs="Tahoma"/>
          <w:sz w:val="22"/>
          <w:szCs w:val="22"/>
          <w:lang w:eastAsia="en-GB"/>
        </w:rPr>
        <w:t>Institutional, Regulatory and Legal Framework</w:t>
      </w:r>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r w:rsidR="00381BB3" w:rsidRPr="00305A71">
        <w:rPr>
          <w:rFonts w:cs="Tahoma"/>
          <w:sz w:val="22"/>
          <w:szCs w:val="22"/>
          <w:lang w:eastAsia="en-GB"/>
        </w:rPr>
        <w:t xml:space="preserve"> </w:t>
      </w:r>
    </w:p>
    <w:p w14:paraId="316FA23C" w14:textId="77777777" w:rsidR="00381BB3" w:rsidRPr="00305A71" w:rsidRDefault="00381BB3" w:rsidP="00305A71">
      <w:pPr>
        <w:autoSpaceDE w:val="0"/>
        <w:autoSpaceDN w:val="0"/>
        <w:adjustRightInd w:val="0"/>
        <w:rPr>
          <w:rFonts w:cs="Tahoma"/>
          <w:sz w:val="22"/>
          <w:szCs w:val="22"/>
        </w:rPr>
      </w:pPr>
      <w:r w:rsidRPr="00305A71">
        <w:rPr>
          <w:rFonts w:cs="Tahoma"/>
          <w:sz w:val="22"/>
          <w:szCs w:val="22"/>
        </w:rPr>
        <w:t>The multi-faceted nature of the environment and the need to integrate environmental considerations in all development planning and activities calls for cooperation and consultation among responsible government agencies and stakeholders at all levels. At present there are several institutions and departments which deal with environmental issues in Kenya. Some of the key institutions include:</w:t>
      </w:r>
      <w:bookmarkStart w:id="662" w:name="5.5.2_Vision_2030"/>
      <w:bookmarkStart w:id="663" w:name="5.5.3_The_Environment_Management_and_Co-"/>
      <w:bookmarkStart w:id="664" w:name="5.5.3.2_The_Environmental_Management_Coo"/>
      <w:bookmarkStart w:id="665" w:name="5.5.3.3_The_Environmental_Management_Coo"/>
      <w:bookmarkStart w:id="666" w:name="_Toc395791401"/>
      <w:bookmarkStart w:id="667" w:name="_Toc395906823"/>
      <w:bookmarkStart w:id="668" w:name="_Toc395908354"/>
      <w:bookmarkStart w:id="669" w:name="_Toc421780816"/>
      <w:bookmarkStart w:id="670" w:name="_Toc489539432"/>
      <w:bookmarkEnd w:id="662"/>
      <w:bookmarkEnd w:id="663"/>
      <w:bookmarkEnd w:id="664"/>
      <w:bookmarkEnd w:id="665"/>
    </w:p>
    <w:p w14:paraId="22AFAC78" w14:textId="77777777" w:rsidR="00381BB3" w:rsidRPr="00305A71" w:rsidRDefault="00301589" w:rsidP="0003472B">
      <w:pPr>
        <w:pStyle w:val="Heading3"/>
        <w:pBdr>
          <w:bottom w:val="none" w:sz="0" w:space="0" w:color="auto"/>
        </w:pBdr>
        <w:rPr>
          <w:rFonts w:cs="Tahoma"/>
          <w:szCs w:val="22"/>
        </w:rPr>
      </w:pPr>
      <w:bookmarkStart w:id="671" w:name="_Toc148613469"/>
      <w:r w:rsidRPr="00305A71">
        <w:rPr>
          <w:rFonts w:cs="Tahoma"/>
          <w:szCs w:val="22"/>
        </w:rPr>
        <w:t xml:space="preserve">5.3.1 </w:t>
      </w:r>
      <w:r w:rsidR="00381BB3" w:rsidRPr="00305A71">
        <w:rPr>
          <w:rFonts w:cs="Tahoma"/>
          <w:szCs w:val="22"/>
        </w:rPr>
        <w:t>National Environment Management Authority (NEMA)</w:t>
      </w:r>
      <w:bookmarkEnd w:id="666"/>
      <w:bookmarkEnd w:id="667"/>
      <w:bookmarkEnd w:id="668"/>
      <w:bookmarkEnd w:id="669"/>
      <w:bookmarkEnd w:id="670"/>
      <w:bookmarkEnd w:id="671"/>
    </w:p>
    <w:p w14:paraId="487834CF" w14:textId="77777777" w:rsidR="00381BB3" w:rsidRPr="00305A71" w:rsidRDefault="00381BB3" w:rsidP="00305A71">
      <w:pPr>
        <w:autoSpaceDE w:val="0"/>
        <w:autoSpaceDN w:val="0"/>
        <w:adjustRightInd w:val="0"/>
        <w:rPr>
          <w:rFonts w:cs="Tahoma"/>
          <w:sz w:val="22"/>
          <w:szCs w:val="22"/>
        </w:rPr>
      </w:pPr>
      <w:r w:rsidRPr="00305A71">
        <w:rPr>
          <w:rFonts w:cs="Tahoma"/>
          <w:sz w:val="22"/>
          <w:szCs w:val="22"/>
        </w:rPr>
        <w:t>The objective and purpose for which NEMA was established is to exercise general supervision and co-ordinate over all matters relating to the environment and to be the principal instrument of the government in the implementation of all policies relating to the environment. However, NEMA’s mandate is designated to the following committees:</w:t>
      </w:r>
    </w:p>
    <w:p w14:paraId="468ED266" w14:textId="77777777" w:rsidR="00381BB3" w:rsidRPr="00305A71" w:rsidRDefault="00301589" w:rsidP="0003472B">
      <w:pPr>
        <w:pStyle w:val="Heading3"/>
        <w:pBdr>
          <w:bottom w:val="none" w:sz="0" w:space="0" w:color="auto"/>
        </w:pBdr>
        <w:rPr>
          <w:rFonts w:cs="Tahoma"/>
          <w:szCs w:val="22"/>
        </w:rPr>
      </w:pPr>
      <w:bookmarkStart w:id="672" w:name="_Toc395791402"/>
      <w:bookmarkStart w:id="673" w:name="_Toc395906824"/>
      <w:bookmarkStart w:id="674" w:name="_Toc395908355"/>
      <w:bookmarkStart w:id="675" w:name="_Toc421780817"/>
      <w:bookmarkStart w:id="676" w:name="_Toc489539433"/>
      <w:bookmarkStart w:id="677" w:name="_Toc148613470"/>
      <w:r w:rsidRPr="00305A71">
        <w:rPr>
          <w:rFonts w:cs="Tahoma"/>
          <w:szCs w:val="22"/>
        </w:rPr>
        <w:t xml:space="preserve">5.3.2 </w:t>
      </w:r>
      <w:r w:rsidR="00381BB3" w:rsidRPr="00305A71">
        <w:rPr>
          <w:rFonts w:cs="Tahoma"/>
          <w:szCs w:val="22"/>
        </w:rPr>
        <w:t>County Environment Committees</w:t>
      </w:r>
      <w:bookmarkEnd w:id="672"/>
      <w:bookmarkEnd w:id="673"/>
      <w:bookmarkEnd w:id="674"/>
      <w:bookmarkEnd w:id="675"/>
      <w:bookmarkEnd w:id="676"/>
      <w:bookmarkEnd w:id="677"/>
    </w:p>
    <w:p w14:paraId="702A6DCA" w14:textId="77777777" w:rsidR="00381BB3" w:rsidRPr="00305A71" w:rsidRDefault="00381BB3" w:rsidP="00305A71">
      <w:pPr>
        <w:autoSpaceDE w:val="0"/>
        <w:autoSpaceDN w:val="0"/>
        <w:adjustRightInd w:val="0"/>
        <w:rPr>
          <w:rFonts w:cs="Tahoma"/>
          <w:sz w:val="22"/>
          <w:szCs w:val="22"/>
        </w:rPr>
      </w:pPr>
      <w:r w:rsidRPr="00305A71">
        <w:rPr>
          <w:rFonts w:cs="Tahoma"/>
          <w:sz w:val="22"/>
          <w:szCs w:val="22"/>
        </w:rPr>
        <w:t xml:space="preserve">According to EMCA (Amendment), 2015, every governor shall, by notice in the Gazette, constitute a County Environment Committee (CEC) of the County. The County Environment Committees are responsible for the proper management of the environment, </w:t>
      </w:r>
      <w:bookmarkStart w:id="678" w:name="_Toc395791403"/>
      <w:bookmarkStart w:id="679" w:name="_Toc395906825"/>
      <w:bookmarkStart w:id="680" w:name="_Toc395908356"/>
      <w:bookmarkStart w:id="681" w:name="_Toc421780818"/>
      <w:bookmarkStart w:id="682" w:name="_Toc489539434"/>
      <w:r w:rsidRPr="00305A71">
        <w:rPr>
          <w:rFonts w:cs="Tahoma"/>
          <w:sz w:val="22"/>
          <w:szCs w:val="22"/>
        </w:rPr>
        <w:t xml:space="preserve">development of county strategic environmental action plan, every five years including implementation of the plans among others. </w:t>
      </w:r>
    </w:p>
    <w:p w14:paraId="26C2DD50" w14:textId="77777777" w:rsidR="00381BB3" w:rsidRPr="00305A71" w:rsidRDefault="00301589" w:rsidP="0003472B">
      <w:pPr>
        <w:pStyle w:val="Heading3"/>
        <w:pBdr>
          <w:bottom w:val="none" w:sz="0" w:space="0" w:color="auto"/>
        </w:pBdr>
        <w:rPr>
          <w:rFonts w:cs="Tahoma"/>
          <w:szCs w:val="22"/>
        </w:rPr>
      </w:pPr>
      <w:bookmarkStart w:id="683" w:name="_Toc148613471"/>
      <w:bookmarkEnd w:id="678"/>
      <w:bookmarkEnd w:id="679"/>
      <w:bookmarkEnd w:id="680"/>
      <w:bookmarkEnd w:id="681"/>
      <w:bookmarkEnd w:id="682"/>
      <w:r w:rsidRPr="00305A71">
        <w:rPr>
          <w:rFonts w:cs="Tahoma"/>
          <w:szCs w:val="22"/>
        </w:rPr>
        <w:t xml:space="preserve">5.3.3 </w:t>
      </w:r>
      <w:r w:rsidR="00381BB3" w:rsidRPr="00305A71">
        <w:rPr>
          <w:rFonts w:cs="Tahoma"/>
          <w:szCs w:val="22"/>
        </w:rPr>
        <w:t>National Environmental Complaints Committee</w:t>
      </w:r>
      <w:bookmarkEnd w:id="683"/>
    </w:p>
    <w:p w14:paraId="1CB11484" w14:textId="77777777" w:rsidR="00381BB3" w:rsidRPr="00305A71" w:rsidRDefault="00381BB3" w:rsidP="00305A71">
      <w:pPr>
        <w:autoSpaceDE w:val="0"/>
        <w:autoSpaceDN w:val="0"/>
        <w:adjustRightInd w:val="0"/>
        <w:rPr>
          <w:rFonts w:cs="Tahoma"/>
          <w:sz w:val="22"/>
          <w:szCs w:val="22"/>
        </w:rPr>
      </w:pPr>
      <w:r w:rsidRPr="00305A71">
        <w:rPr>
          <w:rFonts w:cs="Tahoma"/>
          <w:sz w:val="22"/>
          <w:szCs w:val="22"/>
        </w:rPr>
        <w:t xml:space="preserve"> The Committee performs the following functions: </w:t>
      </w:r>
    </w:p>
    <w:p w14:paraId="506CC63F" w14:textId="0E32599A" w:rsidR="00381BB3" w:rsidRPr="00305A71" w:rsidRDefault="00381BB3">
      <w:pPr>
        <w:widowControl w:val="0"/>
        <w:numPr>
          <w:ilvl w:val="0"/>
          <w:numId w:val="101"/>
        </w:numPr>
        <w:autoSpaceDE w:val="0"/>
        <w:autoSpaceDN w:val="0"/>
        <w:adjustRightInd w:val="0"/>
        <w:ind w:left="360"/>
        <w:rPr>
          <w:rFonts w:cs="Tahoma"/>
          <w:sz w:val="22"/>
          <w:szCs w:val="22"/>
        </w:rPr>
      </w:pPr>
      <w:r w:rsidRPr="00305A71">
        <w:rPr>
          <w:rFonts w:cs="Tahoma"/>
          <w:sz w:val="22"/>
          <w:szCs w:val="22"/>
        </w:rPr>
        <w:t xml:space="preserve"> Investigate any allegations or complaints against any person or against the authority in </w:t>
      </w:r>
      <w:r w:rsidR="0003472B">
        <w:rPr>
          <w:rFonts w:cs="Tahoma"/>
          <w:sz w:val="22"/>
          <w:szCs w:val="22"/>
        </w:rPr>
        <w:tab/>
      </w:r>
      <w:r w:rsidRPr="00305A71">
        <w:rPr>
          <w:rFonts w:cs="Tahoma"/>
          <w:sz w:val="22"/>
          <w:szCs w:val="22"/>
        </w:rPr>
        <w:t xml:space="preserve">relation to the condition of the environment in Kenya and on its own motion, any </w:t>
      </w:r>
      <w:r w:rsidR="0003472B">
        <w:rPr>
          <w:rFonts w:cs="Tahoma"/>
          <w:sz w:val="22"/>
          <w:szCs w:val="22"/>
        </w:rPr>
        <w:tab/>
      </w:r>
      <w:r w:rsidRPr="00305A71">
        <w:rPr>
          <w:rFonts w:cs="Tahoma"/>
          <w:sz w:val="22"/>
          <w:szCs w:val="22"/>
        </w:rPr>
        <w:t xml:space="preserve">suspected case of environmental degradation and to make a report of its findings together </w:t>
      </w:r>
      <w:r w:rsidR="0003472B">
        <w:rPr>
          <w:rFonts w:cs="Tahoma"/>
          <w:sz w:val="22"/>
          <w:szCs w:val="22"/>
        </w:rPr>
        <w:tab/>
      </w:r>
      <w:r w:rsidRPr="00305A71">
        <w:rPr>
          <w:rFonts w:cs="Tahoma"/>
          <w:sz w:val="22"/>
          <w:szCs w:val="22"/>
        </w:rPr>
        <w:t xml:space="preserve">with its recommendations thereon to the Council. </w:t>
      </w:r>
    </w:p>
    <w:p w14:paraId="77FE44DC" w14:textId="3CA43227" w:rsidR="00381BB3" w:rsidRPr="00305A71" w:rsidRDefault="00381BB3">
      <w:pPr>
        <w:widowControl w:val="0"/>
        <w:numPr>
          <w:ilvl w:val="0"/>
          <w:numId w:val="101"/>
        </w:numPr>
        <w:autoSpaceDE w:val="0"/>
        <w:autoSpaceDN w:val="0"/>
        <w:adjustRightInd w:val="0"/>
        <w:ind w:left="360"/>
        <w:rPr>
          <w:rFonts w:cs="Tahoma"/>
          <w:sz w:val="22"/>
          <w:szCs w:val="22"/>
        </w:rPr>
      </w:pPr>
      <w:r w:rsidRPr="00305A71">
        <w:rPr>
          <w:rFonts w:cs="Tahoma"/>
          <w:sz w:val="22"/>
          <w:szCs w:val="22"/>
        </w:rPr>
        <w:t xml:space="preserve">Prepare and submit to the Council periodic reports of its activities which shall form part of </w:t>
      </w:r>
      <w:r w:rsidR="0003472B">
        <w:rPr>
          <w:rFonts w:cs="Tahoma"/>
          <w:sz w:val="22"/>
          <w:szCs w:val="22"/>
        </w:rPr>
        <w:tab/>
      </w:r>
      <w:r w:rsidRPr="00305A71">
        <w:rPr>
          <w:rFonts w:cs="Tahoma"/>
          <w:sz w:val="22"/>
          <w:szCs w:val="22"/>
        </w:rPr>
        <w:t xml:space="preserve">the annual report on the state of the environment under section 9 (3) and </w:t>
      </w:r>
    </w:p>
    <w:p w14:paraId="70A4B44A" w14:textId="0224C768" w:rsidR="00381BB3" w:rsidRPr="00305A71" w:rsidRDefault="00381BB3">
      <w:pPr>
        <w:widowControl w:val="0"/>
        <w:numPr>
          <w:ilvl w:val="0"/>
          <w:numId w:val="101"/>
        </w:numPr>
        <w:autoSpaceDE w:val="0"/>
        <w:autoSpaceDN w:val="0"/>
        <w:adjustRightInd w:val="0"/>
        <w:ind w:left="360"/>
        <w:rPr>
          <w:rFonts w:cs="Tahoma"/>
          <w:sz w:val="22"/>
          <w:szCs w:val="22"/>
        </w:rPr>
      </w:pPr>
      <w:r w:rsidRPr="00305A71">
        <w:rPr>
          <w:rFonts w:cs="Tahoma"/>
          <w:sz w:val="22"/>
          <w:szCs w:val="22"/>
        </w:rPr>
        <w:t xml:space="preserve">To perform such other functions and excise such powers as may be assigned to it by the </w:t>
      </w:r>
      <w:r w:rsidR="0003472B">
        <w:rPr>
          <w:rFonts w:cs="Tahoma"/>
          <w:sz w:val="22"/>
          <w:szCs w:val="22"/>
        </w:rPr>
        <w:tab/>
      </w:r>
      <w:r w:rsidRPr="00305A71">
        <w:rPr>
          <w:rFonts w:cs="Tahoma"/>
          <w:sz w:val="22"/>
          <w:szCs w:val="22"/>
        </w:rPr>
        <w:t xml:space="preserve">Council. </w:t>
      </w:r>
    </w:p>
    <w:p w14:paraId="79A56B32" w14:textId="77777777" w:rsidR="00381BB3" w:rsidRPr="00305A71" w:rsidRDefault="00301589" w:rsidP="0003472B">
      <w:pPr>
        <w:pStyle w:val="Heading3"/>
        <w:pBdr>
          <w:bottom w:val="none" w:sz="0" w:space="0" w:color="auto"/>
        </w:pBdr>
        <w:rPr>
          <w:rFonts w:cs="Tahoma"/>
          <w:szCs w:val="22"/>
        </w:rPr>
      </w:pPr>
      <w:bookmarkStart w:id="684" w:name="_Toc395791404"/>
      <w:bookmarkStart w:id="685" w:name="_Toc395906826"/>
      <w:bookmarkStart w:id="686" w:name="_Toc395908357"/>
      <w:bookmarkStart w:id="687" w:name="_Toc421780819"/>
      <w:bookmarkStart w:id="688" w:name="_Toc489539435"/>
      <w:bookmarkStart w:id="689" w:name="_Toc148613472"/>
      <w:r w:rsidRPr="00305A71">
        <w:rPr>
          <w:rFonts w:cs="Tahoma"/>
          <w:szCs w:val="22"/>
        </w:rPr>
        <w:t xml:space="preserve">5.3.4 </w:t>
      </w:r>
      <w:r w:rsidR="00381BB3" w:rsidRPr="00305A71">
        <w:rPr>
          <w:rFonts w:cs="Tahoma"/>
          <w:szCs w:val="22"/>
        </w:rPr>
        <w:t>National Environment Action Plan Committee</w:t>
      </w:r>
      <w:bookmarkEnd w:id="684"/>
      <w:bookmarkEnd w:id="685"/>
      <w:bookmarkEnd w:id="686"/>
      <w:bookmarkEnd w:id="687"/>
      <w:bookmarkEnd w:id="688"/>
      <w:bookmarkEnd w:id="689"/>
    </w:p>
    <w:p w14:paraId="5A0E6828" w14:textId="77777777" w:rsidR="00381BB3" w:rsidRPr="00305A71" w:rsidRDefault="00381BB3" w:rsidP="00305A71">
      <w:pPr>
        <w:autoSpaceDE w:val="0"/>
        <w:autoSpaceDN w:val="0"/>
        <w:adjustRightInd w:val="0"/>
        <w:rPr>
          <w:rFonts w:cs="Tahoma"/>
          <w:sz w:val="22"/>
          <w:szCs w:val="22"/>
        </w:rPr>
      </w:pPr>
      <w:r w:rsidRPr="00305A71">
        <w:rPr>
          <w:rFonts w:cs="Tahoma"/>
          <w:sz w:val="22"/>
          <w:szCs w:val="22"/>
        </w:rPr>
        <w:t xml:space="preserve">This Committee is responsible for the development of a 5-year Environment Action Plan among other things. The National Environment Action Plan shall: </w:t>
      </w:r>
    </w:p>
    <w:p w14:paraId="75BE9E45" w14:textId="77777777" w:rsidR="00381BB3" w:rsidRPr="00305A71" w:rsidRDefault="00381BB3">
      <w:pPr>
        <w:widowControl w:val="0"/>
        <w:numPr>
          <w:ilvl w:val="0"/>
          <w:numId w:val="102"/>
        </w:numPr>
        <w:autoSpaceDE w:val="0"/>
        <w:autoSpaceDN w:val="0"/>
        <w:adjustRightInd w:val="0"/>
        <w:rPr>
          <w:rFonts w:cs="Tahoma"/>
          <w:sz w:val="22"/>
          <w:szCs w:val="22"/>
        </w:rPr>
      </w:pPr>
      <w:r w:rsidRPr="00305A71">
        <w:rPr>
          <w:rFonts w:cs="Tahoma"/>
          <w:sz w:val="22"/>
          <w:szCs w:val="22"/>
        </w:rPr>
        <w:t xml:space="preserve">Contain an analysis of the Natural Resources of Kenya with an indication as to any pattern of change in their distribution and quantity over time. </w:t>
      </w:r>
    </w:p>
    <w:p w14:paraId="2CCAB1CE" w14:textId="77777777" w:rsidR="00381BB3" w:rsidRPr="00305A71" w:rsidRDefault="00381BB3">
      <w:pPr>
        <w:widowControl w:val="0"/>
        <w:numPr>
          <w:ilvl w:val="0"/>
          <w:numId w:val="102"/>
        </w:numPr>
        <w:autoSpaceDE w:val="0"/>
        <w:autoSpaceDN w:val="0"/>
        <w:adjustRightInd w:val="0"/>
        <w:rPr>
          <w:rFonts w:cs="Tahoma"/>
          <w:sz w:val="22"/>
          <w:szCs w:val="22"/>
        </w:rPr>
      </w:pPr>
      <w:r w:rsidRPr="00305A71">
        <w:rPr>
          <w:rFonts w:cs="Tahoma"/>
          <w:sz w:val="22"/>
          <w:szCs w:val="22"/>
        </w:rPr>
        <w:t xml:space="preserve">Contain an analytical profile of the various uses and value of the natural resources incorporating considerations of intergenerational and intra-generational equity. </w:t>
      </w:r>
    </w:p>
    <w:p w14:paraId="771405AC" w14:textId="77777777" w:rsidR="00381BB3" w:rsidRPr="00305A71" w:rsidRDefault="00381BB3">
      <w:pPr>
        <w:widowControl w:val="0"/>
        <w:numPr>
          <w:ilvl w:val="0"/>
          <w:numId w:val="102"/>
        </w:numPr>
        <w:autoSpaceDE w:val="0"/>
        <w:autoSpaceDN w:val="0"/>
        <w:adjustRightInd w:val="0"/>
        <w:rPr>
          <w:rFonts w:cs="Tahoma"/>
          <w:sz w:val="22"/>
          <w:szCs w:val="22"/>
        </w:rPr>
      </w:pPr>
      <w:r w:rsidRPr="00305A71">
        <w:rPr>
          <w:rFonts w:cs="Tahoma"/>
          <w:sz w:val="22"/>
          <w:szCs w:val="22"/>
        </w:rPr>
        <w:t xml:space="preserve">Recommend appropriate legal and fiscal incentives that may be used to encourage the business community to incorporate environmental requirements into their planning and operational processes. </w:t>
      </w:r>
    </w:p>
    <w:p w14:paraId="562A8F85" w14:textId="77777777" w:rsidR="00381BB3" w:rsidRPr="00305A71" w:rsidRDefault="00381BB3">
      <w:pPr>
        <w:widowControl w:val="0"/>
        <w:numPr>
          <w:ilvl w:val="0"/>
          <w:numId w:val="102"/>
        </w:numPr>
        <w:autoSpaceDE w:val="0"/>
        <w:autoSpaceDN w:val="0"/>
        <w:adjustRightInd w:val="0"/>
        <w:rPr>
          <w:rFonts w:cs="Tahoma"/>
          <w:sz w:val="22"/>
          <w:szCs w:val="22"/>
        </w:rPr>
      </w:pPr>
      <w:r w:rsidRPr="00305A71">
        <w:rPr>
          <w:rFonts w:cs="Tahoma"/>
          <w:sz w:val="22"/>
          <w:szCs w:val="22"/>
        </w:rPr>
        <w:t xml:space="preserve">Recommend methods for building national awareness through environmental education on the importance of sustainable use of the environment and natural resources for national development. </w:t>
      </w:r>
    </w:p>
    <w:p w14:paraId="39D0BADB" w14:textId="77777777" w:rsidR="00381BB3" w:rsidRPr="00305A71" w:rsidRDefault="00381BB3">
      <w:pPr>
        <w:widowControl w:val="0"/>
        <w:numPr>
          <w:ilvl w:val="0"/>
          <w:numId w:val="102"/>
        </w:numPr>
        <w:autoSpaceDE w:val="0"/>
        <w:autoSpaceDN w:val="0"/>
        <w:adjustRightInd w:val="0"/>
        <w:rPr>
          <w:rFonts w:cs="Tahoma"/>
          <w:sz w:val="22"/>
          <w:szCs w:val="22"/>
        </w:rPr>
      </w:pPr>
      <w:r w:rsidRPr="00305A71">
        <w:rPr>
          <w:rFonts w:cs="Tahoma"/>
          <w:sz w:val="22"/>
          <w:szCs w:val="22"/>
        </w:rPr>
        <w:t xml:space="preserve">Set out operational guidelines for the planning and management of the environment and natural resources. </w:t>
      </w:r>
    </w:p>
    <w:p w14:paraId="179D3FB9" w14:textId="77777777" w:rsidR="00381BB3" w:rsidRPr="00305A71" w:rsidRDefault="00381BB3">
      <w:pPr>
        <w:widowControl w:val="0"/>
        <w:numPr>
          <w:ilvl w:val="0"/>
          <w:numId w:val="102"/>
        </w:numPr>
        <w:autoSpaceDE w:val="0"/>
        <w:autoSpaceDN w:val="0"/>
        <w:adjustRightInd w:val="0"/>
        <w:rPr>
          <w:rFonts w:cs="Tahoma"/>
          <w:sz w:val="22"/>
          <w:szCs w:val="22"/>
        </w:rPr>
      </w:pPr>
      <w:r w:rsidRPr="00305A71">
        <w:rPr>
          <w:rFonts w:cs="Tahoma"/>
          <w:sz w:val="22"/>
          <w:szCs w:val="22"/>
        </w:rPr>
        <w:t xml:space="preserve">Identify actual or likely problems as may affect the natural resources and the broader environment context in which they exist. </w:t>
      </w:r>
    </w:p>
    <w:p w14:paraId="06A25FB9" w14:textId="77777777" w:rsidR="00381BB3" w:rsidRPr="00305A71" w:rsidRDefault="00381BB3">
      <w:pPr>
        <w:widowControl w:val="0"/>
        <w:numPr>
          <w:ilvl w:val="0"/>
          <w:numId w:val="102"/>
        </w:numPr>
        <w:autoSpaceDE w:val="0"/>
        <w:autoSpaceDN w:val="0"/>
        <w:adjustRightInd w:val="0"/>
        <w:rPr>
          <w:rFonts w:cs="Tahoma"/>
          <w:sz w:val="22"/>
          <w:szCs w:val="22"/>
        </w:rPr>
      </w:pPr>
      <w:r w:rsidRPr="00305A71">
        <w:rPr>
          <w:rFonts w:cs="Tahoma"/>
          <w:sz w:val="22"/>
          <w:szCs w:val="22"/>
        </w:rPr>
        <w:t xml:space="preserve">Identify and appraise trends in the development of urban and rural settlements, their impact on the environment, and strategies for the amelioration of their negative impacts. </w:t>
      </w:r>
    </w:p>
    <w:p w14:paraId="1E3EE293" w14:textId="77777777" w:rsidR="00381BB3" w:rsidRPr="00305A71" w:rsidRDefault="00381BB3">
      <w:pPr>
        <w:widowControl w:val="0"/>
        <w:numPr>
          <w:ilvl w:val="0"/>
          <w:numId w:val="102"/>
        </w:numPr>
        <w:autoSpaceDE w:val="0"/>
        <w:autoSpaceDN w:val="0"/>
        <w:adjustRightInd w:val="0"/>
        <w:rPr>
          <w:rFonts w:cs="Tahoma"/>
          <w:sz w:val="22"/>
          <w:szCs w:val="22"/>
        </w:rPr>
      </w:pPr>
      <w:r w:rsidRPr="00305A71">
        <w:rPr>
          <w:rFonts w:cs="Tahoma"/>
          <w:sz w:val="22"/>
          <w:szCs w:val="22"/>
        </w:rPr>
        <w:t xml:space="preserve">Propose guidelines for the integration of standards of environmental protection into development planning and management. </w:t>
      </w:r>
    </w:p>
    <w:p w14:paraId="6D86D4E0" w14:textId="77777777" w:rsidR="00381BB3" w:rsidRPr="00305A71" w:rsidRDefault="00381BB3">
      <w:pPr>
        <w:widowControl w:val="0"/>
        <w:numPr>
          <w:ilvl w:val="0"/>
          <w:numId w:val="102"/>
        </w:numPr>
        <w:autoSpaceDE w:val="0"/>
        <w:autoSpaceDN w:val="0"/>
        <w:adjustRightInd w:val="0"/>
        <w:rPr>
          <w:rFonts w:cs="Tahoma"/>
          <w:sz w:val="22"/>
          <w:szCs w:val="22"/>
        </w:rPr>
      </w:pPr>
      <w:r w:rsidRPr="00305A71">
        <w:rPr>
          <w:rFonts w:cs="Tahoma"/>
          <w:sz w:val="22"/>
          <w:szCs w:val="22"/>
        </w:rPr>
        <w:t xml:space="preserve">Identify and recommend policy and legislative approaches for preventing, controlling, or mitigating specific as well as general diverse impacts on the environment. </w:t>
      </w:r>
    </w:p>
    <w:p w14:paraId="68A18D68" w14:textId="77777777" w:rsidR="00381BB3" w:rsidRPr="00305A71" w:rsidRDefault="00381BB3">
      <w:pPr>
        <w:widowControl w:val="0"/>
        <w:numPr>
          <w:ilvl w:val="0"/>
          <w:numId w:val="102"/>
        </w:numPr>
        <w:autoSpaceDE w:val="0"/>
        <w:autoSpaceDN w:val="0"/>
        <w:adjustRightInd w:val="0"/>
        <w:rPr>
          <w:rFonts w:cs="Tahoma"/>
          <w:sz w:val="22"/>
          <w:szCs w:val="22"/>
        </w:rPr>
      </w:pPr>
      <w:r w:rsidRPr="00305A71">
        <w:rPr>
          <w:rFonts w:cs="Tahoma"/>
          <w:sz w:val="22"/>
          <w:szCs w:val="22"/>
        </w:rPr>
        <w:t xml:space="preserve">Prioritize areas of environmental research and outline methods of using such research findings. </w:t>
      </w:r>
    </w:p>
    <w:p w14:paraId="18BACEB0" w14:textId="77777777" w:rsidR="00381BB3" w:rsidRPr="00305A71" w:rsidRDefault="00381BB3">
      <w:pPr>
        <w:widowControl w:val="0"/>
        <w:numPr>
          <w:ilvl w:val="0"/>
          <w:numId w:val="102"/>
        </w:numPr>
        <w:autoSpaceDE w:val="0"/>
        <w:autoSpaceDN w:val="0"/>
        <w:adjustRightInd w:val="0"/>
        <w:rPr>
          <w:rFonts w:cs="Tahoma"/>
          <w:sz w:val="22"/>
          <w:szCs w:val="22"/>
        </w:rPr>
      </w:pPr>
      <w:r w:rsidRPr="00305A71">
        <w:rPr>
          <w:rFonts w:cs="Tahoma"/>
          <w:sz w:val="22"/>
          <w:szCs w:val="22"/>
        </w:rPr>
        <w:t xml:space="preserve">prejudice to the foregoing, be reviewed and modified from time to time to incorporate emerging knowledge and realities and. </w:t>
      </w:r>
    </w:p>
    <w:p w14:paraId="5197EBBC" w14:textId="77777777" w:rsidR="00381BB3" w:rsidRPr="00305A71" w:rsidRDefault="00381BB3">
      <w:pPr>
        <w:widowControl w:val="0"/>
        <w:numPr>
          <w:ilvl w:val="0"/>
          <w:numId w:val="102"/>
        </w:numPr>
        <w:autoSpaceDE w:val="0"/>
        <w:autoSpaceDN w:val="0"/>
        <w:adjustRightInd w:val="0"/>
        <w:rPr>
          <w:rFonts w:cs="Tahoma"/>
          <w:sz w:val="22"/>
          <w:szCs w:val="22"/>
        </w:rPr>
      </w:pPr>
      <w:r w:rsidRPr="00305A71">
        <w:rPr>
          <w:rFonts w:cs="Tahoma"/>
          <w:sz w:val="22"/>
          <w:szCs w:val="22"/>
        </w:rPr>
        <w:t xml:space="preserve">Be binding on all persons and all government departments, agencies, States Corporation, or other organ of government upon adoption by the national assembly.  </w:t>
      </w:r>
    </w:p>
    <w:p w14:paraId="4C3B752C" w14:textId="77777777" w:rsidR="00381BB3" w:rsidRPr="00305A71" w:rsidRDefault="00301589" w:rsidP="00274B2B">
      <w:pPr>
        <w:pStyle w:val="Heading3"/>
        <w:pBdr>
          <w:bottom w:val="none" w:sz="0" w:space="0" w:color="auto"/>
        </w:pBdr>
        <w:rPr>
          <w:rFonts w:cs="Tahoma"/>
          <w:szCs w:val="22"/>
        </w:rPr>
      </w:pPr>
      <w:bookmarkStart w:id="690" w:name="_Toc395791405"/>
      <w:bookmarkStart w:id="691" w:name="_Toc395906827"/>
      <w:bookmarkStart w:id="692" w:name="_Toc395908358"/>
      <w:bookmarkStart w:id="693" w:name="_Toc421780820"/>
      <w:bookmarkStart w:id="694" w:name="_Toc489539436"/>
      <w:bookmarkStart w:id="695" w:name="_Toc148613473"/>
      <w:r w:rsidRPr="00305A71">
        <w:rPr>
          <w:rFonts w:cs="Tahoma"/>
          <w:szCs w:val="22"/>
        </w:rPr>
        <w:t xml:space="preserve">5.3.5 </w:t>
      </w:r>
      <w:r w:rsidR="00381BB3" w:rsidRPr="00305A71">
        <w:rPr>
          <w:rFonts w:cs="Tahoma"/>
          <w:szCs w:val="22"/>
        </w:rPr>
        <w:t>Standards and Enforcement Review Committee</w:t>
      </w:r>
      <w:bookmarkEnd w:id="690"/>
      <w:bookmarkEnd w:id="691"/>
      <w:bookmarkEnd w:id="692"/>
      <w:bookmarkEnd w:id="693"/>
      <w:bookmarkEnd w:id="694"/>
      <w:bookmarkEnd w:id="695"/>
    </w:p>
    <w:p w14:paraId="200AE5B7" w14:textId="77777777" w:rsidR="00381BB3" w:rsidRPr="00305A71" w:rsidRDefault="00381BB3" w:rsidP="00305A71">
      <w:pPr>
        <w:autoSpaceDE w:val="0"/>
        <w:autoSpaceDN w:val="0"/>
        <w:adjustRightInd w:val="0"/>
        <w:rPr>
          <w:rFonts w:cs="Tahoma"/>
          <w:sz w:val="22"/>
          <w:szCs w:val="22"/>
        </w:rPr>
      </w:pPr>
      <w:r w:rsidRPr="00305A71">
        <w:rPr>
          <w:rFonts w:cs="Tahoma"/>
          <w:sz w:val="22"/>
          <w:szCs w:val="22"/>
        </w:rPr>
        <w:t xml:space="preserve">This is a technical Committee responsible for environmental standards formulation methods of analysis, inspection, monitoring, and technical advice on necessary mitigation measures. </w:t>
      </w:r>
    </w:p>
    <w:p w14:paraId="5D1B50F4" w14:textId="77777777" w:rsidR="00381BB3" w:rsidRPr="00305A71" w:rsidRDefault="00301589" w:rsidP="00274B2B">
      <w:pPr>
        <w:pStyle w:val="Heading3"/>
        <w:pBdr>
          <w:bottom w:val="none" w:sz="0" w:space="0" w:color="auto"/>
        </w:pBdr>
        <w:rPr>
          <w:rFonts w:cs="Tahoma"/>
          <w:szCs w:val="22"/>
        </w:rPr>
      </w:pPr>
      <w:bookmarkStart w:id="696" w:name="_Toc395791406"/>
      <w:bookmarkStart w:id="697" w:name="_Toc395906828"/>
      <w:bookmarkStart w:id="698" w:name="_Toc395908359"/>
      <w:bookmarkStart w:id="699" w:name="_Toc421780821"/>
      <w:bookmarkStart w:id="700" w:name="_Toc489539437"/>
      <w:bookmarkStart w:id="701" w:name="_Toc148613474"/>
      <w:r w:rsidRPr="00305A71">
        <w:rPr>
          <w:rFonts w:cs="Tahoma"/>
          <w:szCs w:val="22"/>
        </w:rPr>
        <w:t xml:space="preserve">5.3.6 </w:t>
      </w:r>
      <w:r w:rsidR="00381BB3" w:rsidRPr="00305A71">
        <w:rPr>
          <w:rFonts w:cs="Tahoma"/>
          <w:szCs w:val="22"/>
        </w:rPr>
        <w:t>National Environment Tribunal</w:t>
      </w:r>
      <w:bookmarkEnd w:id="696"/>
      <w:bookmarkEnd w:id="697"/>
      <w:bookmarkEnd w:id="698"/>
      <w:bookmarkEnd w:id="699"/>
      <w:bookmarkEnd w:id="700"/>
      <w:bookmarkEnd w:id="701"/>
    </w:p>
    <w:p w14:paraId="7BFD98AC" w14:textId="77777777" w:rsidR="00381BB3" w:rsidRPr="00305A71" w:rsidRDefault="00381BB3" w:rsidP="00305A71">
      <w:pPr>
        <w:autoSpaceDE w:val="0"/>
        <w:autoSpaceDN w:val="0"/>
        <w:adjustRightInd w:val="0"/>
        <w:rPr>
          <w:rFonts w:cs="Tahoma"/>
          <w:sz w:val="22"/>
          <w:szCs w:val="22"/>
        </w:rPr>
      </w:pPr>
      <w:r w:rsidRPr="00305A71">
        <w:rPr>
          <w:rFonts w:cs="Tahoma"/>
          <w:sz w:val="22"/>
          <w:szCs w:val="22"/>
        </w:rPr>
        <w:t xml:space="preserve">This tribunal guides the handling of causes related to environmental offences in the Republic of Kenya.  </w:t>
      </w:r>
    </w:p>
    <w:p w14:paraId="4AD6FE3D" w14:textId="77777777" w:rsidR="00381BB3" w:rsidRPr="00305A71" w:rsidRDefault="00301589" w:rsidP="00274B2B">
      <w:pPr>
        <w:pStyle w:val="Heading3"/>
        <w:pBdr>
          <w:bottom w:val="none" w:sz="0" w:space="0" w:color="auto"/>
        </w:pBdr>
        <w:rPr>
          <w:rFonts w:cs="Tahoma"/>
          <w:szCs w:val="22"/>
        </w:rPr>
      </w:pPr>
      <w:bookmarkStart w:id="702" w:name="_Toc395791407"/>
      <w:bookmarkStart w:id="703" w:name="_Toc395906829"/>
      <w:bookmarkStart w:id="704" w:name="_Toc395908360"/>
      <w:bookmarkStart w:id="705" w:name="_Toc421780822"/>
      <w:bookmarkStart w:id="706" w:name="_Toc489539438"/>
      <w:bookmarkStart w:id="707" w:name="_Toc148613475"/>
      <w:r w:rsidRPr="00305A71">
        <w:rPr>
          <w:rFonts w:cs="Tahoma"/>
          <w:szCs w:val="22"/>
        </w:rPr>
        <w:t xml:space="preserve">5.3.7 </w:t>
      </w:r>
      <w:r w:rsidR="00381BB3" w:rsidRPr="00305A71">
        <w:rPr>
          <w:rFonts w:cs="Tahoma"/>
          <w:szCs w:val="22"/>
        </w:rPr>
        <w:t>National Environment Council (NEC)</w:t>
      </w:r>
      <w:bookmarkEnd w:id="702"/>
      <w:bookmarkEnd w:id="703"/>
      <w:bookmarkEnd w:id="704"/>
      <w:bookmarkEnd w:id="705"/>
      <w:bookmarkEnd w:id="706"/>
      <w:bookmarkEnd w:id="707"/>
    </w:p>
    <w:p w14:paraId="34E43876" w14:textId="77777777" w:rsidR="00381BB3" w:rsidRPr="00305A71" w:rsidRDefault="00381BB3" w:rsidP="00305A71">
      <w:pPr>
        <w:autoSpaceDE w:val="0"/>
        <w:autoSpaceDN w:val="0"/>
        <w:adjustRightInd w:val="0"/>
        <w:rPr>
          <w:rFonts w:cs="Tahoma"/>
          <w:sz w:val="22"/>
          <w:szCs w:val="22"/>
        </w:rPr>
      </w:pPr>
      <w:r w:rsidRPr="00305A71">
        <w:rPr>
          <w:rFonts w:cs="Tahoma"/>
          <w:sz w:val="22"/>
          <w:szCs w:val="22"/>
        </w:rPr>
        <w:t xml:space="preserve">EMCA 1999 No. 8 part III section 4 outlines the establishment of the National Environment Council (NEC). NEC is responsible for policy formulation and directions for purposes of EMCA; set national goals and objectives and determines policies and priorities for the protection of the environment and promote co-operation among public departments, local authorities, private sector, non-governmental organizations, and such other organizations engaged in environmental protection programmes.  </w:t>
      </w:r>
    </w:p>
    <w:p w14:paraId="3256D997" w14:textId="77777777" w:rsidR="00381BB3" w:rsidRPr="00305A71" w:rsidRDefault="00381BB3" w:rsidP="00305A71">
      <w:pPr>
        <w:autoSpaceDE w:val="0"/>
        <w:autoSpaceDN w:val="0"/>
        <w:adjustRightInd w:val="0"/>
        <w:rPr>
          <w:rFonts w:cs="Tahoma"/>
          <w:sz w:val="22"/>
          <w:szCs w:val="22"/>
        </w:rPr>
      </w:pPr>
    </w:p>
    <w:p w14:paraId="48E63DB6" w14:textId="77777777" w:rsidR="00381BB3" w:rsidRPr="00305A71" w:rsidRDefault="00381BB3" w:rsidP="00305A71">
      <w:pPr>
        <w:autoSpaceDE w:val="0"/>
        <w:autoSpaceDN w:val="0"/>
        <w:adjustRightInd w:val="0"/>
        <w:rPr>
          <w:rFonts w:cs="Tahoma"/>
          <w:i/>
          <w:iCs/>
          <w:sz w:val="22"/>
          <w:szCs w:val="22"/>
        </w:rPr>
      </w:pPr>
      <w:r w:rsidRPr="00305A71">
        <w:rPr>
          <w:rFonts w:cs="Tahoma"/>
          <w:i/>
          <w:iCs/>
          <w:sz w:val="22"/>
          <w:szCs w:val="22"/>
        </w:rPr>
        <w:t xml:space="preserve">The project proponent will adhere to any directive issued by the above institutions that are relevant to the project. </w:t>
      </w:r>
    </w:p>
    <w:p w14:paraId="43DA5060" w14:textId="77777777" w:rsidR="00381BB3" w:rsidRPr="00305A71" w:rsidRDefault="00381BB3" w:rsidP="00305A71">
      <w:pPr>
        <w:pStyle w:val="Heading2"/>
        <w:keepLines w:val="0"/>
        <w:pBdr>
          <w:bottom w:val="none" w:sz="0" w:space="0" w:color="auto"/>
        </w:pBdr>
        <w:tabs>
          <w:tab w:val="left" w:pos="360"/>
          <w:tab w:val="left" w:pos="540"/>
        </w:tabs>
        <w:spacing w:before="240" w:after="60"/>
        <w:rPr>
          <w:rFonts w:cs="Tahoma"/>
          <w:sz w:val="22"/>
          <w:szCs w:val="22"/>
          <w:lang w:eastAsia="en-GB"/>
        </w:rPr>
      </w:pPr>
      <w:bookmarkStart w:id="708" w:name="_Toc34993118"/>
      <w:bookmarkStart w:id="709" w:name="_Toc82444752"/>
      <w:bookmarkStart w:id="710" w:name="_Toc89801130"/>
      <w:bookmarkStart w:id="711" w:name="_Toc90323713"/>
      <w:bookmarkStart w:id="712" w:name="_Toc103781386"/>
      <w:bookmarkStart w:id="713" w:name="_Toc121901729"/>
      <w:r w:rsidRPr="00305A71">
        <w:rPr>
          <w:rFonts w:cs="Tahoma"/>
          <w:sz w:val="22"/>
          <w:szCs w:val="22"/>
          <w:lang w:eastAsia="en-GB"/>
        </w:rPr>
        <w:t xml:space="preserve"> </w:t>
      </w:r>
      <w:bookmarkStart w:id="714" w:name="_Toc137233437"/>
      <w:bookmarkStart w:id="715" w:name="_Toc137234606"/>
      <w:bookmarkStart w:id="716" w:name="_Toc137392503"/>
      <w:bookmarkStart w:id="717" w:name="_Toc148613476"/>
      <w:r w:rsidR="00301589" w:rsidRPr="00305A71">
        <w:rPr>
          <w:rFonts w:cs="Tahoma"/>
          <w:sz w:val="22"/>
          <w:szCs w:val="22"/>
          <w:lang w:eastAsia="en-GB"/>
        </w:rPr>
        <w:t xml:space="preserve">5.4 </w:t>
      </w:r>
      <w:r w:rsidRPr="00305A71">
        <w:rPr>
          <w:rFonts w:cs="Tahoma"/>
          <w:sz w:val="22"/>
          <w:szCs w:val="22"/>
          <w:lang w:eastAsia="en-GB"/>
        </w:rPr>
        <w:t>Relevant Statutes</w:t>
      </w:r>
      <w:bookmarkEnd w:id="708"/>
      <w:bookmarkEnd w:id="709"/>
      <w:bookmarkEnd w:id="710"/>
      <w:bookmarkEnd w:id="711"/>
      <w:bookmarkEnd w:id="712"/>
      <w:bookmarkEnd w:id="713"/>
      <w:bookmarkEnd w:id="714"/>
      <w:bookmarkEnd w:id="715"/>
      <w:bookmarkEnd w:id="716"/>
      <w:bookmarkEnd w:id="717"/>
    </w:p>
    <w:p w14:paraId="294A43E0" w14:textId="18CCC165" w:rsidR="00381BB3" w:rsidRPr="00305A71" w:rsidRDefault="00381BB3" w:rsidP="00305A71">
      <w:pPr>
        <w:pStyle w:val="USBodyText"/>
        <w:spacing w:line="276" w:lineRule="auto"/>
        <w:rPr>
          <w:rFonts w:ascii="Tahoma" w:hAnsi="Tahoma" w:cs="Tahoma"/>
          <w:sz w:val="22"/>
          <w:szCs w:val="22"/>
        </w:rPr>
      </w:pPr>
      <w:r w:rsidRPr="00305A71">
        <w:rPr>
          <w:rFonts w:ascii="Tahoma" w:hAnsi="Tahoma" w:cs="Tahoma"/>
          <w:sz w:val="22"/>
          <w:szCs w:val="22"/>
        </w:rPr>
        <w:t xml:space="preserve">The National laws and policies are as illustrated in </w:t>
      </w:r>
      <w:r w:rsidR="001B4295">
        <w:rPr>
          <w:rFonts w:ascii="Tahoma" w:hAnsi="Tahoma" w:cs="Tahoma"/>
          <w:sz w:val="22"/>
          <w:szCs w:val="22"/>
        </w:rPr>
        <w:t>table 7 here</w:t>
      </w:r>
      <w:r w:rsidR="001B4295">
        <w:t>b</w:t>
      </w:r>
      <w:r w:rsidRPr="00305A71">
        <w:rPr>
          <w:rFonts w:ascii="Tahoma" w:hAnsi="Tahoma" w:cs="Tahoma"/>
          <w:sz w:val="22"/>
          <w:szCs w:val="22"/>
        </w:rPr>
        <w:t>elow.</w:t>
      </w:r>
    </w:p>
    <w:p w14:paraId="211AA96A" w14:textId="77777777" w:rsidR="00381BB3" w:rsidRPr="00305A71" w:rsidRDefault="00381BB3" w:rsidP="00305A71">
      <w:pPr>
        <w:autoSpaceDE w:val="0"/>
        <w:autoSpaceDN w:val="0"/>
        <w:adjustRightInd w:val="0"/>
        <w:rPr>
          <w:rFonts w:cs="Tahoma"/>
          <w:i/>
          <w:iCs/>
          <w:sz w:val="22"/>
          <w:szCs w:val="22"/>
        </w:rPr>
      </w:pPr>
    </w:p>
    <w:p w14:paraId="16E21476" w14:textId="77777777" w:rsidR="00381BB3" w:rsidRPr="00305A71" w:rsidRDefault="00381BB3" w:rsidP="00305A71">
      <w:pPr>
        <w:autoSpaceDE w:val="0"/>
        <w:autoSpaceDN w:val="0"/>
        <w:adjustRightInd w:val="0"/>
        <w:rPr>
          <w:rFonts w:cs="Tahoma"/>
          <w:i/>
          <w:iCs/>
          <w:sz w:val="22"/>
          <w:szCs w:val="22"/>
        </w:rPr>
        <w:sectPr w:rsidR="00381BB3" w:rsidRPr="00305A71" w:rsidSect="006336CC">
          <w:footerReference w:type="default" r:id="rId19"/>
          <w:pgSz w:w="12240" w:h="15840"/>
          <w:pgMar w:top="1350" w:right="1440" w:bottom="1440" w:left="1440" w:header="432" w:footer="432" w:gutter="0"/>
          <w:pgNumType w:start="1"/>
          <w:cols w:space="720"/>
          <w:docGrid w:linePitch="360"/>
        </w:sectPr>
      </w:pPr>
    </w:p>
    <w:p w14:paraId="7A37BB3F" w14:textId="4DF51A42" w:rsidR="00330E59" w:rsidRDefault="00330E59" w:rsidP="00B94296">
      <w:pPr>
        <w:pStyle w:val="Heading2"/>
      </w:pPr>
      <w:bookmarkStart w:id="718" w:name="_Toc138799562"/>
      <w:bookmarkStart w:id="719" w:name="_Toc142472077"/>
      <w:bookmarkStart w:id="720" w:name="_Toc148612635"/>
      <w:bookmarkStart w:id="721" w:name="_Toc148613477"/>
      <w:r>
        <w:t xml:space="preserve">Table </w:t>
      </w:r>
      <w:r w:rsidR="00514483">
        <w:fldChar w:fldCharType="begin"/>
      </w:r>
      <w:r w:rsidR="00514483">
        <w:instrText xml:space="preserve"> SEQ Table \* ARABIC </w:instrText>
      </w:r>
      <w:r w:rsidR="00514483">
        <w:fldChar w:fldCharType="separate"/>
      </w:r>
      <w:r w:rsidR="00CC3D45">
        <w:rPr>
          <w:noProof/>
        </w:rPr>
        <w:t>7</w:t>
      </w:r>
      <w:r w:rsidR="00514483">
        <w:fldChar w:fldCharType="end"/>
      </w:r>
      <w:r>
        <w:t>: National laws and policies</w:t>
      </w:r>
      <w:bookmarkEnd w:id="718"/>
      <w:bookmarkEnd w:id="719"/>
      <w:bookmarkEnd w:id="720"/>
      <w:bookmarkEnd w:id="721"/>
    </w:p>
    <w:tbl>
      <w:tblPr>
        <w:tblpPr w:leftFromText="187" w:rightFromText="187" w:vertAnchor="text" w:horzAnchor="margin" w:tblpY="1"/>
        <w:tblW w:w="13724"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799"/>
        <w:gridCol w:w="1973"/>
        <w:gridCol w:w="6411"/>
        <w:gridCol w:w="4541"/>
      </w:tblGrid>
      <w:tr w:rsidR="00381BB3" w:rsidRPr="00305A71" w14:paraId="0860094E" w14:textId="77777777" w:rsidTr="00330E59">
        <w:trPr>
          <w:trHeight w:val="353"/>
          <w:tblHeader/>
        </w:trPr>
        <w:tc>
          <w:tcPr>
            <w:tcW w:w="799" w:type="dxa"/>
            <w:tcBorders>
              <w:bottom w:val="single" w:sz="12" w:space="0" w:color="9CC2E5"/>
            </w:tcBorders>
            <w:shd w:val="clear" w:color="auto" w:fill="E2EFD9"/>
          </w:tcPr>
          <w:p w14:paraId="47174B8F" w14:textId="77777777" w:rsidR="00381BB3" w:rsidRPr="00305A71" w:rsidRDefault="00381BB3" w:rsidP="00305A71">
            <w:pPr>
              <w:tabs>
                <w:tab w:val="left" w:pos="360"/>
              </w:tabs>
              <w:overflowPunct w:val="0"/>
              <w:textAlignment w:val="baseline"/>
              <w:rPr>
                <w:rFonts w:eastAsia="Calibri" w:cs="Tahoma"/>
                <w:b/>
                <w:bCs/>
                <w:sz w:val="22"/>
                <w:szCs w:val="22"/>
              </w:rPr>
            </w:pPr>
            <w:r w:rsidRPr="00305A71">
              <w:rPr>
                <w:rFonts w:eastAsia="Calibri" w:cs="Tahoma"/>
                <w:b/>
                <w:bCs/>
                <w:sz w:val="22"/>
                <w:szCs w:val="22"/>
              </w:rPr>
              <w:t>S.No.</w:t>
            </w:r>
          </w:p>
        </w:tc>
        <w:tc>
          <w:tcPr>
            <w:tcW w:w="0" w:type="auto"/>
            <w:tcBorders>
              <w:bottom w:val="single" w:sz="12" w:space="0" w:color="9CC2E5"/>
            </w:tcBorders>
            <w:shd w:val="clear" w:color="auto" w:fill="E2EFD9"/>
          </w:tcPr>
          <w:p w14:paraId="63BA8789" w14:textId="77777777" w:rsidR="00381BB3" w:rsidRPr="00305A71" w:rsidRDefault="00381BB3" w:rsidP="00305A71">
            <w:pPr>
              <w:overflowPunct w:val="0"/>
              <w:textAlignment w:val="baseline"/>
              <w:rPr>
                <w:rFonts w:eastAsia="Calibri" w:cs="Tahoma"/>
                <w:b/>
                <w:bCs/>
                <w:sz w:val="22"/>
                <w:szCs w:val="22"/>
              </w:rPr>
            </w:pPr>
            <w:r w:rsidRPr="00305A71">
              <w:rPr>
                <w:rFonts w:eastAsia="Calibri" w:cs="Tahoma"/>
                <w:b/>
                <w:bCs/>
                <w:sz w:val="22"/>
                <w:szCs w:val="22"/>
              </w:rPr>
              <w:t>Legislation/</w:t>
            </w:r>
          </w:p>
          <w:p w14:paraId="05EE83C4" w14:textId="77777777" w:rsidR="00381BB3" w:rsidRPr="00305A71" w:rsidRDefault="00381BB3" w:rsidP="00305A71">
            <w:pPr>
              <w:overflowPunct w:val="0"/>
              <w:textAlignment w:val="baseline"/>
              <w:rPr>
                <w:rFonts w:eastAsia="Calibri" w:cs="Tahoma"/>
                <w:b/>
                <w:bCs/>
                <w:sz w:val="22"/>
                <w:szCs w:val="22"/>
              </w:rPr>
            </w:pPr>
            <w:r w:rsidRPr="00305A71">
              <w:rPr>
                <w:rFonts w:eastAsia="Calibri" w:cs="Tahoma"/>
                <w:b/>
                <w:bCs/>
                <w:sz w:val="22"/>
                <w:szCs w:val="22"/>
              </w:rPr>
              <w:t>Guidelines</w:t>
            </w:r>
          </w:p>
        </w:tc>
        <w:tc>
          <w:tcPr>
            <w:tcW w:w="6411" w:type="dxa"/>
            <w:tcBorders>
              <w:bottom w:val="single" w:sz="12" w:space="0" w:color="9CC2E5"/>
            </w:tcBorders>
            <w:shd w:val="clear" w:color="auto" w:fill="E2EFD9"/>
          </w:tcPr>
          <w:p w14:paraId="2A41A662" w14:textId="77777777" w:rsidR="00381BB3" w:rsidRPr="00305A71" w:rsidRDefault="00381BB3" w:rsidP="00305A71">
            <w:pPr>
              <w:overflowPunct w:val="0"/>
              <w:textAlignment w:val="baseline"/>
              <w:rPr>
                <w:rFonts w:eastAsia="Calibri" w:cs="Tahoma"/>
                <w:b/>
                <w:bCs/>
                <w:sz w:val="22"/>
                <w:szCs w:val="22"/>
              </w:rPr>
            </w:pPr>
            <w:r w:rsidRPr="00305A71">
              <w:rPr>
                <w:rFonts w:eastAsia="Calibri" w:cs="Tahoma"/>
                <w:b/>
                <w:bCs/>
                <w:sz w:val="22"/>
                <w:szCs w:val="22"/>
              </w:rPr>
              <w:t>Description of the Legislation/Guidelines</w:t>
            </w:r>
          </w:p>
        </w:tc>
        <w:tc>
          <w:tcPr>
            <w:tcW w:w="4541" w:type="dxa"/>
            <w:tcBorders>
              <w:bottom w:val="single" w:sz="12" w:space="0" w:color="9CC2E5"/>
            </w:tcBorders>
            <w:shd w:val="clear" w:color="auto" w:fill="E2EFD9"/>
          </w:tcPr>
          <w:p w14:paraId="3398CF93" w14:textId="77777777" w:rsidR="00381BB3" w:rsidRPr="00305A71" w:rsidRDefault="00381BB3" w:rsidP="00274B2B">
            <w:pPr>
              <w:tabs>
                <w:tab w:val="left" w:pos="144"/>
              </w:tabs>
              <w:overflowPunct w:val="0"/>
              <w:jc w:val="left"/>
              <w:textAlignment w:val="baseline"/>
              <w:rPr>
                <w:rFonts w:eastAsia="Calibri" w:cs="Tahoma"/>
                <w:b/>
                <w:bCs/>
                <w:sz w:val="22"/>
                <w:szCs w:val="22"/>
              </w:rPr>
            </w:pPr>
            <w:r w:rsidRPr="00305A71">
              <w:rPr>
                <w:rFonts w:eastAsia="Calibri" w:cs="Tahoma"/>
                <w:b/>
                <w:bCs/>
                <w:sz w:val="22"/>
                <w:szCs w:val="22"/>
              </w:rPr>
              <w:t>Relevance of the Legislation/Guidelines</w:t>
            </w:r>
          </w:p>
        </w:tc>
      </w:tr>
      <w:tr w:rsidR="00381BB3" w:rsidRPr="00305A71" w14:paraId="01FA4D98" w14:textId="77777777" w:rsidTr="00330E59">
        <w:trPr>
          <w:trHeight w:val="71"/>
        </w:trPr>
        <w:tc>
          <w:tcPr>
            <w:tcW w:w="799" w:type="dxa"/>
            <w:shd w:val="clear" w:color="auto" w:fill="D9E2F3"/>
          </w:tcPr>
          <w:p w14:paraId="59C1BE28" w14:textId="77777777" w:rsidR="00381BB3" w:rsidRPr="00305A71" w:rsidRDefault="00381BB3" w:rsidP="00305A71">
            <w:pPr>
              <w:pStyle w:val="ListParagraph"/>
              <w:tabs>
                <w:tab w:val="left" w:pos="360"/>
              </w:tabs>
              <w:overflowPunct w:val="0"/>
              <w:autoSpaceDE w:val="0"/>
              <w:autoSpaceDN w:val="0"/>
              <w:adjustRightInd w:val="0"/>
              <w:ind w:left="0"/>
              <w:textAlignment w:val="baseline"/>
              <w:rPr>
                <w:rFonts w:eastAsia="Calibri" w:cs="Tahoma"/>
                <w:sz w:val="22"/>
                <w:szCs w:val="22"/>
              </w:rPr>
            </w:pPr>
          </w:p>
        </w:tc>
        <w:tc>
          <w:tcPr>
            <w:tcW w:w="12925" w:type="dxa"/>
            <w:gridSpan w:val="3"/>
            <w:shd w:val="clear" w:color="auto" w:fill="D9E2F3"/>
          </w:tcPr>
          <w:p w14:paraId="78A8E230" w14:textId="77777777" w:rsidR="00381BB3" w:rsidRPr="00305A71" w:rsidRDefault="00381BB3" w:rsidP="00305A71">
            <w:pPr>
              <w:tabs>
                <w:tab w:val="left" w:pos="144"/>
              </w:tabs>
              <w:overflowPunct w:val="0"/>
              <w:textAlignment w:val="baseline"/>
              <w:rPr>
                <w:rFonts w:eastAsia="Calibri" w:cs="Tahoma"/>
                <w:b/>
                <w:bCs/>
                <w:sz w:val="22"/>
                <w:szCs w:val="22"/>
              </w:rPr>
            </w:pPr>
            <w:r w:rsidRPr="00305A71">
              <w:rPr>
                <w:rFonts w:eastAsia="Calibri" w:cs="Tahoma"/>
                <w:b/>
                <w:bCs/>
                <w:sz w:val="22"/>
                <w:szCs w:val="22"/>
              </w:rPr>
              <w:t xml:space="preserve"> POLICY </w:t>
            </w:r>
          </w:p>
        </w:tc>
      </w:tr>
      <w:tr w:rsidR="00F1792A" w:rsidRPr="00305A71" w14:paraId="2F53DEC2" w14:textId="77777777" w:rsidTr="00330E59">
        <w:trPr>
          <w:trHeight w:val="366"/>
        </w:trPr>
        <w:tc>
          <w:tcPr>
            <w:tcW w:w="799" w:type="dxa"/>
            <w:shd w:val="clear" w:color="auto" w:fill="auto"/>
          </w:tcPr>
          <w:p w14:paraId="265C79A3" w14:textId="77777777" w:rsidR="00F1792A" w:rsidRPr="00305A71" w:rsidRDefault="00F1792A" w:rsidP="00F1792A">
            <w:pPr>
              <w:pStyle w:val="ListParagraph"/>
              <w:numPr>
                <w:ilvl w:val="0"/>
                <w:numId w:val="120"/>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44B3225B" w14:textId="4FA1D3F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Vision 2030</w:t>
            </w:r>
          </w:p>
        </w:tc>
        <w:tc>
          <w:tcPr>
            <w:tcW w:w="6411" w:type="dxa"/>
            <w:shd w:val="clear" w:color="auto" w:fill="auto"/>
          </w:tcPr>
          <w:p w14:paraId="2739DA1F" w14:textId="0E4D9462"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 xml:space="preserve">Kenya Vision 2030 is the current national blueprint for development from its inception in 2008 until the milestone year of 2030. This plan is the national long-term development policy that aims to transform Kenya into a newly industrialized, middle-income country by 2030. The Vision is comprised of three key pillars (economic, social, and political), two of which are projected to be positively affected by project implementation. </w:t>
            </w:r>
          </w:p>
        </w:tc>
        <w:tc>
          <w:tcPr>
            <w:tcW w:w="4541" w:type="dxa"/>
            <w:shd w:val="clear" w:color="auto" w:fill="auto"/>
          </w:tcPr>
          <w:p w14:paraId="7171A1AA" w14:textId="51422B6C" w:rsidR="00F1792A" w:rsidRPr="00305A71" w:rsidRDefault="00F1792A" w:rsidP="00F1792A">
            <w:pPr>
              <w:tabs>
                <w:tab w:val="left" w:pos="144"/>
              </w:tabs>
              <w:overflowPunct w:val="0"/>
              <w:autoSpaceDE w:val="0"/>
              <w:autoSpaceDN w:val="0"/>
              <w:adjustRightInd w:val="0"/>
              <w:textAlignment w:val="baseline"/>
              <w:rPr>
                <w:rFonts w:eastAsia="Calibri" w:cs="Tahoma"/>
                <w:sz w:val="22"/>
                <w:szCs w:val="22"/>
              </w:rPr>
            </w:pPr>
            <w:r w:rsidRPr="00305A71">
              <w:rPr>
                <w:rFonts w:eastAsia="Calibri" w:cs="Tahoma"/>
                <w:sz w:val="22"/>
                <w:szCs w:val="22"/>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F1792A" w:rsidRPr="00305A71" w14:paraId="773FF0A2" w14:textId="77777777" w:rsidTr="00330E59">
        <w:trPr>
          <w:trHeight w:val="366"/>
        </w:trPr>
        <w:tc>
          <w:tcPr>
            <w:tcW w:w="799" w:type="dxa"/>
            <w:shd w:val="clear" w:color="auto" w:fill="auto"/>
          </w:tcPr>
          <w:p w14:paraId="7A7F60F6" w14:textId="77777777" w:rsidR="00F1792A" w:rsidRPr="00305A71" w:rsidRDefault="00F1792A" w:rsidP="00F1792A">
            <w:pPr>
              <w:pStyle w:val="ListParagraph"/>
              <w:numPr>
                <w:ilvl w:val="0"/>
                <w:numId w:val="120"/>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03B7A5AC"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 Poverty Reduction Strategy Paper (PRSP) of 2001</w:t>
            </w:r>
          </w:p>
          <w:p w14:paraId="375B7C0B" w14:textId="77777777" w:rsidR="00F1792A" w:rsidRPr="00305A71" w:rsidRDefault="00F1792A" w:rsidP="00F1792A">
            <w:pPr>
              <w:overflowPunct w:val="0"/>
              <w:textAlignment w:val="baseline"/>
              <w:rPr>
                <w:rFonts w:eastAsia="Calibri" w:cs="Tahoma"/>
                <w:sz w:val="22"/>
                <w:szCs w:val="22"/>
              </w:rPr>
            </w:pPr>
          </w:p>
        </w:tc>
        <w:tc>
          <w:tcPr>
            <w:tcW w:w="6411" w:type="dxa"/>
            <w:shd w:val="clear" w:color="auto" w:fill="auto"/>
          </w:tcPr>
          <w:p w14:paraId="4BB2938D"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4541" w:type="dxa"/>
            <w:shd w:val="clear" w:color="auto" w:fill="auto"/>
          </w:tcPr>
          <w:p w14:paraId="1CD37519" w14:textId="77777777" w:rsidR="00F1792A" w:rsidRPr="00305A71" w:rsidRDefault="00F1792A" w:rsidP="00F1792A">
            <w:pPr>
              <w:tabs>
                <w:tab w:val="left" w:pos="144"/>
              </w:tabs>
              <w:overflowPunct w:val="0"/>
              <w:autoSpaceDE w:val="0"/>
              <w:autoSpaceDN w:val="0"/>
              <w:adjustRightInd w:val="0"/>
              <w:textAlignment w:val="baseline"/>
              <w:rPr>
                <w:rFonts w:eastAsia="Calibri" w:cs="Tahoma"/>
                <w:sz w:val="22"/>
                <w:szCs w:val="22"/>
              </w:rPr>
            </w:pPr>
            <w:r w:rsidRPr="00305A71">
              <w:rPr>
                <w:rFonts w:eastAsia="Calibri" w:cs="Tahoma"/>
                <w:sz w:val="22"/>
                <w:szCs w:val="22"/>
              </w:rPr>
              <w:t>The proposed project aims at provision and access of renewable electricity geared towards improved economic performance and thus will contribute to poverty alleviation in the project area.</w:t>
            </w:r>
          </w:p>
        </w:tc>
      </w:tr>
      <w:tr w:rsidR="00F1792A" w:rsidRPr="00305A71" w14:paraId="0E04E2C3" w14:textId="77777777" w:rsidTr="00330E59">
        <w:trPr>
          <w:trHeight w:val="350"/>
        </w:trPr>
        <w:tc>
          <w:tcPr>
            <w:tcW w:w="799" w:type="dxa"/>
            <w:shd w:val="clear" w:color="auto" w:fill="auto"/>
          </w:tcPr>
          <w:p w14:paraId="6AFF6BAA" w14:textId="77777777" w:rsidR="00F1792A" w:rsidRPr="00305A71" w:rsidRDefault="00F1792A" w:rsidP="00F1792A">
            <w:pPr>
              <w:pStyle w:val="ListParagraph"/>
              <w:numPr>
                <w:ilvl w:val="0"/>
                <w:numId w:val="120"/>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63D2397D"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National Environmental Action Plan (NEAP) of 1994</w:t>
            </w:r>
          </w:p>
          <w:p w14:paraId="12F45D6F" w14:textId="77777777" w:rsidR="00F1792A" w:rsidRPr="00305A71" w:rsidRDefault="00F1792A" w:rsidP="00F1792A">
            <w:pPr>
              <w:overflowPunct w:val="0"/>
              <w:textAlignment w:val="baseline"/>
              <w:rPr>
                <w:rFonts w:eastAsia="Calibri" w:cs="Tahoma"/>
                <w:sz w:val="22"/>
                <w:szCs w:val="22"/>
              </w:rPr>
            </w:pPr>
          </w:p>
        </w:tc>
        <w:tc>
          <w:tcPr>
            <w:tcW w:w="6411" w:type="dxa"/>
            <w:shd w:val="clear" w:color="auto" w:fill="auto"/>
          </w:tcPr>
          <w:p w14:paraId="43B129D1"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4541" w:type="dxa"/>
            <w:shd w:val="clear" w:color="auto" w:fill="auto"/>
          </w:tcPr>
          <w:p w14:paraId="7E9DFD21" w14:textId="77777777" w:rsidR="00F1792A" w:rsidRPr="00305A71" w:rsidRDefault="00F1792A" w:rsidP="00F1792A">
            <w:pPr>
              <w:tabs>
                <w:tab w:val="left" w:pos="144"/>
              </w:tabs>
              <w:overflowPunct w:val="0"/>
              <w:autoSpaceDE w:val="0"/>
              <w:autoSpaceDN w:val="0"/>
              <w:adjustRightInd w:val="0"/>
              <w:textAlignment w:val="baseline"/>
              <w:rPr>
                <w:rFonts w:eastAsia="Calibri" w:cs="Tahoma"/>
                <w:sz w:val="22"/>
                <w:szCs w:val="22"/>
              </w:rPr>
            </w:pPr>
            <w:r w:rsidRPr="00305A71">
              <w:rPr>
                <w:rFonts w:eastAsia="Calibri" w:cs="Tahoma"/>
                <w:sz w:val="22"/>
                <w:szCs w:val="22"/>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F1792A" w:rsidRPr="00305A71" w14:paraId="1F377F9A" w14:textId="77777777" w:rsidTr="00330E59">
        <w:trPr>
          <w:trHeight w:val="350"/>
        </w:trPr>
        <w:tc>
          <w:tcPr>
            <w:tcW w:w="799" w:type="dxa"/>
            <w:shd w:val="clear" w:color="auto" w:fill="auto"/>
          </w:tcPr>
          <w:p w14:paraId="6C7C0B69" w14:textId="77777777" w:rsidR="00F1792A" w:rsidRPr="00305A71" w:rsidRDefault="00F1792A" w:rsidP="00F1792A">
            <w:pPr>
              <w:pStyle w:val="ListParagraph"/>
              <w:numPr>
                <w:ilvl w:val="0"/>
                <w:numId w:val="120"/>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6DCE9A4D"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Environmental and Development Policy (Session Paper No.6 1999)</w:t>
            </w:r>
          </w:p>
        </w:tc>
        <w:tc>
          <w:tcPr>
            <w:tcW w:w="6411" w:type="dxa"/>
            <w:shd w:val="clear" w:color="auto" w:fill="auto"/>
          </w:tcPr>
          <w:p w14:paraId="2A027030"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4541" w:type="dxa"/>
            <w:shd w:val="clear" w:color="auto" w:fill="auto"/>
          </w:tcPr>
          <w:p w14:paraId="3A96B0CA" w14:textId="77777777" w:rsidR="00F1792A" w:rsidRPr="00305A71" w:rsidRDefault="00F1792A" w:rsidP="00F1792A">
            <w:pPr>
              <w:tabs>
                <w:tab w:val="left" w:pos="144"/>
              </w:tabs>
              <w:overflowPunct w:val="0"/>
              <w:textAlignment w:val="baseline"/>
              <w:rPr>
                <w:rFonts w:eastAsia="Calibri" w:cs="Tahoma"/>
                <w:sz w:val="22"/>
                <w:szCs w:val="22"/>
              </w:rPr>
            </w:pPr>
            <w:r w:rsidRPr="00305A71">
              <w:rPr>
                <w:rFonts w:eastAsia="Calibri" w:cs="Tahoma"/>
                <w:sz w:val="22"/>
                <w:szCs w:val="22"/>
              </w:rPr>
              <w:t xml:space="preserve">The proponent: </w:t>
            </w:r>
          </w:p>
          <w:p w14:paraId="4208F692" w14:textId="77777777" w:rsidR="00F1792A" w:rsidRPr="00305A71" w:rsidRDefault="00F1792A" w:rsidP="00F1792A">
            <w:pPr>
              <w:numPr>
                <w:ilvl w:val="0"/>
                <w:numId w:val="103"/>
              </w:numPr>
              <w:tabs>
                <w:tab w:val="left" w:pos="144"/>
              </w:tabs>
              <w:overflowPunct w:val="0"/>
              <w:textAlignment w:val="baseline"/>
              <w:rPr>
                <w:rFonts w:eastAsia="Calibri" w:cs="Tahoma"/>
                <w:sz w:val="22"/>
                <w:szCs w:val="22"/>
              </w:rPr>
            </w:pPr>
            <w:r w:rsidRPr="00305A71">
              <w:rPr>
                <w:rFonts w:eastAsia="Calibri" w:cs="Tahoma"/>
                <w:sz w:val="22"/>
                <w:szCs w:val="22"/>
              </w:rPr>
              <w:t xml:space="preserve">Is undertaking an Environmental Impact Assessment, Social Impact Assessment and Public participation as part of the planning and approval of infrastructural projects. </w:t>
            </w:r>
          </w:p>
          <w:p w14:paraId="6CE819ED" w14:textId="77777777" w:rsidR="00F1792A" w:rsidRPr="00305A71" w:rsidRDefault="00F1792A" w:rsidP="00F1792A">
            <w:pPr>
              <w:numPr>
                <w:ilvl w:val="0"/>
                <w:numId w:val="103"/>
              </w:numPr>
              <w:tabs>
                <w:tab w:val="left" w:pos="144"/>
              </w:tabs>
              <w:overflowPunct w:val="0"/>
              <w:textAlignment w:val="baseline"/>
              <w:rPr>
                <w:rFonts w:eastAsia="Calibri" w:cs="Tahoma"/>
                <w:sz w:val="22"/>
                <w:szCs w:val="22"/>
              </w:rPr>
            </w:pPr>
            <w:r w:rsidRPr="00305A71">
              <w:rPr>
                <w:rFonts w:eastAsia="Calibri" w:cs="Tahoma"/>
                <w:sz w:val="22"/>
                <w:szCs w:val="22"/>
              </w:rPr>
              <w:t>Will ensure that periodic Environmental Audits are carried out for the project</w:t>
            </w:r>
          </w:p>
        </w:tc>
      </w:tr>
      <w:tr w:rsidR="00F1792A" w:rsidRPr="00305A71" w14:paraId="7D031BC8" w14:textId="77777777" w:rsidTr="00330E59">
        <w:trPr>
          <w:trHeight w:val="71"/>
        </w:trPr>
        <w:tc>
          <w:tcPr>
            <w:tcW w:w="799" w:type="dxa"/>
            <w:shd w:val="clear" w:color="auto" w:fill="auto"/>
          </w:tcPr>
          <w:p w14:paraId="2F26FD01" w14:textId="77777777" w:rsidR="00F1792A" w:rsidRPr="00305A71" w:rsidRDefault="00F1792A" w:rsidP="00F1792A">
            <w:pPr>
              <w:pStyle w:val="ListParagraph"/>
              <w:numPr>
                <w:ilvl w:val="0"/>
                <w:numId w:val="120"/>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05C4E2D6"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 xml:space="preserve">The National Energy and Petroleum Policy 2015 </w:t>
            </w:r>
          </w:p>
          <w:p w14:paraId="6D3EEC8D" w14:textId="77777777" w:rsidR="00F1792A" w:rsidRPr="00305A71" w:rsidRDefault="00F1792A" w:rsidP="00F1792A">
            <w:pPr>
              <w:overflowPunct w:val="0"/>
              <w:textAlignment w:val="baseline"/>
              <w:rPr>
                <w:rFonts w:eastAsia="Calibri" w:cs="Tahoma"/>
                <w:sz w:val="22"/>
                <w:szCs w:val="22"/>
              </w:rPr>
            </w:pPr>
          </w:p>
        </w:tc>
        <w:tc>
          <w:tcPr>
            <w:tcW w:w="6411" w:type="dxa"/>
            <w:shd w:val="clear" w:color="auto" w:fill="auto"/>
          </w:tcPr>
          <w:p w14:paraId="2205E1FF"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4541" w:type="dxa"/>
            <w:shd w:val="clear" w:color="auto" w:fill="auto"/>
          </w:tcPr>
          <w:p w14:paraId="56BBC861" w14:textId="77777777" w:rsidR="00F1792A" w:rsidRPr="00305A71" w:rsidRDefault="00F1792A" w:rsidP="00F1792A">
            <w:pPr>
              <w:pStyle w:val="CommentText"/>
              <w:rPr>
                <w:rFonts w:eastAsia="Calibri" w:cs="Tahoma"/>
                <w:sz w:val="22"/>
                <w:szCs w:val="22"/>
              </w:rPr>
            </w:pPr>
            <w:r w:rsidRPr="00305A71">
              <w:rPr>
                <w:rFonts w:eastAsia="Calibri" w:cs="Tahoma"/>
                <w:sz w:val="22"/>
                <w:szCs w:val="22"/>
              </w:rPr>
              <w:t>The policy is relevant to the project in the sense that the project will provide sustainable and reliable energy supply and measures will be put in place to protect and conserve the environment during its development. REREC will oversee the development of the mini-grid and maintenance.</w:t>
            </w:r>
          </w:p>
        </w:tc>
      </w:tr>
      <w:tr w:rsidR="00F1792A" w:rsidRPr="00305A71" w14:paraId="7E964E73" w14:textId="77777777" w:rsidTr="00330E59">
        <w:trPr>
          <w:trHeight w:val="1209"/>
        </w:trPr>
        <w:tc>
          <w:tcPr>
            <w:tcW w:w="799" w:type="dxa"/>
            <w:shd w:val="clear" w:color="auto" w:fill="auto"/>
          </w:tcPr>
          <w:p w14:paraId="7B4DD318" w14:textId="77777777" w:rsidR="00F1792A" w:rsidRPr="00305A71" w:rsidRDefault="00F1792A" w:rsidP="00F1792A">
            <w:pPr>
              <w:pStyle w:val="ListParagraph"/>
              <w:numPr>
                <w:ilvl w:val="0"/>
                <w:numId w:val="120"/>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73A84144"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 Gender and Development Policy (Sessional paper no.2 2019)</w:t>
            </w:r>
          </w:p>
        </w:tc>
        <w:tc>
          <w:tcPr>
            <w:tcW w:w="6411" w:type="dxa"/>
            <w:shd w:val="clear" w:color="auto" w:fill="auto"/>
          </w:tcPr>
          <w:p w14:paraId="18DCD028"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 overall goal of this policy is to achieve gender equality by creating a just society where women, men, boys, and girls have equal access to opportunities in the political, economic, cultural, and social spheres of life.</w:t>
            </w:r>
          </w:p>
        </w:tc>
        <w:tc>
          <w:tcPr>
            <w:tcW w:w="4541" w:type="dxa"/>
            <w:shd w:val="clear" w:color="auto" w:fill="auto"/>
          </w:tcPr>
          <w:p w14:paraId="6A2A4B25" w14:textId="77777777" w:rsidR="00F1792A" w:rsidRPr="00305A71" w:rsidRDefault="00F1792A" w:rsidP="00F1792A">
            <w:pPr>
              <w:tabs>
                <w:tab w:val="left" w:pos="144"/>
              </w:tabs>
              <w:overflowPunct w:val="0"/>
              <w:autoSpaceDE w:val="0"/>
              <w:autoSpaceDN w:val="0"/>
              <w:adjustRightInd w:val="0"/>
              <w:textAlignment w:val="baseline"/>
              <w:rPr>
                <w:rFonts w:eastAsia="Calibri" w:cs="Tahoma"/>
                <w:sz w:val="22"/>
                <w:szCs w:val="22"/>
              </w:rPr>
            </w:pPr>
            <w:r w:rsidRPr="00305A71">
              <w:rPr>
                <w:rFonts w:eastAsia="Calibri" w:cs="Tahoma"/>
                <w:sz w:val="22"/>
                <w:szCs w:val="22"/>
              </w:rPr>
              <w:t>In the absence of appropriate measures, the project can exacerbate gender inequalities and sexual and gender-based violence. In adherence to this policy, measures will be put in place to:</w:t>
            </w:r>
          </w:p>
          <w:p w14:paraId="7391C89E" w14:textId="77777777" w:rsidR="00F1792A" w:rsidRPr="00305A71" w:rsidRDefault="00F1792A" w:rsidP="00F1792A">
            <w:pPr>
              <w:numPr>
                <w:ilvl w:val="1"/>
                <w:numId w:val="104"/>
              </w:numPr>
              <w:tabs>
                <w:tab w:val="left" w:pos="144"/>
              </w:tabs>
              <w:overflowPunct w:val="0"/>
              <w:autoSpaceDE w:val="0"/>
              <w:autoSpaceDN w:val="0"/>
              <w:adjustRightInd w:val="0"/>
              <w:ind w:left="323" w:hanging="142"/>
              <w:textAlignment w:val="baseline"/>
              <w:rPr>
                <w:rFonts w:eastAsia="Calibri" w:cs="Tahoma"/>
                <w:sz w:val="22"/>
                <w:szCs w:val="22"/>
              </w:rPr>
            </w:pPr>
            <w:r w:rsidRPr="00305A71">
              <w:rPr>
                <w:rFonts w:eastAsia="Calibri" w:cs="Tahoma"/>
                <w:sz w:val="22"/>
                <w:szCs w:val="22"/>
              </w:rPr>
              <w:t>ensure gender inclusivity in decision making, employment opportunity and access to the energy generated from the Mini-Grid</w:t>
            </w:r>
          </w:p>
          <w:p w14:paraId="3ACA511B" w14:textId="77777777" w:rsidR="00F1792A" w:rsidRPr="00305A71" w:rsidRDefault="00F1792A" w:rsidP="00F1792A">
            <w:pPr>
              <w:numPr>
                <w:ilvl w:val="1"/>
                <w:numId w:val="104"/>
              </w:numPr>
              <w:tabs>
                <w:tab w:val="left" w:pos="144"/>
              </w:tabs>
              <w:overflowPunct w:val="0"/>
              <w:autoSpaceDE w:val="0"/>
              <w:autoSpaceDN w:val="0"/>
              <w:adjustRightInd w:val="0"/>
              <w:ind w:left="323" w:hanging="142"/>
              <w:textAlignment w:val="baseline"/>
              <w:rPr>
                <w:rFonts w:eastAsia="Calibri" w:cs="Tahoma"/>
                <w:sz w:val="22"/>
                <w:szCs w:val="22"/>
              </w:rPr>
            </w:pPr>
            <w:r w:rsidRPr="00305A71">
              <w:rPr>
                <w:rFonts w:eastAsia="Calibri" w:cs="Tahoma"/>
                <w:sz w:val="22"/>
                <w:szCs w:val="22"/>
              </w:rPr>
              <w:t xml:space="preserve"> mitigate social risks including sexual and gender-based violence, and any form of discriminations </w:t>
            </w:r>
          </w:p>
        </w:tc>
      </w:tr>
      <w:tr w:rsidR="00F1792A" w:rsidRPr="00305A71" w14:paraId="703E0FEA" w14:textId="77777777" w:rsidTr="00330E59">
        <w:trPr>
          <w:trHeight w:val="1106"/>
        </w:trPr>
        <w:tc>
          <w:tcPr>
            <w:tcW w:w="799" w:type="dxa"/>
            <w:shd w:val="clear" w:color="auto" w:fill="auto"/>
          </w:tcPr>
          <w:p w14:paraId="674C8337" w14:textId="77777777" w:rsidR="00F1792A" w:rsidRPr="00305A71" w:rsidRDefault="00F1792A" w:rsidP="00F1792A">
            <w:pPr>
              <w:pStyle w:val="ListParagraph"/>
              <w:numPr>
                <w:ilvl w:val="0"/>
                <w:numId w:val="120"/>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7D52D57B"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 xml:space="preserve">The HIV/ AIDS Policy 2009 </w:t>
            </w:r>
          </w:p>
          <w:p w14:paraId="6DD4BD3A" w14:textId="77777777" w:rsidR="00F1792A" w:rsidRPr="00305A71" w:rsidRDefault="00F1792A" w:rsidP="00F1792A">
            <w:pPr>
              <w:overflowPunct w:val="0"/>
              <w:textAlignment w:val="baseline"/>
              <w:rPr>
                <w:rFonts w:eastAsia="Calibri" w:cs="Tahoma"/>
                <w:sz w:val="22"/>
                <w:szCs w:val="22"/>
              </w:rPr>
            </w:pPr>
          </w:p>
        </w:tc>
        <w:tc>
          <w:tcPr>
            <w:tcW w:w="6411" w:type="dxa"/>
            <w:shd w:val="clear" w:color="auto" w:fill="auto"/>
          </w:tcPr>
          <w:p w14:paraId="156C497E"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 xml:space="preserve">In summary, the policy aims at:  </w:t>
            </w:r>
          </w:p>
          <w:p w14:paraId="764C1E24" w14:textId="77777777" w:rsidR="00F1792A" w:rsidRPr="00305A71" w:rsidRDefault="00F1792A" w:rsidP="00F1792A">
            <w:pPr>
              <w:pStyle w:val="ListParagraph"/>
              <w:numPr>
                <w:ilvl w:val="0"/>
                <w:numId w:val="119"/>
              </w:numPr>
              <w:overflowPunct w:val="0"/>
              <w:ind w:left="169" w:hanging="141"/>
              <w:textAlignment w:val="baseline"/>
              <w:rPr>
                <w:rFonts w:eastAsia="Calibri" w:cs="Tahoma"/>
                <w:sz w:val="22"/>
                <w:szCs w:val="22"/>
              </w:rPr>
            </w:pPr>
            <w:r w:rsidRPr="00305A71">
              <w:rPr>
                <w:rFonts w:eastAsia="Calibri" w:cs="Tahoma"/>
                <w:sz w:val="22"/>
                <w:szCs w:val="22"/>
              </w:rPr>
              <w:t xml:space="preserve">Establishing and promoting programmes to ensure non-discrimination and non- stigmatization of the infected. </w:t>
            </w:r>
          </w:p>
          <w:p w14:paraId="612D5432" w14:textId="77777777" w:rsidR="00F1792A" w:rsidRPr="00305A71" w:rsidRDefault="00F1792A" w:rsidP="00F1792A">
            <w:pPr>
              <w:pStyle w:val="ListParagraph"/>
              <w:numPr>
                <w:ilvl w:val="0"/>
                <w:numId w:val="119"/>
              </w:numPr>
              <w:overflowPunct w:val="0"/>
              <w:ind w:left="169" w:hanging="141"/>
              <w:textAlignment w:val="baseline"/>
              <w:rPr>
                <w:rFonts w:eastAsia="Calibri" w:cs="Tahoma"/>
                <w:sz w:val="22"/>
                <w:szCs w:val="22"/>
              </w:rPr>
            </w:pPr>
            <w:r w:rsidRPr="00305A71">
              <w:rPr>
                <w:rFonts w:eastAsia="Calibri" w:cs="Tahoma"/>
                <w:sz w:val="22"/>
                <w:szCs w:val="22"/>
              </w:rPr>
              <w:t>Contributing to national efforts to minimize the spread and mitigate against the impact of HIV and AIDS.</w:t>
            </w:r>
          </w:p>
          <w:p w14:paraId="2303EB97" w14:textId="77777777" w:rsidR="00F1792A" w:rsidRPr="00305A71" w:rsidRDefault="00F1792A" w:rsidP="00F1792A">
            <w:pPr>
              <w:pStyle w:val="ListParagraph"/>
              <w:numPr>
                <w:ilvl w:val="0"/>
                <w:numId w:val="119"/>
              </w:numPr>
              <w:overflowPunct w:val="0"/>
              <w:ind w:left="310" w:hanging="283"/>
              <w:textAlignment w:val="baseline"/>
              <w:rPr>
                <w:rFonts w:eastAsia="Calibri" w:cs="Tahoma"/>
                <w:sz w:val="22"/>
                <w:szCs w:val="22"/>
              </w:rPr>
            </w:pPr>
            <w:r w:rsidRPr="00305A71">
              <w:rPr>
                <w:rFonts w:eastAsia="Calibri" w:cs="Tahoma"/>
                <w:sz w:val="22"/>
                <w:szCs w:val="22"/>
              </w:rPr>
              <w:t xml:space="preserve">Ensuring adequate allocation of resources to HIV and AIDS interventions;  </w:t>
            </w:r>
          </w:p>
        </w:tc>
        <w:tc>
          <w:tcPr>
            <w:tcW w:w="4541" w:type="dxa"/>
            <w:shd w:val="clear" w:color="auto" w:fill="auto"/>
          </w:tcPr>
          <w:p w14:paraId="6871C922" w14:textId="47D6B406" w:rsidR="00F1792A" w:rsidRPr="00305A71" w:rsidRDefault="00F1792A" w:rsidP="00F1792A">
            <w:pPr>
              <w:tabs>
                <w:tab w:val="left" w:pos="144"/>
              </w:tabs>
              <w:overflowPunct w:val="0"/>
              <w:autoSpaceDE w:val="0"/>
              <w:autoSpaceDN w:val="0"/>
              <w:adjustRightInd w:val="0"/>
              <w:textAlignment w:val="baseline"/>
              <w:rPr>
                <w:rFonts w:eastAsia="Calibri" w:cs="Tahoma"/>
                <w:sz w:val="22"/>
                <w:szCs w:val="22"/>
              </w:rPr>
            </w:pPr>
            <w:r w:rsidRPr="00305A71">
              <w:rPr>
                <w:rFonts w:eastAsia="Calibri" w:cs="Tahoma"/>
                <w:sz w:val="22"/>
                <w:szCs w:val="22"/>
              </w:rPr>
              <w:t xml:space="preserve">The proposed project is to be implemented in the rural setting at </w:t>
            </w:r>
            <w:r>
              <w:rPr>
                <w:rFonts w:eastAsia="Calibri" w:cs="Tahoma"/>
                <w:sz w:val="22"/>
                <w:szCs w:val="22"/>
              </w:rPr>
              <w:t xml:space="preserve">Sukela Tinfa  </w:t>
            </w:r>
            <w:r w:rsidRPr="00305A71">
              <w:rPr>
                <w:rFonts w:eastAsia="Calibri" w:cs="Tahoma"/>
                <w:sz w:val="22"/>
                <w:szCs w:val="22"/>
              </w:rPr>
              <w:t xml:space="preserve"> area. The area is not economically empowered hence few HIV/AIDS prevention resources are available. This policy shall provide a framework to both the project proponent and contractor to address issues related to HIV/AIDS during the entire project phase.</w:t>
            </w:r>
          </w:p>
        </w:tc>
      </w:tr>
      <w:tr w:rsidR="00F1792A" w:rsidRPr="00305A71" w14:paraId="3F4E4F44" w14:textId="77777777" w:rsidTr="00C741B7">
        <w:trPr>
          <w:trHeight w:val="431"/>
        </w:trPr>
        <w:tc>
          <w:tcPr>
            <w:tcW w:w="13724" w:type="dxa"/>
            <w:gridSpan w:val="4"/>
            <w:shd w:val="clear" w:color="auto" w:fill="D5DCE4"/>
          </w:tcPr>
          <w:p w14:paraId="17F579CC" w14:textId="77777777" w:rsidR="00F1792A" w:rsidRPr="00305A71" w:rsidRDefault="00F1792A" w:rsidP="00F1792A">
            <w:pPr>
              <w:pStyle w:val="Caption"/>
              <w:keepNext/>
              <w:tabs>
                <w:tab w:val="left" w:pos="360"/>
              </w:tabs>
              <w:ind w:left="0" w:firstLine="0"/>
              <w:jc w:val="both"/>
              <w:rPr>
                <w:rFonts w:cs="Tahoma"/>
                <w:sz w:val="22"/>
                <w:szCs w:val="22"/>
              </w:rPr>
            </w:pPr>
            <w:r w:rsidRPr="00305A71">
              <w:rPr>
                <w:rFonts w:cs="Tahoma"/>
                <w:sz w:val="22"/>
                <w:szCs w:val="22"/>
              </w:rPr>
              <w:t>National Laws</w:t>
            </w:r>
          </w:p>
        </w:tc>
      </w:tr>
      <w:tr w:rsidR="00F1792A" w:rsidRPr="00305A71" w14:paraId="640500AC" w14:textId="77777777" w:rsidTr="00330E59">
        <w:trPr>
          <w:trHeight w:val="782"/>
        </w:trPr>
        <w:tc>
          <w:tcPr>
            <w:tcW w:w="799" w:type="dxa"/>
            <w:shd w:val="clear" w:color="auto" w:fill="auto"/>
          </w:tcPr>
          <w:p w14:paraId="7A6644CE"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7AC56D16" w14:textId="77777777" w:rsidR="00F1792A" w:rsidRPr="00305A71" w:rsidRDefault="00F1792A" w:rsidP="00F1792A">
            <w:pPr>
              <w:rPr>
                <w:rFonts w:cs="Tahoma"/>
                <w:sz w:val="22"/>
                <w:szCs w:val="22"/>
                <w:lang w:eastAsia="en-GB"/>
              </w:rPr>
            </w:pPr>
            <w:r w:rsidRPr="00305A71">
              <w:rPr>
                <w:rFonts w:cs="Tahoma"/>
                <w:sz w:val="22"/>
                <w:szCs w:val="22"/>
                <w:lang w:eastAsia="en-GB"/>
              </w:rPr>
              <w:t xml:space="preserve">The Constitution of Kenya, 2010 </w:t>
            </w:r>
          </w:p>
          <w:p w14:paraId="406A9536" w14:textId="77777777" w:rsidR="00F1792A" w:rsidRPr="00305A71" w:rsidRDefault="00F1792A" w:rsidP="00F1792A">
            <w:pPr>
              <w:overflowPunct w:val="0"/>
              <w:textAlignment w:val="baseline"/>
              <w:rPr>
                <w:rFonts w:eastAsia="Calibri" w:cs="Tahoma"/>
                <w:sz w:val="22"/>
                <w:szCs w:val="22"/>
              </w:rPr>
            </w:pPr>
          </w:p>
        </w:tc>
        <w:tc>
          <w:tcPr>
            <w:tcW w:w="6411" w:type="dxa"/>
            <w:shd w:val="clear" w:color="auto" w:fill="auto"/>
          </w:tcPr>
          <w:p w14:paraId="53EB148E" w14:textId="02F6E726" w:rsidR="00F1792A" w:rsidRPr="00305A71" w:rsidRDefault="00F1792A" w:rsidP="00F1792A">
            <w:pPr>
              <w:overflowPunct w:val="0"/>
              <w:textAlignment w:val="baseline"/>
              <w:rPr>
                <w:rFonts w:eastAsia="Calibri" w:cs="Tahoma"/>
                <w:sz w:val="22"/>
                <w:szCs w:val="22"/>
              </w:rPr>
            </w:pPr>
            <w:r w:rsidRPr="00305A71">
              <w:rPr>
                <w:rFonts w:eastAsia="Arial Narrow" w:cs="Tahoma"/>
                <w:sz w:val="22"/>
                <w:szCs w:val="22"/>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4541" w:type="dxa"/>
            <w:shd w:val="clear" w:color="auto" w:fill="auto"/>
          </w:tcPr>
          <w:p w14:paraId="7C80608D" w14:textId="550E3D8C" w:rsidR="00F1792A" w:rsidRPr="00305A71" w:rsidRDefault="00F1792A" w:rsidP="00F1792A">
            <w:pPr>
              <w:tabs>
                <w:tab w:val="left" w:pos="144"/>
              </w:tabs>
              <w:overflowPunct w:val="0"/>
              <w:autoSpaceDE w:val="0"/>
              <w:autoSpaceDN w:val="0"/>
              <w:adjustRightInd w:val="0"/>
              <w:textAlignment w:val="baseline"/>
              <w:rPr>
                <w:rFonts w:eastAsia="Calibri" w:cs="Tahoma"/>
                <w:sz w:val="22"/>
                <w:szCs w:val="22"/>
              </w:rPr>
            </w:pPr>
            <w:r w:rsidRPr="00305A71">
              <w:rPr>
                <w:rFonts w:cs="Tahoma"/>
                <w:sz w:val="22"/>
                <w:szCs w:val="22"/>
              </w:rPr>
              <w:t>The proposed project complies with the Constitution by proposing a structure in its ESIA on how to deal with Social, Health, safety, and environmental issues for sustainable development.</w:t>
            </w:r>
          </w:p>
        </w:tc>
      </w:tr>
      <w:tr w:rsidR="00F1792A" w:rsidRPr="00305A71" w14:paraId="145DCB87" w14:textId="77777777" w:rsidTr="00330E59">
        <w:trPr>
          <w:trHeight w:val="782"/>
        </w:trPr>
        <w:tc>
          <w:tcPr>
            <w:tcW w:w="799" w:type="dxa"/>
            <w:shd w:val="clear" w:color="auto" w:fill="auto"/>
          </w:tcPr>
          <w:p w14:paraId="3A43BA79"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53557478"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 xml:space="preserve">Environmental Management and Coordination Act, 1999 (And the Amendments of 2015) </w:t>
            </w:r>
          </w:p>
          <w:p w14:paraId="1062087F" w14:textId="77777777" w:rsidR="00F1792A" w:rsidRPr="00305A71" w:rsidRDefault="00F1792A" w:rsidP="00F1792A">
            <w:pPr>
              <w:overflowPunct w:val="0"/>
              <w:textAlignment w:val="baseline"/>
              <w:rPr>
                <w:rFonts w:eastAsia="Calibri" w:cs="Tahoma"/>
                <w:sz w:val="22"/>
                <w:szCs w:val="22"/>
              </w:rPr>
            </w:pPr>
          </w:p>
        </w:tc>
        <w:tc>
          <w:tcPr>
            <w:tcW w:w="6411" w:type="dxa"/>
            <w:shd w:val="clear" w:color="auto" w:fill="auto"/>
          </w:tcPr>
          <w:p w14:paraId="1BECAF01"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4541" w:type="dxa"/>
            <w:shd w:val="clear" w:color="auto" w:fill="auto"/>
          </w:tcPr>
          <w:p w14:paraId="62027C0C" w14:textId="77777777" w:rsidR="00F1792A" w:rsidRPr="00305A71" w:rsidRDefault="00F1792A" w:rsidP="00F1792A">
            <w:pPr>
              <w:tabs>
                <w:tab w:val="left" w:pos="144"/>
              </w:tabs>
              <w:overflowPunct w:val="0"/>
              <w:autoSpaceDE w:val="0"/>
              <w:autoSpaceDN w:val="0"/>
              <w:adjustRightInd w:val="0"/>
              <w:textAlignment w:val="baseline"/>
              <w:rPr>
                <w:rFonts w:eastAsia="Calibri" w:cs="Tahoma"/>
                <w:sz w:val="22"/>
                <w:szCs w:val="22"/>
              </w:rPr>
            </w:pPr>
            <w:r w:rsidRPr="00305A71">
              <w:rPr>
                <w:rFonts w:eastAsia="Calibri" w:cs="Tahoma"/>
                <w:sz w:val="22"/>
                <w:szCs w:val="22"/>
              </w:rP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F1792A" w:rsidRPr="00305A71" w14:paraId="06F3E3A4" w14:textId="77777777" w:rsidTr="00330E59">
        <w:trPr>
          <w:trHeight w:val="557"/>
        </w:trPr>
        <w:tc>
          <w:tcPr>
            <w:tcW w:w="799" w:type="dxa"/>
            <w:shd w:val="clear" w:color="auto" w:fill="auto"/>
          </w:tcPr>
          <w:p w14:paraId="6D55B47C"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0BF9ECF7"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L.N. 101: EIA/EA Regulations, 2003 And 2016 Amendments</w:t>
            </w:r>
          </w:p>
          <w:p w14:paraId="0E047336" w14:textId="77777777" w:rsidR="00F1792A" w:rsidRPr="00305A71" w:rsidRDefault="00F1792A" w:rsidP="00F1792A">
            <w:pPr>
              <w:overflowPunct w:val="0"/>
              <w:textAlignment w:val="baseline"/>
              <w:rPr>
                <w:rFonts w:eastAsia="Calibri" w:cs="Tahoma"/>
                <w:sz w:val="22"/>
                <w:szCs w:val="22"/>
              </w:rPr>
            </w:pPr>
          </w:p>
        </w:tc>
        <w:tc>
          <w:tcPr>
            <w:tcW w:w="6411" w:type="dxa"/>
            <w:shd w:val="clear" w:color="auto" w:fill="auto"/>
          </w:tcPr>
          <w:p w14:paraId="5BC489ED"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4541" w:type="dxa"/>
            <w:shd w:val="clear" w:color="auto" w:fill="auto"/>
          </w:tcPr>
          <w:p w14:paraId="1DEC227D" w14:textId="77777777" w:rsidR="00F1792A" w:rsidRPr="00305A71" w:rsidRDefault="00F1792A" w:rsidP="00F1792A">
            <w:pPr>
              <w:tabs>
                <w:tab w:val="left" w:pos="144"/>
              </w:tabs>
              <w:overflowPunct w:val="0"/>
              <w:autoSpaceDE w:val="0"/>
              <w:autoSpaceDN w:val="0"/>
              <w:adjustRightInd w:val="0"/>
              <w:textAlignment w:val="baseline"/>
              <w:rPr>
                <w:rFonts w:eastAsia="Calibri" w:cs="Tahoma"/>
                <w:sz w:val="22"/>
                <w:szCs w:val="22"/>
              </w:rPr>
            </w:pPr>
            <w:r w:rsidRPr="00305A71">
              <w:rPr>
                <w:rFonts w:eastAsia="Calibri" w:cs="Tahoma"/>
                <w:sz w:val="22"/>
                <w:szCs w:val="22"/>
              </w:rPr>
              <w:t>The proposed project is subject to relevant provisions of these regulations and subsequently, the ESIA has been undertaken in accordance with the requirements.</w:t>
            </w:r>
          </w:p>
        </w:tc>
      </w:tr>
      <w:tr w:rsidR="00F1792A" w:rsidRPr="00305A71" w14:paraId="7878F0C1" w14:textId="77777777" w:rsidTr="00330E59">
        <w:trPr>
          <w:trHeight w:val="52"/>
        </w:trPr>
        <w:tc>
          <w:tcPr>
            <w:tcW w:w="799" w:type="dxa"/>
            <w:shd w:val="clear" w:color="auto" w:fill="auto"/>
          </w:tcPr>
          <w:p w14:paraId="5570AFF7"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5F1B8912"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L.N. 120: Water Quality Regulations, 2006</w:t>
            </w:r>
          </w:p>
        </w:tc>
        <w:tc>
          <w:tcPr>
            <w:tcW w:w="6411" w:type="dxa"/>
            <w:shd w:val="clear" w:color="auto" w:fill="auto"/>
          </w:tcPr>
          <w:p w14:paraId="3E66586C"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This regulation provides for the sustainable management of water used for various purposes in Kenya.  The regulation contains discharge limits for various environmental parameters into public sewers and the environment.</w:t>
            </w:r>
          </w:p>
        </w:tc>
        <w:tc>
          <w:tcPr>
            <w:tcW w:w="4541" w:type="dxa"/>
            <w:shd w:val="clear" w:color="auto" w:fill="auto"/>
          </w:tcPr>
          <w:p w14:paraId="775AFBC0" w14:textId="77777777" w:rsidR="00F1792A" w:rsidRPr="00305A71" w:rsidRDefault="00F1792A" w:rsidP="00F1792A">
            <w:pPr>
              <w:tabs>
                <w:tab w:val="left" w:pos="144"/>
              </w:tabs>
              <w:overflowPunct w:val="0"/>
              <w:autoSpaceDE w:val="0"/>
              <w:autoSpaceDN w:val="0"/>
              <w:adjustRightInd w:val="0"/>
              <w:textAlignment w:val="baseline"/>
              <w:rPr>
                <w:rFonts w:eastAsia="Calibri" w:cs="Tahoma"/>
                <w:sz w:val="22"/>
                <w:szCs w:val="22"/>
              </w:rPr>
            </w:pPr>
            <w:r w:rsidRPr="00305A71">
              <w:rPr>
                <w:rFonts w:eastAsia="Calibri" w:cs="Tahoma"/>
                <w:sz w:val="22"/>
                <w:szCs w:val="22"/>
              </w:rPr>
              <w:t>The contractor will be required to properly manage the effluent from construction activities in accordance with the above regulations prior to discharge into the environment.</w:t>
            </w:r>
          </w:p>
        </w:tc>
      </w:tr>
      <w:tr w:rsidR="00F1792A" w:rsidRPr="00305A71" w14:paraId="5EA06FB4" w14:textId="77777777" w:rsidTr="00330E59">
        <w:trPr>
          <w:trHeight w:val="135"/>
        </w:trPr>
        <w:tc>
          <w:tcPr>
            <w:tcW w:w="799" w:type="dxa"/>
            <w:shd w:val="clear" w:color="auto" w:fill="auto"/>
          </w:tcPr>
          <w:p w14:paraId="52B90DA1"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204CBA86" w14:textId="77777777" w:rsidR="00F1792A" w:rsidRPr="00305A71" w:rsidRDefault="00F1792A" w:rsidP="00F1792A">
            <w:pPr>
              <w:overflowPunct w:val="0"/>
              <w:jc w:val="left"/>
              <w:textAlignment w:val="baseline"/>
              <w:rPr>
                <w:rFonts w:eastAsia="Calibri" w:cs="Tahoma"/>
                <w:sz w:val="22"/>
                <w:szCs w:val="22"/>
              </w:rPr>
            </w:pPr>
            <w:r w:rsidRPr="00305A71">
              <w:rPr>
                <w:rFonts w:eastAsia="Calibri" w:cs="Tahoma"/>
                <w:sz w:val="22"/>
                <w:szCs w:val="22"/>
              </w:rPr>
              <w:t>L.N. 121: Waste Management Regulations, 2006</w:t>
            </w:r>
          </w:p>
        </w:tc>
        <w:tc>
          <w:tcPr>
            <w:tcW w:w="6411" w:type="dxa"/>
            <w:shd w:val="clear" w:color="auto" w:fill="auto"/>
          </w:tcPr>
          <w:p w14:paraId="3A9C62C6"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Generally, it is a requirement under the regulations that a waste generator segregates waste (hazardous and non-hazardous) by type and then disposes them in an environmentally acceptable manner.</w:t>
            </w:r>
          </w:p>
        </w:tc>
        <w:tc>
          <w:tcPr>
            <w:tcW w:w="4541" w:type="dxa"/>
            <w:shd w:val="clear" w:color="auto" w:fill="auto"/>
          </w:tcPr>
          <w:p w14:paraId="1C861355" w14:textId="77777777" w:rsidR="00F1792A" w:rsidRPr="00305A71" w:rsidRDefault="00F1792A" w:rsidP="00F1792A">
            <w:pPr>
              <w:tabs>
                <w:tab w:val="left" w:pos="144"/>
              </w:tabs>
              <w:overflowPunct w:val="0"/>
              <w:autoSpaceDE w:val="0"/>
              <w:autoSpaceDN w:val="0"/>
              <w:adjustRightInd w:val="0"/>
              <w:textAlignment w:val="baseline"/>
              <w:rPr>
                <w:rFonts w:eastAsia="Calibri" w:cs="Tahoma"/>
                <w:sz w:val="22"/>
                <w:szCs w:val="22"/>
              </w:rPr>
            </w:pPr>
            <w:r w:rsidRPr="00305A71">
              <w:rPr>
                <w:rFonts w:eastAsia="Calibri" w:cs="Tahoma"/>
                <w:sz w:val="22"/>
                <w:szCs w:val="22"/>
              </w:rPr>
              <w:t>Waste to be disposed in accordance with these regulations.</w:t>
            </w:r>
          </w:p>
        </w:tc>
      </w:tr>
      <w:tr w:rsidR="00F1792A" w:rsidRPr="00305A71" w14:paraId="1CA378B8" w14:textId="77777777" w:rsidTr="00330E59">
        <w:trPr>
          <w:trHeight w:val="172"/>
        </w:trPr>
        <w:tc>
          <w:tcPr>
            <w:tcW w:w="799" w:type="dxa"/>
            <w:shd w:val="clear" w:color="auto" w:fill="auto"/>
          </w:tcPr>
          <w:p w14:paraId="4BEA45B3"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7580C0C9" w14:textId="77777777" w:rsidR="00F1792A" w:rsidRPr="00305A71" w:rsidRDefault="00F1792A" w:rsidP="00F1792A">
            <w:pPr>
              <w:overflowPunct w:val="0"/>
              <w:jc w:val="left"/>
              <w:textAlignment w:val="baseline"/>
              <w:rPr>
                <w:rFonts w:eastAsia="Calibri" w:cs="Tahoma"/>
                <w:sz w:val="22"/>
                <w:szCs w:val="22"/>
              </w:rPr>
            </w:pPr>
            <w:r w:rsidRPr="00305A71">
              <w:rPr>
                <w:rFonts w:eastAsia="Calibri" w:cs="Tahoma"/>
                <w:sz w:val="22"/>
                <w:szCs w:val="22"/>
              </w:rPr>
              <w:t>L.N. 61: Noise and Excessive Vibration Control Regulations, 2009</w:t>
            </w:r>
          </w:p>
        </w:tc>
        <w:tc>
          <w:tcPr>
            <w:tcW w:w="6411" w:type="dxa"/>
            <w:shd w:val="clear" w:color="auto" w:fill="auto"/>
          </w:tcPr>
          <w:p w14:paraId="6770DA46"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4541" w:type="dxa"/>
            <w:shd w:val="clear" w:color="auto" w:fill="auto"/>
          </w:tcPr>
          <w:p w14:paraId="6F72A7FD" w14:textId="77777777" w:rsidR="00F1792A" w:rsidRPr="00305A71" w:rsidRDefault="00F1792A" w:rsidP="00F1792A">
            <w:pPr>
              <w:tabs>
                <w:tab w:val="left" w:pos="144"/>
              </w:tabs>
              <w:overflowPunct w:val="0"/>
              <w:autoSpaceDE w:val="0"/>
              <w:autoSpaceDN w:val="0"/>
              <w:adjustRightInd w:val="0"/>
              <w:textAlignment w:val="baseline"/>
              <w:rPr>
                <w:rFonts w:eastAsia="Calibri" w:cs="Tahoma"/>
                <w:sz w:val="22"/>
                <w:szCs w:val="22"/>
              </w:rPr>
            </w:pPr>
            <w:r w:rsidRPr="00305A71">
              <w:rPr>
                <w:rFonts w:eastAsia="Calibri" w:cs="Tahoma"/>
                <w:sz w:val="22"/>
                <w:szCs w:val="22"/>
              </w:rPr>
              <w:t>Rules 13 and 14 of the regulations define the permissible noise levels for construction sites. These noise limits will be applicable to the proposed project.</w:t>
            </w:r>
          </w:p>
        </w:tc>
      </w:tr>
      <w:tr w:rsidR="00F1792A" w:rsidRPr="00305A71" w14:paraId="41AD39CD" w14:textId="77777777" w:rsidTr="00330E59">
        <w:trPr>
          <w:trHeight w:val="172"/>
        </w:trPr>
        <w:tc>
          <w:tcPr>
            <w:tcW w:w="799" w:type="dxa"/>
            <w:shd w:val="clear" w:color="auto" w:fill="auto"/>
          </w:tcPr>
          <w:p w14:paraId="465ADC39"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26BF4515" w14:textId="77777777" w:rsidR="00F1792A" w:rsidRPr="00305A71" w:rsidRDefault="00F1792A" w:rsidP="00F1792A">
            <w:pPr>
              <w:widowControl w:val="0"/>
              <w:autoSpaceDE w:val="0"/>
              <w:autoSpaceDN w:val="0"/>
              <w:adjustRightInd w:val="0"/>
              <w:jc w:val="left"/>
              <w:rPr>
                <w:rFonts w:eastAsia="Calibri" w:cs="Tahoma"/>
                <w:sz w:val="22"/>
                <w:szCs w:val="22"/>
              </w:rPr>
            </w:pPr>
            <w:r w:rsidRPr="00305A71">
              <w:rPr>
                <w:rFonts w:eastAsia="Calibri" w:cs="Tahoma"/>
                <w:sz w:val="22"/>
                <w:szCs w:val="22"/>
              </w:rPr>
              <w:t xml:space="preserve">Environmental Management and Coordination, (Conservation of Biological Diversity) (BD) Regulations 2006 </w:t>
            </w:r>
          </w:p>
          <w:p w14:paraId="12CA1052" w14:textId="77777777" w:rsidR="00F1792A" w:rsidRPr="00305A71" w:rsidRDefault="00F1792A" w:rsidP="00F1792A">
            <w:pPr>
              <w:overflowPunct w:val="0"/>
              <w:jc w:val="left"/>
              <w:textAlignment w:val="baseline"/>
              <w:rPr>
                <w:rFonts w:eastAsia="Calibri" w:cs="Tahoma"/>
                <w:sz w:val="22"/>
                <w:szCs w:val="22"/>
              </w:rPr>
            </w:pPr>
          </w:p>
        </w:tc>
        <w:tc>
          <w:tcPr>
            <w:tcW w:w="6411" w:type="dxa"/>
            <w:shd w:val="clear" w:color="auto" w:fill="auto"/>
          </w:tcPr>
          <w:p w14:paraId="6CE0DD86" w14:textId="77777777" w:rsidR="00F1792A" w:rsidRPr="00305A71" w:rsidRDefault="00F1792A" w:rsidP="00F1792A">
            <w:pPr>
              <w:autoSpaceDE w:val="0"/>
              <w:autoSpaceDN w:val="0"/>
              <w:adjustRightInd w:val="0"/>
              <w:rPr>
                <w:rFonts w:eastAsia="Calibri" w:cs="Tahoma"/>
                <w:sz w:val="22"/>
                <w:szCs w:val="22"/>
              </w:rPr>
            </w:pPr>
            <w:r w:rsidRPr="00305A71">
              <w:rPr>
                <w:rFonts w:eastAsia="Calibri" w:cs="Tahoma"/>
                <w:sz w:val="22"/>
                <w:szCs w:val="22"/>
              </w:rPr>
              <w:t>These regulations are described in Legal Notice No. 160 of the Kenya Gazette Supplement No. 84, December 2006. These regulations apply to conservation of biodiversity which includes conservation of threatened species, inventory and monitoring of BD and protection of environmentally significant areas, access to genetic resources, benefit sharing and offences and penalties.</w:t>
            </w:r>
          </w:p>
          <w:p w14:paraId="099F3F51" w14:textId="77777777" w:rsidR="00F1792A" w:rsidRPr="00305A71" w:rsidRDefault="00F1792A" w:rsidP="00F1792A">
            <w:pPr>
              <w:autoSpaceDE w:val="0"/>
              <w:autoSpaceDN w:val="0"/>
              <w:adjustRightInd w:val="0"/>
              <w:rPr>
                <w:rFonts w:eastAsia="Calibri" w:cs="Tahoma"/>
                <w:sz w:val="22"/>
                <w:szCs w:val="22"/>
              </w:rPr>
            </w:pPr>
            <w:r w:rsidRPr="00305A71">
              <w:rPr>
                <w:rFonts w:eastAsia="Calibri" w:cs="Tahoma"/>
                <w:sz w:val="22"/>
                <w:szCs w:val="22"/>
              </w:rPr>
              <w:t xml:space="preserve">Additionally, this regulation provides for the local enforcement of the International Convention on Biological Diversity (CBD).  </w:t>
            </w:r>
          </w:p>
        </w:tc>
        <w:tc>
          <w:tcPr>
            <w:tcW w:w="4541" w:type="dxa"/>
            <w:shd w:val="clear" w:color="auto" w:fill="auto"/>
          </w:tcPr>
          <w:p w14:paraId="3D4CAD9D" w14:textId="0F5D175F" w:rsidR="00F1792A" w:rsidRPr="00305A71" w:rsidRDefault="00F1792A" w:rsidP="00F1792A">
            <w:pPr>
              <w:tabs>
                <w:tab w:val="left" w:pos="144"/>
              </w:tabs>
              <w:overflowPunct w:val="0"/>
              <w:autoSpaceDE w:val="0"/>
              <w:autoSpaceDN w:val="0"/>
              <w:adjustRightInd w:val="0"/>
              <w:textAlignment w:val="baseline"/>
              <w:rPr>
                <w:rFonts w:eastAsia="Calibri" w:cs="Tahoma"/>
                <w:sz w:val="22"/>
                <w:szCs w:val="22"/>
              </w:rPr>
            </w:pPr>
            <w:r w:rsidRPr="00305A71">
              <w:rPr>
                <w:rFonts w:eastAsia="Calibri" w:cs="Tahoma"/>
                <w:sz w:val="22"/>
                <w:szCs w:val="22"/>
              </w:rPr>
              <w:t>The proposed project will impact biodiversity through clearance of vegetation on the proposed site. This will be done in strict adherence to ESMMP, and revegetation of degraded site will be done as spelt out in the ESMMP</w:t>
            </w:r>
            <w:r>
              <w:rPr>
                <w:rFonts w:eastAsia="Calibri" w:cs="Tahoma"/>
                <w:sz w:val="22"/>
                <w:szCs w:val="22"/>
              </w:rPr>
              <w:t xml:space="preserve">. </w:t>
            </w:r>
          </w:p>
        </w:tc>
      </w:tr>
      <w:tr w:rsidR="00F1792A" w:rsidRPr="00305A71" w14:paraId="6B0EEEF7" w14:textId="77777777" w:rsidTr="00330E59">
        <w:trPr>
          <w:trHeight w:val="172"/>
        </w:trPr>
        <w:tc>
          <w:tcPr>
            <w:tcW w:w="799" w:type="dxa"/>
            <w:shd w:val="clear" w:color="auto" w:fill="auto"/>
          </w:tcPr>
          <w:p w14:paraId="2D8F382D"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6A6AF3DB" w14:textId="77777777" w:rsidR="00F1792A" w:rsidRPr="00305A71" w:rsidRDefault="00F1792A" w:rsidP="00F1792A">
            <w:pPr>
              <w:autoSpaceDE w:val="0"/>
              <w:autoSpaceDN w:val="0"/>
              <w:adjustRightInd w:val="0"/>
              <w:jc w:val="left"/>
              <w:rPr>
                <w:rFonts w:eastAsia="Calibri" w:cs="Tahoma"/>
                <w:sz w:val="22"/>
                <w:szCs w:val="22"/>
              </w:rPr>
            </w:pPr>
            <w:r w:rsidRPr="00305A71">
              <w:rPr>
                <w:rFonts w:eastAsia="Calibri" w:cs="Tahoma"/>
                <w:sz w:val="22"/>
                <w:szCs w:val="22"/>
              </w:rPr>
              <w:t xml:space="preserve">Environmental Management and Coordination, (Fossil Fuel Emission Control) Regulations 2006 </w:t>
            </w:r>
          </w:p>
          <w:p w14:paraId="241A0CC6" w14:textId="77777777" w:rsidR="00F1792A" w:rsidRPr="00305A71" w:rsidRDefault="00F1792A" w:rsidP="00F1792A">
            <w:pPr>
              <w:overflowPunct w:val="0"/>
              <w:jc w:val="left"/>
              <w:textAlignment w:val="baseline"/>
              <w:rPr>
                <w:rFonts w:eastAsia="Calibri" w:cs="Tahoma"/>
                <w:sz w:val="22"/>
                <w:szCs w:val="22"/>
              </w:rPr>
            </w:pPr>
          </w:p>
        </w:tc>
        <w:tc>
          <w:tcPr>
            <w:tcW w:w="6411" w:type="dxa"/>
            <w:shd w:val="clear" w:color="auto" w:fill="auto"/>
          </w:tcPr>
          <w:p w14:paraId="1668D735" w14:textId="77777777" w:rsidR="00F1792A" w:rsidRPr="00305A71" w:rsidRDefault="00F1792A" w:rsidP="00F1792A">
            <w:pPr>
              <w:autoSpaceDE w:val="0"/>
              <w:autoSpaceDN w:val="0"/>
              <w:adjustRightInd w:val="0"/>
              <w:rPr>
                <w:rFonts w:eastAsia="Calibri" w:cs="Tahoma"/>
                <w:sz w:val="22"/>
                <w:szCs w:val="22"/>
              </w:rPr>
            </w:pPr>
            <w:r w:rsidRPr="00305A71">
              <w:rPr>
                <w:rFonts w:eastAsia="Calibri" w:cs="Tahoma"/>
                <w:sz w:val="22"/>
                <w:szCs w:val="22"/>
              </w:rPr>
              <w:t xml:space="preserve">These regulations are described in Legal Notice No. 131 of the Kenya Gazette Supplement No. 74, October 2006. These regulations include internal combustion engine emission standards, emission inspections, the power of emission inspectors, fuel catalysts, licensing to treat fuel, cost of clearing pollution and partnership to control fossil fuel emissions. The proposed project will generate fuel emissions linked to the back-up generator. This will only happen when the sun rays are poor. </w:t>
            </w:r>
          </w:p>
        </w:tc>
        <w:tc>
          <w:tcPr>
            <w:tcW w:w="4541" w:type="dxa"/>
            <w:shd w:val="clear" w:color="auto" w:fill="auto"/>
          </w:tcPr>
          <w:p w14:paraId="4F14C679" w14:textId="77777777" w:rsidR="00F1792A" w:rsidRPr="00305A71" w:rsidRDefault="00F1792A" w:rsidP="00F1792A">
            <w:pPr>
              <w:tabs>
                <w:tab w:val="left" w:pos="144"/>
              </w:tabs>
              <w:overflowPunct w:val="0"/>
              <w:autoSpaceDE w:val="0"/>
              <w:autoSpaceDN w:val="0"/>
              <w:adjustRightInd w:val="0"/>
              <w:textAlignment w:val="baseline"/>
              <w:rPr>
                <w:rFonts w:eastAsia="Calibri" w:cs="Tahoma"/>
                <w:sz w:val="22"/>
                <w:szCs w:val="22"/>
              </w:rPr>
            </w:pPr>
            <w:r w:rsidRPr="00305A71">
              <w:rPr>
                <w:rFonts w:eastAsia="Calibri" w:cs="Tahoma"/>
                <w:sz w:val="22"/>
                <w:szCs w:val="22"/>
              </w:rPr>
              <w:t>This legislation gives caution to proponent on proper handling and management of fuels. The KPLC will adhere to the ESMMP while handling and managing the fuels</w:t>
            </w:r>
          </w:p>
        </w:tc>
      </w:tr>
      <w:tr w:rsidR="00F1792A" w:rsidRPr="00305A71" w14:paraId="188E8A84" w14:textId="77777777" w:rsidTr="00330E59">
        <w:trPr>
          <w:trHeight w:val="274"/>
        </w:trPr>
        <w:tc>
          <w:tcPr>
            <w:tcW w:w="799" w:type="dxa"/>
            <w:shd w:val="clear" w:color="auto" w:fill="auto"/>
          </w:tcPr>
          <w:p w14:paraId="36F25FDC"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0B544494" w14:textId="77777777" w:rsidR="00F1792A" w:rsidRPr="00305A71" w:rsidRDefault="00F1792A" w:rsidP="00F1792A">
            <w:pPr>
              <w:overflowPunct w:val="0"/>
              <w:jc w:val="left"/>
              <w:textAlignment w:val="baseline"/>
              <w:rPr>
                <w:rFonts w:eastAsia="Calibri" w:cs="Tahoma"/>
                <w:sz w:val="22"/>
                <w:szCs w:val="22"/>
              </w:rPr>
            </w:pPr>
            <w:r w:rsidRPr="00305A71">
              <w:rPr>
                <w:rFonts w:eastAsia="Calibri" w:cs="Tahoma"/>
                <w:sz w:val="22"/>
                <w:szCs w:val="22"/>
              </w:rPr>
              <w:t>Licenses and Permits Required Under The EMCA</w:t>
            </w:r>
          </w:p>
        </w:tc>
        <w:tc>
          <w:tcPr>
            <w:tcW w:w="6411" w:type="dxa"/>
            <w:shd w:val="clear" w:color="auto" w:fill="auto"/>
          </w:tcPr>
          <w:p w14:paraId="3AD7AA72"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7EB2B898" w14:textId="77777777" w:rsidR="00F1792A" w:rsidRPr="00305A71" w:rsidRDefault="00F1792A" w:rsidP="00F1792A">
            <w:pPr>
              <w:overflowPunct w:val="0"/>
              <w:textAlignment w:val="baseline"/>
              <w:rPr>
                <w:rFonts w:eastAsia="Calibri" w:cs="Tahoma"/>
                <w:sz w:val="22"/>
                <w:szCs w:val="22"/>
              </w:rPr>
            </w:pPr>
          </w:p>
        </w:tc>
        <w:tc>
          <w:tcPr>
            <w:tcW w:w="4541" w:type="dxa"/>
            <w:shd w:val="clear" w:color="auto" w:fill="auto"/>
          </w:tcPr>
          <w:p w14:paraId="29608F9D"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 following permits and licenses to be available for inspection during the construction and operational phases of the project:</w:t>
            </w:r>
          </w:p>
          <w:p w14:paraId="78723F31" w14:textId="0156424D" w:rsidR="00F1792A" w:rsidRPr="00305A71" w:rsidRDefault="00F1792A" w:rsidP="00F1792A">
            <w:pPr>
              <w:numPr>
                <w:ilvl w:val="0"/>
                <w:numId w:val="105"/>
              </w:numPr>
              <w:overflowPunct w:val="0"/>
              <w:jc w:val="left"/>
              <w:textAlignment w:val="baseline"/>
              <w:rPr>
                <w:rFonts w:eastAsia="Calibri" w:cs="Tahoma"/>
                <w:sz w:val="22"/>
                <w:szCs w:val="22"/>
              </w:rPr>
            </w:pPr>
            <w:r w:rsidRPr="00305A71">
              <w:rPr>
                <w:rFonts w:eastAsia="Calibri" w:cs="Tahoma"/>
                <w:sz w:val="22"/>
                <w:szCs w:val="22"/>
              </w:rPr>
              <w:t>E</w:t>
            </w:r>
            <w:r>
              <w:rPr>
                <w:rFonts w:eastAsia="Calibri" w:cs="Tahoma"/>
                <w:sz w:val="22"/>
                <w:szCs w:val="22"/>
              </w:rPr>
              <w:t>S</w:t>
            </w:r>
            <w:r w:rsidRPr="00305A71">
              <w:rPr>
                <w:rFonts w:eastAsia="Calibri" w:cs="Tahoma"/>
                <w:sz w:val="22"/>
                <w:szCs w:val="22"/>
              </w:rPr>
              <w:t>IA License under Environmental Management and Coordination Act, 1999.</w:t>
            </w:r>
          </w:p>
          <w:p w14:paraId="51EF2DBD" w14:textId="77777777" w:rsidR="00F1792A" w:rsidRPr="00305A71" w:rsidRDefault="00F1792A" w:rsidP="00F1792A">
            <w:pPr>
              <w:numPr>
                <w:ilvl w:val="0"/>
                <w:numId w:val="105"/>
              </w:numPr>
              <w:overflowPunct w:val="0"/>
              <w:jc w:val="left"/>
              <w:textAlignment w:val="baseline"/>
              <w:rPr>
                <w:rFonts w:eastAsia="Calibri" w:cs="Tahoma"/>
                <w:sz w:val="22"/>
                <w:szCs w:val="22"/>
              </w:rPr>
            </w:pPr>
            <w:r w:rsidRPr="00305A71">
              <w:rPr>
                <w:rFonts w:eastAsia="Calibri" w:cs="Tahoma"/>
                <w:sz w:val="22"/>
                <w:szCs w:val="22"/>
              </w:rPr>
              <w:t>Workplace Registration under Occupational Safety and Health Act, 2007.</w:t>
            </w:r>
          </w:p>
          <w:p w14:paraId="5FBA9E13" w14:textId="77777777" w:rsidR="00F1792A" w:rsidRPr="00305A71" w:rsidRDefault="00F1792A" w:rsidP="00F1792A">
            <w:pPr>
              <w:numPr>
                <w:ilvl w:val="0"/>
                <w:numId w:val="105"/>
              </w:numPr>
              <w:overflowPunct w:val="0"/>
              <w:jc w:val="left"/>
              <w:textAlignment w:val="baseline"/>
              <w:rPr>
                <w:rFonts w:eastAsia="Calibri" w:cs="Tahoma"/>
                <w:sz w:val="22"/>
                <w:szCs w:val="22"/>
              </w:rPr>
            </w:pPr>
            <w:r w:rsidRPr="00305A71">
              <w:rPr>
                <w:rFonts w:eastAsia="Calibri" w:cs="Tahoma"/>
                <w:sz w:val="22"/>
                <w:szCs w:val="22"/>
              </w:rPr>
              <w:t>Construction Permit by the County Government; and</w:t>
            </w:r>
          </w:p>
          <w:p w14:paraId="154F26C2" w14:textId="77777777" w:rsidR="00F1792A" w:rsidRPr="00305A71" w:rsidRDefault="00F1792A" w:rsidP="00F1792A">
            <w:pPr>
              <w:numPr>
                <w:ilvl w:val="0"/>
                <w:numId w:val="105"/>
              </w:numPr>
              <w:overflowPunct w:val="0"/>
              <w:jc w:val="left"/>
              <w:textAlignment w:val="baseline"/>
              <w:rPr>
                <w:rFonts w:eastAsia="Calibri" w:cs="Tahoma"/>
                <w:sz w:val="22"/>
                <w:szCs w:val="22"/>
              </w:rPr>
            </w:pPr>
            <w:r w:rsidRPr="00305A71">
              <w:rPr>
                <w:rFonts w:eastAsia="Calibri" w:cs="Tahoma"/>
                <w:sz w:val="22"/>
                <w:szCs w:val="22"/>
              </w:rPr>
              <w:t>Noise Permit under Legal Notice 61: The Environment Management and Coordination (Noise and Excessive Vibration Control) Regulations, 2009.</w:t>
            </w:r>
          </w:p>
        </w:tc>
      </w:tr>
      <w:tr w:rsidR="00F1792A" w:rsidRPr="00305A71" w14:paraId="2F852FC3" w14:textId="77777777" w:rsidTr="00330E59">
        <w:trPr>
          <w:trHeight w:val="480"/>
        </w:trPr>
        <w:tc>
          <w:tcPr>
            <w:tcW w:w="799" w:type="dxa"/>
            <w:shd w:val="clear" w:color="auto" w:fill="auto"/>
          </w:tcPr>
          <w:p w14:paraId="2F64999C"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4165BD3B"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Occupational Health and Safety Act, 2007</w:t>
            </w:r>
          </w:p>
        </w:tc>
        <w:tc>
          <w:tcPr>
            <w:tcW w:w="6411" w:type="dxa"/>
            <w:shd w:val="clear" w:color="auto" w:fill="auto"/>
          </w:tcPr>
          <w:p w14:paraId="771945D0"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 Occupational Safety and Health Act (OSHA) was enacted to provide for the health, safety and welfare of persons employed in workplaces, and for matters incidental thereto and connected therewith.</w:t>
            </w:r>
          </w:p>
        </w:tc>
        <w:tc>
          <w:tcPr>
            <w:tcW w:w="4541" w:type="dxa"/>
            <w:shd w:val="clear" w:color="auto" w:fill="auto"/>
          </w:tcPr>
          <w:p w14:paraId="1F984469"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 contractors will be required to fully comply with Legal Notice 40 titled: Building Operations and Works of Engineering Construction Rules, 1984 (BOWEC). Each contractor will develop and implement a formal construction health and safety plan.</w:t>
            </w:r>
          </w:p>
        </w:tc>
      </w:tr>
      <w:tr w:rsidR="00F1792A" w:rsidRPr="00305A71" w14:paraId="15814BCC" w14:textId="77777777" w:rsidTr="00330E59">
        <w:trPr>
          <w:trHeight w:val="529"/>
        </w:trPr>
        <w:tc>
          <w:tcPr>
            <w:tcW w:w="799" w:type="dxa"/>
            <w:shd w:val="clear" w:color="auto" w:fill="auto"/>
          </w:tcPr>
          <w:p w14:paraId="2386077C"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67D9EA00"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L.N. 31: The Safety and Health Committee Rules, 2004</w:t>
            </w:r>
          </w:p>
          <w:p w14:paraId="2DF2E68E" w14:textId="77777777" w:rsidR="00F1792A" w:rsidRPr="00305A71" w:rsidRDefault="00F1792A" w:rsidP="00F1792A">
            <w:pPr>
              <w:overflowPunct w:val="0"/>
              <w:textAlignment w:val="baseline"/>
              <w:rPr>
                <w:rFonts w:eastAsia="Calibri" w:cs="Tahoma"/>
                <w:sz w:val="22"/>
                <w:szCs w:val="22"/>
              </w:rPr>
            </w:pPr>
          </w:p>
        </w:tc>
        <w:tc>
          <w:tcPr>
            <w:tcW w:w="6411" w:type="dxa"/>
            <w:shd w:val="clear" w:color="auto" w:fill="auto"/>
          </w:tcPr>
          <w:p w14:paraId="5A83A648"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These rules came into effect on April 28, 2004, and require that an Occupier formalize a S&amp;H Committee if there is a minimum of 20 persons employed in the workplace. The size of the S&amp;H Committee will depend on the number of workers employed at the place of work</w:t>
            </w:r>
          </w:p>
        </w:tc>
        <w:tc>
          <w:tcPr>
            <w:tcW w:w="4541" w:type="dxa"/>
            <w:shd w:val="clear" w:color="auto" w:fill="auto"/>
          </w:tcPr>
          <w:p w14:paraId="078F0A0D"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 contractor will be required to constitute Health and Safety Committee to oversee safety and health at the construction site</w:t>
            </w:r>
          </w:p>
        </w:tc>
      </w:tr>
      <w:tr w:rsidR="00F1792A" w:rsidRPr="00305A71" w14:paraId="0A7F8CA5" w14:textId="77777777" w:rsidTr="00330E59">
        <w:trPr>
          <w:trHeight w:val="1106"/>
        </w:trPr>
        <w:tc>
          <w:tcPr>
            <w:tcW w:w="799" w:type="dxa"/>
            <w:shd w:val="clear" w:color="auto" w:fill="auto"/>
          </w:tcPr>
          <w:p w14:paraId="1C4597FE"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34E4BEAB" w14:textId="77777777" w:rsidR="00F1792A" w:rsidRPr="00305A71" w:rsidRDefault="00F1792A" w:rsidP="00F1792A">
            <w:pPr>
              <w:overflowPunct w:val="0"/>
              <w:jc w:val="left"/>
              <w:textAlignment w:val="baseline"/>
              <w:rPr>
                <w:rFonts w:eastAsia="Calibri" w:cs="Tahoma"/>
                <w:sz w:val="22"/>
                <w:szCs w:val="22"/>
              </w:rPr>
            </w:pPr>
            <w:r w:rsidRPr="00305A71">
              <w:rPr>
                <w:rFonts w:eastAsia="Calibri" w:cs="Tahoma"/>
                <w:sz w:val="22"/>
                <w:szCs w:val="22"/>
              </w:rPr>
              <w:t>L.N. 24: Medical Examination Rules, 2005</w:t>
            </w:r>
          </w:p>
          <w:p w14:paraId="46738654" w14:textId="77777777" w:rsidR="00F1792A" w:rsidRPr="00305A71" w:rsidRDefault="00F1792A" w:rsidP="00F1792A">
            <w:pPr>
              <w:overflowPunct w:val="0"/>
              <w:jc w:val="left"/>
              <w:textAlignment w:val="baseline"/>
              <w:rPr>
                <w:rFonts w:eastAsia="Calibri" w:cs="Tahoma"/>
                <w:sz w:val="22"/>
                <w:szCs w:val="22"/>
              </w:rPr>
            </w:pPr>
          </w:p>
        </w:tc>
        <w:tc>
          <w:tcPr>
            <w:tcW w:w="6411" w:type="dxa"/>
            <w:shd w:val="clear" w:color="auto" w:fill="auto"/>
          </w:tcPr>
          <w:p w14:paraId="58F5270C"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4541" w:type="dxa"/>
            <w:shd w:val="clear" w:color="auto" w:fill="auto"/>
          </w:tcPr>
          <w:p w14:paraId="4FE7CBBA"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 contractor should that the workers exposed to hazards and or accidents undergo requisite medical examinations as required by these rules</w:t>
            </w:r>
          </w:p>
        </w:tc>
      </w:tr>
      <w:tr w:rsidR="00F1792A" w:rsidRPr="00305A71" w14:paraId="2BEF204F" w14:textId="77777777" w:rsidTr="00330E59">
        <w:trPr>
          <w:trHeight w:val="52"/>
        </w:trPr>
        <w:tc>
          <w:tcPr>
            <w:tcW w:w="799" w:type="dxa"/>
            <w:shd w:val="clear" w:color="auto" w:fill="auto"/>
          </w:tcPr>
          <w:p w14:paraId="5A4342E6"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616A4ACB" w14:textId="77777777" w:rsidR="00F1792A" w:rsidRPr="00305A71" w:rsidRDefault="00F1792A" w:rsidP="00F1792A">
            <w:pPr>
              <w:overflowPunct w:val="0"/>
              <w:jc w:val="left"/>
              <w:textAlignment w:val="baseline"/>
              <w:rPr>
                <w:rFonts w:eastAsia="Calibri" w:cs="Tahoma"/>
                <w:sz w:val="22"/>
                <w:szCs w:val="22"/>
              </w:rPr>
            </w:pPr>
            <w:r w:rsidRPr="00305A71">
              <w:rPr>
                <w:rFonts w:eastAsia="Calibri" w:cs="Tahoma"/>
                <w:sz w:val="22"/>
                <w:szCs w:val="22"/>
              </w:rPr>
              <w:t>L.N. 25: Noise Prevention and Control Rules, 2005</w:t>
            </w:r>
          </w:p>
          <w:p w14:paraId="45C43466" w14:textId="77777777" w:rsidR="00F1792A" w:rsidRPr="00305A71" w:rsidRDefault="00F1792A" w:rsidP="00F1792A">
            <w:pPr>
              <w:overflowPunct w:val="0"/>
              <w:jc w:val="left"/>
              <w:textAlignment w:val="baseline"/>
              <w:rPr>
                <w:rFonts w:eastAsia="Calibri" w:cs="Tahoma"/>
                <w:sz w:val="22"/>
                <w:szCs w:val="22"/>
              </w:rPr>
            </w:pPr>
          </w:p>
        </w:tc>
        <w:tc>
          <w:tcPr>
            <w:tcW w:w="6411" w:type="dxa"/>
            <w:shd w:val="clear" w:color="auto" w:fill="auto"/>
          </w:tcPr>
          <w:p w14:paraId="131B010D"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 rules set the permissible level for occupational noise in any workplace (which includes construction sites)</w:t>
            </w:r>
          </w:p>
          <w:p w14:paraId="0E041AF4"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 Proponent is to ensure that.</w:t>
            </w:r>
          </w:p>
          <w:p w14:paraId="4E8AC434" w14:textId="77777777" w:rsidR="00F1792A" w:rsidRPr="00305A71" w:rsidRDefault="00F1792A" w:rsidP="00F1792A">
            <w:pPr>
              <w:pStyle w:val="ListParagraph"/>
              <w:widowControl w:val="0"/>
              <w:numPr>
                <w:ilvl w:val="0"/>
                <w:numId w:val="106"/>
              </w:numPr>
              <w:overflowPunct w:val="0"/>
              <w:autoSpaceDE w:val="0"/>
              <w:autoSpaceDN w:val="0"/>
              <w:adjustRightInd w:val="0"/>
              <w:ind w:left="131" w:hanging="131"/>
              <w:textAlignment w:val="baseline"/>
              <w:rPr>
                <w:rFonts w:eastAsia="Calibri" w:cs="Tahoma"/>
                <w:sz w:val="22"/>
                <w:szCs w:val="22"/>
              </w:rPr>
            </w:pPr>
            <w:r w:rsidRPr="00305A71">
              <w:rPr>
                <w:rFonts w:eastAsia="Calibri" w:cs="Tahoma"/>
                <w:sz w:val="22"/>
                <w:szCs w:val="22"/>
              </w:rPr>
              <w:t xml:space="preserve">any equipment brought to the site for use shall be designed or have built-in noise reduction devices that do not exceed 90 dB(A). </w:t>
            </w:r>
          </w:p>
          <w:p w14:paraId="3C95D642" w14:textId="77777777" w:rsidR="00F1792A" w:rsidRPr="00305A71" w:rsidRDefault="00F1792A" w:rsidP="00F1792A">
            <w:pPr>
              <w:pStyle w:val="ListParagraph"/>
              <w:widowControl w:val="0"/>
              <w:numPr>
                <w:ilvl w:val="0"/>
                <w:numId w:val="106"/>
              </w:numPr>
              <w:overflowPunct w:val="0"/>
              <w:autoSpaceDE w:val="0"/>
              <w:autoSpaceDN w:val="0"/>
              <w:adjustRightInd w:val="0"/>
              <w:ind w:left="130" w:hanging="130"/>
              <w:textAlignment w:val="baseline"/>
              <w:rPr>
                <w:rFonts w:eastAsia="Calibri" w:cs="Tahoma"/>
                <w:sz w:val="22"/>
                <w:szCs w:val="22"/>
              </w:rPr>
            </w:pPr>
            <w:r w:rsidRPr="00305A71">
              <w:rPr>
                <w:rFonts w:eastAsia="Calibri" w:cs="Tahoma"/>
                <w:sz w:val="22"/>
                <w:szCs w:val="22"/>
              </w:rPr>
              <w:t>those employees that may be exposed to continuous noise levels of 85 dB(A) are medically examined as indicated in Regulation 16. If found unfit, the occupational hearing loss to the worker will be compensated as an occupational disease.</w:t>
            </w:r>
          </w:p>
        </w:tc>
        <w:tc>
          <w:tcPr>
            <w:tcW w:w="4541" w:type="dxa"/>
            <w:shd w:val="clear" w:color="auto" w:fill="auto"/>
          </w:tcPr>
          <w:p w14:paraId="5B4973DF"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F1792A" w:rsidRPr="00305A71" w14:paraId="533631D5" w14:textId="77777777" w:rsidTr="00330E59">
        <w:trPr>
          <w:trHeight w:val="1106"/>
        </w:trPr>
        <w:tc>
          <w:tcPr>
            <w:tcW w:w="799" w:type="dxa"/>
            <w:shd w:val="clear" w:color="auto" w:fill="auto"/>
          </w:tcPr>
          <w:p w14:paraId="0FB73891"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0301B931" w14:textId="77777777" w:rsidR="00F1792A" w:rsidRPr="00305A71" w:rsidRDefault="00F1792A" w:rsidP="00F1792A">
            <w:pPr>
              <w:overflowPunct w:val="0"/>
              <w:jc w:val="left"/>
              <w:textAlignment w:val="baseline"/>
              <w:rPr>
                <w:rFonts w:eastAsia="Calibri" w:cs="Tahoma"/>
                <w:sz w:val="22"/>
                <w:szCs w:val="22"/>
              </w:rPr>
            </w:pPr>
            <w:r w:rsidRPr="00305A71">
              <w:rPr>
                <w:rFonts w:eastAsia="Calibri" w:cs="Tahoma"/>
                <w:sz w:val="22"/>
                <w:szCs w:val="22"/>
              </w:rPr>
              <w:t>L.N. 59: Fire Risk Reduction Rules, 2007</w:t>
            </w:r>
          </w:p>
        </w:tc>
        <w:tc>
          <w:tcPr>
            <w:tcW w:w="6411" w:type="dxa"/>
            <w:shd w:val="clear" w:color="auto" w:fill="auto"/>
          </w:tcPr>
          <w:p w14:paraId="742A4E36"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Several sections of the rules apply to the proposed project as enumerated below.</w:t>
            </w:r>
          </w:p>
          <w:p w14:paraId="16075D6A" w14:textId="77777777" w:rsidR="00F1792A" w:rsidRPr="00305A71" w:rsidRDefault="00F1792A" w:rsidP="00F1792A">
            <w:pPr>
              <w:pStyle w:val="ListParagraph"/>
              <w:numPr>
                <w:ilvl w:val="0"/>
                <w:numId w:val="107"/>
              </w:numPr>
              <w:overflowPunct w:val="0"/>
              <w:ind w:left="125" w:hanging="125"/>
              <w:textAlignment w:val="baseline"/>
              <w:rPr>
                <w:rFonts w:eastAsia="Calibri" w:cs="Tahoma"/>
                <w:sz w:val="22"/>
                <w:szCs w:val="22"/>
              </w:rPr>
            </w:pPr>
            <w:r w:rsidRPr="00305A71">
              <w:rPr>
                <w:rFonts w:eastAsia="Calibri" w:cs="Tahoma"/>
                <w:sz w:val="22"/>
                <w:szCs w:val="22"/>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3397765D" w14:textId="77777777" w:rsidR="00F1792A" w:rsidRPr="00305A71" w:rsidRDefault="00F1792A" w:rsidP="00F1792A">
            <w:pPr>
              <w:pStyle w:val="ListParagraph"/>
              <w:numPr>
                <w:ilvl w:val="0"/>
                <w:numId w:val="107"/>
              </w:numPr>
              <w:overflowPunct w:val="0"/>
              <w:ind w:left="125" w:hanging="125"/>
              <w:textAlignment w:val="baseline"/>
              <w:rPr>
                <w:rFonts w:eastAsia="Calibri" w:cs="Tahoma"/>
                <w:sz w:val="22"/>
                <w:szCs w:val="22"/>
              </w:rPr>
            </w:pPr>
            <w:r w:rsidRPr="00305A71">
              <w:rPr>
                <w:rFonts w:eastAsia="Calibri" w:cs="Tahoma"/>
                <w:sz w:val="22"/>
                <w:szCs w:val="22"/>
              </w:rPr>
              <w:t>Regulation 22 provides a description of the functions of a fire-fighting team.</w:t>
            </w:r>
          </w:p>
          <w:p w14:paraId="54A492DE" w14:textId="77777777" w:rsidR="00F1792A" w:rsidRPr="00305A71" w:rsidRDefault="00F1792A" w:rsidP="00F1792A">
            <w:pPr>
              <w:pStyle w:val="ListParagraph"/>
              <w:numPr>
                <w:ilvl w:val="0"/>
                <w:numId w:val="107"/>
              </w:numPr>
              <w:overflowPunct w:val="0"/>
              <w:ind w:left="125" w:hanging="125"/>
              <w:textAlignment w:val="baseline"/>
              <w:rPr>
                <w:rFonts w:eastAsia="Calibri" w:cs="Tahoma"/>
                <w:sz w:val="22"/>
                <w:szCs w:val="22"/>
              </w:rPr>
            </w:pPr>
            <w:r w:rsidRPr="00305A71">
              <w:rPr>
                <w:rFonts w:eastAsia="Calibri" w:cs="Tahoma"/>
                <w:sz w:val="22"/>
                <w:szCs w:val="22"/>
              </w:rPr>
              <w:t>Regulation 23 requires Proponents to mandatorily undertake fire drills at least once a year.</w:t>
            </w:r>
          </w:p>
          <w:p w14:paraId="48A33A9F" w14:textId="77777777" w:rsidR="00F1792A" w:rsidRPr="00305A71" w:rsidRDefault="00F1792A" w:rsidP="00F1792A">
            <w:pPr>
              <w:pStyle w:val="ListParagraph"/>
              <w:numPr>
                <w:ilvl w:val="0"/>
                <w:numId w:val="107"/>
              </w:numPr>
              <w:overflowPunct w:val="0"/>
              <w:ind w:left="125" w:hanging="125"/>
              <w:textAlignment w:val="baseline"/>
              <w:rPr>
                <w:rFonts w:eastAsia="Calibri" w:cs="Tahoma"/>
                <w:sz w:val="22"/>
                <w:szCs w:val="22"/>
              </w:rPr>
            </w:pPr>
            <w:r w:rsidRPr="00305A71">
              <w:rPr>
                <w:rFonts w:eastAsia="Calibri" w:cs="Tahoma"/>
                <w:sz w:val="22"/>
                <w:szCs w:val="22"/>
              </w:rPr>
              <w:t>Regulation 34 requires Proponents to develop and implement a comprehensive written Fire Safety Policy</w:t>
            </w:r>
          </w:p>
          <w:p w14:paraId="390CB5C9" w14:textId="77777777" w:rsidR="00F1792A" w:rsidRPr="00305A71" w:rsidRDefault="00F1792A" w:rsidP="00F1792A">
            <w:pPr>
              <w:pStyle w:val="ListParagraph"/>
              <w:numPr>
                <w:ilvl w:val="0"/>
                <w:numId w:val="107"/>
              </w:numPr>
              <w:overflowPunct w:val="0"/>
              <w:ind w:left="125" w:hanging="125"/>
              <w:textAlignment w:val="baseline"/>
              <w:rPr>
                <w:rFonts w:eastAsia="Calibri" w:cs="Tahoma"/>
                <w:sz w:val="22"/>
                <w:szCs w:val="22"/>
              </w:rPr>
            </w:pPr>
            <w:r w:rsidRPr="00305A71">
              <w:rPr>
                <w:rFonts w:eastAsia="Calibri" w:cs="Tahoma"/>
                <w:sz w:val="22"/>
                <w:szCs w:val="22"/>
              </w:rPr>
              <w:t>Regulation 35 requires a Proponent to notify the nearest Occupational S&amp;H area office of a fire incident within 24 hours of its occurrence and a written report sent to the Director of DOSHS within 7 days.</w:t>
            </w:r>
          </w:p>
        </w:tc>
        <w:tc>
          <w:tcPr>
            <w:tcW w:w="4541" w:type="dxa"/>
            <w:shd w:val="clear" w:color="auto" w:fill="auto"/>
          </w:tcPr>
          <w:p w14:paraId="37A6B98F"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 proponent is expected to comply with the requirements of L.N. 59: Fire Risk Reduction Rules, 2007 by</w:t>
            </w:r>
          </w:p>
          <w:p w14:paraId="12297F1D" w14:textId="77777777" w:rsidR="00F1792A" w:rsidRPr="00305A71" w:rsidRDefault="00F1792A" w:rsidP="00F1792A">
            <w:pPr>
              <w:numPr>
                <w:ilvl w:val="0"/>
                <w:numId w:val="118"/>
              </w:numPr>
              <w:overflowPunct w:val="0"/>
              <w:ind w:left="320" w:hanging="142"/>
              <w:textAlignment w:val="baseline"/>
              <w:rPr>
                <w:rFonts w:eastAsia="Calibri" w:cs="Tahoma"/>
                <w:sz w:val="22"/>
                <w:szCs w:val="22"/>
              </w:rPr>
            </w:pPr>
            <w:r w:rsidRPr="00305A71">
              <w:rPr>
                <w:rFonts w:eastAsia="Calibri" w:cs="Tahoma"/>
                <w:sz w:val="22"/>
                <w:szCs w:val="22"/>
              </w:rPr>
              <w:t>Carrying out, and record, a fire risk assessment identifying any possible dangers and risks.</w:t>
            </w:r>
          </w:p>
          <w:p w14:paraId="5CFE3F0B" w14:textId="77777777" w:rsidR="00F1792A" w:rsidRPr="00305A71" w:rsidRDefault="00F1792A" w:rsidP="00F1792A">
            <w:pPr>
              <w:numPr>
                <w:ilvl w:val="0"/>
                <w:numId w:val="118"/>
              </w:numPr>
              <w:overflowPunct w:val="0"/>
              <w:ind w:left="320" w:hanging="142"/>
              <w:textAlignment w:val="baseline"/>
              <w:rPr>
                <w:rFonts w:eastAsia="Calibri" w:cs="Tahoma"/>
                <w:sz w:val="22"/>
                <w:szCs w:val="22"/>
              </w:rPr>
            </w:pPr>
            <w:r w:rsidRPr="00305A71">
              <w:rPr>
                <w:rFonts w:eastAsia="Calibri" w:cs="Tahoma"/>
                <w:sz w:val="22"/>
                <w:szCs w:val="22"/>
              </w:rPr>
              <w:t>Reducing, or where possible remove, the risk of fire and take precautions to deal with the remaining risks.</w:t>
            </w:r>
          </w:p>
          <w:p w14:paraId="20C57C17" w14:textId="77777777" w:rsidR="00F1792A" w:rsidRPr="00305A71" w:rsidRDefault="00F1792A" w:rsidP="00F1792A">
            <w:pPr>
              <w:numPr>
                <w:ilvl w:val="0"/>
                <w:numId w:val="118"/>
              </w:numPr>
              <w:overflowPunct w:val="0"/>
              <w:ind w:left="320" w:hanging="142"/>
              <w:textAlignment w:val="baseline"/>
              <w:rPr>
                <w:rFonts w:eastAsia="Calibri" w:cs="Tahoma"/>
                <w:sz w:val="22"/>
                <w:szCs w:val="22"/>
              </w:rPr>
            </w:pPr>
            <w:r w:rsidRPr="00305A71">
              <w:rPr>
                <w:rFonts w:eastAsia="Calibri" w:cs="Tahoma"/>
                <w:sz w:val="22"/>
                <w:szCs w:val="22"/>
              </w:rPr>
              <w:t>Developing an emergency plan should a fire occur which includes evacuation procedures etc.</w:t>
            </w:r>
          </w:p>
        </w:tc>
      </w:tr>
      <w:tr w:rsidR="00F1792A" w:rsidRPr="00305A71" w14:paraId="32744CAA" w14:textId="77777777" w:rsidTr="00330E59">
        <w:trPr>
          <w:trHeight w:val="125"/>
        </w:trPr>
        <w:tc>
          <w:tcPr>
            <w:tcW w:w="799" w:type="dxa"/>
            <w:shd w:val="clear" w:color="auto" w:fill="auto"/>
          </w:tcPr>
          <w:p w14:paraId="61228A0D"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0516EE1E" w14:textId="77777777" w:rsidR="00F1792A" w:rsidRPr="00305A71" w:rsidRDefault="00F1792A" w:rsidP="00F1792A">
            <w:pPr>
              <w:overflowPunct w:val="0"/>
              <w:jc w:val="left"/>
              <w:textAlignment w:val="baseline"/>
              <w:rPr>
                <w:rFonts w:eastAsia="Calibri" w:cs="Tahoma"/>
                <w:sz w:val="22"/>
                <w:szCs w:val="22"/>
              </w:rPr>
            </w:pPr>
            <w:r w:rsidRPr="00305A71">
              <w:rPr>
                <w:rFonts w:eastAsia="Calibri" w:cs="Tahoma"/>
                <w:sz w:val="22"/>
                <w:szCs w:val="22"/>
              </w:rPr>
              <w:t>The Energy Act, 2019</w:t>
            </w:r>
          </w:p>
        </w:tc>
        <w:tc>
          <w:tcPr>
            <w:tcW w:w="6411" w:type="dxa"/>
            <w:shd w:val="clear" w:color="auto" w:fill="auto"/>
          </w:tcPr>
          <w:p w14:paraId="5BB99CC2" w14:textId="77777777" w:rsidR="00F1792A" w:rsidRPr="00305A71" w:rsidRDefault="00F1792A" w:rsidP="00F1792A">
            <w:pPr>
              <w:pStyle w:val="USBodyText"/>
              <w:spacing w:after="0" w:line="276" w:lineRule="auto"/>
              <w:rPr>
                <w:rFonts w:ascii="Tahoma" w:hAnsi="Tahoma" w:cs="Tahoma"/>
                <w:sz w:val="22"/>
                <w:szCs w:val="22"/>
                <w:lang w:val="en-GB"/>
              </w:rPr>
            </w:pPr>
            <w:r w:rsidRPr="00305A71">
              <w:rPr>
                <w:rFonts w:ascii="Tahoma" w:hAnsi="Tahoma" w:cs="Tahoma"/>
                <w:sz w:val="22"/>
                <w:szCs w:val="22"/>
                <w:lang w:val="en-GB"/>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p w14:paraId="7ABFB097" w14:textId="77777777" w:rsidR="00F1792A" w:rsidRPr="00305A71" w:rsidRDefault="00F1792A" w:rsidP="00F1792A">
            <w:pPr>
              <w:pStyle w:val="BulletText1-KP"/>
              <w:numPr>
                <w:ilvl w:val="0"/>
                <w:numId w:val="0"/>
              </w:numPr>
              <w:spacing w:before="0" w:after="0" w:line="276" w:lineRule="auto"/>
              <w:rPr>
                <w:rFonts w:ascii="Tahoma" w:hAnsi="Tahoma"/>
                <w:color w:val="auto"/>
                <w:sz w:val="22"/>
                <w:szCs w:val="22"/>
                <w:lang w:val="en-GB"/>
              </w:rPr>
            </w:pPr>
          </w:p>
        </w:tc>
        <w:tc>
          <w:tcPr>
            <w:tcW w:w="4541" w:type="dxa"/>
            <w:shd w:val="clear" w:color="auto" w:fill="auto"/>
          </w:tcPr>
          <w:p w14:paraId="26E68333" w14:textId="77777777" w:rsidR="00F1792A" w:rsidRPr="00305A71" w:rsidRDefault="00F1792A" w:rsidP="00F1792A">
            <w:pPr>
              <w:overflowPunct w:val="0"/>
              <w:jc w:val="left"/>
              <w:textAlignment w:val="baseline"/>
              <w:rPr>
                <w:rFonts w:eastAsia="Arial Unicode MS" w:cs="Tahoma"/>
                <w:sz w:val="22"/>
                <w:szCs w:val="22"/>
              </w:rPr>
            </w:pPr>
            <w:r w:rsidRPr="00305A71">
              <w:rPr>
                <w:rFonts w:eastAsia="Arial Unicode MS" w:cs="Tahoma"/>
                <w:sz w:val="22"/>
                <w:szCs w:val="22"/>
              </w:rPr>
              <w:t>The proponent is in line with the Energy act regulations in the following ways.</w:t>
            </w:r>
          </w:p>
          <w:p w14:paraId="7443F631" w14:textId="77777777" w:rsidR="00F1792A" w:rsidRPr="00305A71" w:rsidRDefault="00F1792A" w:rsidP="00F1792A">
            <w:pPr>
              <w:numPr>
                <w:ilvl w:val="0"/>
                <w:numId w:val="108"/>
              </w:numPr>
              <w:overflowPunct w:val="0"/>
              <w:ind w:left="496"/>
              <w:jc w:val="left"/>
              <w:textAlignment w:val="baseline"/>
              <w:rPr>
                <w:rFonts w:eastAsia="Arial Unicode MS" w:cs="Tahoma"/>
                <w:sz w:val="22"/>
                <w:szCs w:val="22"/>
              </w:rPr>
            </w:pPr>
            <w:r w:rsidRPr="00305A71">
              <w:rPr>
                <w:rFonts w:eastAsia="Arial Unicode MS" w:cs="Tahoma"/>
                <w:sz w:val="22"/>
                <w:szCs w:val="22"/>
              </w:rPr>
              <w:t>The proponent has identified an available site.</w:t>
            </w:r>
          </w:p>
          <w:p w14:paraId="6E48BE9E" w14:textId="77777777" w:rsidR="00F1792A" w:rsidRPr="00305A71" w:rsidRDefault="00F1792A" w:rsidP="00F1792A">
            <w:pPr>
              <w:numPr>
                <w:ilvl w:val="0"/>
                <w:numId w:val="108"/>
              </w:numPr>
              <w:overflowPunct w:val="0"/>
              <w:ind w:left="496"/>
              <w:jc w:val="left"/>
              <w:textAlignment w:val="baseline"/>
              <w:rPr>
                <w:rFonts w:eastAsia="Arial Unicode MS" w:cs="Tahoma"/>
                <w:sz w:val="22"/>
                <w:szCs w:val="22"/>
              </w:rPr>
            </w:pPr>
            <w:r w:rsidRPr="00305A71">
              <w:rPr>
                <w:rFonts w:eastAsia="Arial Unicode MS" w:cs="Tahoma"/>
                <w:sz w:val="22"/>
                <w:szCs w:val="22"/>
              </w:rPr>
              <w:t>Alignment of the Mini-Grid Project to County development plans.</w:t>
            </w:r>
          </w:p>
          <w:p w14:paraId="77C5A74F" w14:textId="77777777" w:rsidR="00F1792A" w:rsidRPr="00305A71" w:rsidRDefault="00F1792A" w:rsidP="00F1792A">
            <w:pPr>
              <w:numPr>
                <w:ilvl w:val="0"/>
                <w:numId w:val="108"/>
              </w:numPr>
              <w:overflowPunct w:val="0"/>
              <w:ind w:left="496"/>
              <w:jc w:val="left"/>
              <w:textAlignment w:val="baseline"/>
              <w:rPr>
                <w:rFonts w:eastAsia="Arial Unicode MS" w:cs="Tahoma"/>
                <w:sz w:val="22"/>
                <w:szCs w:val="22"/>
              </w:rPr>
            </w:pPr>
            <w:r w:rsidRPr="00305A71">
              <w:rPr>
                <w:rFonts w:eastAsia="Arial Unicode MS" w:cs="Tahoma"/>
                <w:sz w:val="22"/>
                <w:szCs w:val="22"/>
              </w:rPr>
              <w:t>The Mini-Grid proponent has the technical and financial capability to conduct the project.</w:t>
            </w:r>
          </w:p>
          <w:p w14:paraId="74B081E6" w14:textId="77777777" w:rsidR="00F1792A" w:rsidRPr="00305A71" w:rsidRDefault="00F1792A" w:rsidP="00F1792A">
            <w:pPr>
              <w:numPr>
                <w:ilvl w:val="0"/>
                <w:numId w:val="108"/>
              </w:numPr>
              <w:overflowPunct w:val="0"/>
              <w:ind w:left="496"/>
              <w:jc w:val="left"/>
              <w:textAlignment w:val="baseline"/>
              <w:rPr>
                <w:rFonts w:eastAsia="Arial Unicode MS" w:cs="Tahoma"/>
                <w:sz w:val="22"/>
                <w:szCs w:val="22"/>
              </w:rPr>
            </w:pPr>
            <w:r w:rsidRPr="00305A71">
              <w:rPr>
                <w:rFonts w:eastAsia="Arial Unicode MS" w:cs="Tahoma"/>
                <w:sz w:val="22"/>
                <w:szCs w:val="22"/>
              </w:rPr>
              <w:t>The proponent has conducted the necessary engagement with the community.</w:t>
            </w:r>
          </w:p>
        </w:tc>
      </w:tr>
      <w:tr w:rsidR="00F1792A" w:rsidRPr="00305A71" w14:paraId="28C6D1F5" w14:textId="77777777" w:rsidTr="00330E59">
        <w:trPr>
          <w:trHeight w:val="1106"/>
        </w:trPr>
        <w:tc>
          <w:tcPr>
            <w:tcW w:w="799" w:type="dxa"/>
            <w:shd w:val="clear" w:color="auto" w:fill="auto"/>
          </w:tcPr>
          <w:p w14:paraId="32ADF631"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56CA86DF" w14:textId="77777777" w:rsidR="00F1792A" w:rsidRPr="00305A71" w:rsidRDefault="00F1792A" w:rsidP="00F1792A">
            <w:pPr>
              <w:rPr>
                <w:rFonts w:cs="Tahoma"/>
                <w:sz w:val="22"/>
                <w:szCs w:val="22"/>
              </w:rPr>
            </w:pPr>
            <w:r w:rsidRPr="00305A71">
              <w:rPr>
                <w:rFonts w:cs="Tahoma"/>
                <w:sz w:val="22"/>
                <w:szCs w:val="22"/>
              </w:rPr>
              <w:t>Water Act, 2016</w:t>
            </w:r>
          </w:p>
        </w:tc>
        <w:tc>
          <w:tcPr>
            <w:tcW w:w="6411" w:type="dxa"/>
            <w:shd w:val="clear" w:color="auto" w:fill="auto"/>
          </w:tcPr>
          <w:p w14:paraId="32A50762" w14:textId="77777777" w:rsidR="00F1792A" w:rsidRPr="00305A71" w:rsidRDefault="00F1792A" w:rsidP="00F1792A">
            <w:pPr>
              <w:rPr>
                <w:rFonts w:cs="Tahoma"/>
                <w:sz w:val="22"/>
                <w:szCs w:val="22"/>
              </w:rPr>
            </w:pPr>
            <w:r w:rsidRPr="00305A71">
              <w:rPr>
                <w:rFonts w:cs="Tahoma"/>
                <w:sz w:val="22"/>
                <w:szCs w:val="22"/>
              </w:rPr>
              <w:t>Part 2 section one of the Act notes that every water resource is vested in and held by the national government in trust for the people of Kenya.</w:t>
            </w:r>
          </w:p>
          <w:p w14:paraId="00190370" w14:textId="77777777" w:rsidR="00F1792A" w:rsidRPr="00305A71" w:rsidRDefault="00F1792A" w:rsidP="00F1792A">
            <w:pPr>
              <w:rPr>
                <w:rFonts w:cs="Tahoma"/>
                <w:sz w:val="22"/>
                <w:szCs w:val="22"/>
              </w:rPr>
            </w:pPr>
            <w:r w:rsidRPr="00305A71">
              <w:rPr>
                <w:rFonts w:cs="Tahoma"/>
                <w:sz w:val="22"/>
                <w:szCs w:val="22"/>
              </w:rPr>
              <w:t>Section 143 (1) notes that; A person shall not, without authority conferred under this Act-</w:t>
            </w:r>
          </w:p>
          <w:p w14:paraId="5AA58214" w14:textId="77777777" w:rsidR="00F1792A" w:rsidRPr="00305A71" w:rsidRDefault="00F1792A" w:rsidP="00F1792A">
            <w:pPr>
              <w:rPr>
                <w:rFonts w:cs="Tahoma"/>
                <w:sz w:val="22"/>
                <w:szCs w:val="22"/>
              </w:rPr>
            </w:pPr>
            <w:r w:rsidRPr="00305A71">
              <w:rPr>
                <w:rFonts w:cs="Tahoma"/>
                <w:sz w:val="22"/>
                <w:szCs w:val="22"/>
              </w:rPr>
              <w:t xml:space="preserve">(a) Wilfully obstruct, interfere with, divert, or obstruct water from any watercourse or any water resource, or negligently allow any such obstruction, interference, diversion, or abstraction; or </w:t>
            </w:r>
          </w:p>
          <w:p w14:paraId="1A7C216C" w14:textId="77777777" w:rsidR="00F1792A" w:rsidRPr="00305A71" w:rsidRDefault="00F1792A" w:rsidP="00F1792A">
            <w:pPr>
              <w:rPr>
                <w:rFonts w:cs="Tahoma"/>
                <w:sz w:val="22"/>
                <w:szCs w:val="22"/>
              </w:rPr>
            </w:pPr>
            <w:r w:rsidRPr="00305A71">
              <w:rPr>
                <w:rFonts w:cs="Tahoma"/>
                <w:sz w:val="22"/>
                <w:szCs w:val="22"/>
              </w:rPr>
              <w:t>(b) Throw, convey, cause, or permit to be thrown or conveyed, any rubbish, dirt, refuse, effluent, trade waste or other offensive matter or thing into or near to any water resource in such manner as to cause, or be likely to cause, pollution of the water resource.</w:t>
            </w:r>
          </w:p>
        </w:tc>
        <w:tc>
          <w:tcPr>
            <w:tcW w:w="4541" w:type="dxa"/>
            <w:shd w:val="clear" w:color="auto" w:fill="auto"/>
          </w:tcPr>
          <w:p w14:paraId="271AD96B" w14:textId="77777777" w:rsidR="00F1792A" w:rsidRPr="00305A71" w:rsidRDefault="00F1792A" w:rsidP="00F1792A">
            <w:pPr>
              <w:jc w:val="left"/>
              <w:rPr>
                <w:rFonts w:cs="Tahoma"/>
                <w:sz w:val="22"/>
                <w:szCs w:val="22"/>
              </w:rPr>
            </w:pPr>
            <w:r w:rsidRPr="00305A71">
              <w:rPr>
                <w:rFonts w:cs="Tahoma"/>
                <w:sz w:val="22"/>
                <w:szCs w:val="22"/>
              </w:rPr>
              <w:t>All construction, operation and decommissioning phases will take caution to refrain from polluting any water resource and will endeavour to prevent pollution in line with the ESMMP.</w:t>
            </w:r>
          </w:p>
          <w:p w14:paraId="4C13A5A7" w14:textId="77777777" w:rsidR="00F1792A" w:rsidRPr="00305A71" w:rsidRDefault="00F1792A" w:rsidP="00F1792A">
            <w:pPr>
              <w:jc w:val="left"/>
              <w:rPr>
                <w:rFonts w:cs="Tahoma"/>
                <w:sz w:val="22"/>
                <w:szCs w:val="22"/>
              </w:rPr>
            </w:pPr>
          </w:p>
        </w:tc>
      </w:tr>
      <w:tr w:rsidR="00F1792A" w:rsidRPr="00305A71" w14:paraId="284F5DB0" w14:textId="77777777" w:rsidTr="00330E59">
        <w:trPr>
          <w:trHeight w:val="52"/>
        </w:trPr>
        <w:tc>
          <w:tcPr>
            <w:tcW w:w="799" w:type="dxa"/>
            <w:shd w:val="clear" w:color="auto" w:fill="auto"/>
          </w:tcPr>
          <w:p w14:paraId="6E71791F"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1240814B"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 Energy (Solar Photovoltaic Systems) Regulations, 2012</w:t>
            </w:r>
          </w:p>
        </w:tc>
        <w:tc>
          <w:tcPr>
            <w:tcW w:w="6411" w:type="dxa"/>
            <w:shd w:val="clear" w:color="auto" w:fill="auto"/>
          </w:tcPr>
          <w:p w14:paraId="4FACC46E"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4541" w:type="dxa"/>
            <w:shd w:val="clear" w:color="auto" w:fill="auto"/>
          </w:tcPr>
          <w:p w14:paraId="31F893EB" w14:textId="77777777" w:rsidR="00F1792A" w:rsidRPr="00305A71" w:rsidRDefault="00F1792A" w:rsidP="00F1792A">
            <w:pPr>
              <w:pStyle w:val="BulletText1-KP"/>
              <w:numPr>
                <w:ilvl w:val="0"/>
                <w:numId w:val="100"/>
              </w:numPr>
              <w:tabs>
                <w:tab w:val="left" w:pos="490"/>
                <w:tab w:val="left" w:pos="750"/>
              </w:tabs>
              <w:spacing w:before="0" w:after="0" w:line="276" w:lineRule="auto"/>
              <w:ind w:left="46" w:firstLine="0"/>
              <w:rPr>
                <w:rFonts w:ascii="Tahoma" w:eastAsia="Calibri" w:hAnsi="Tahoma"/>
                <w:color w:val="auto"/>
                <w:sz w:val="22"/>
                <w:szCs w:val="22"/>
                <w:lang w:val="en-GB"/>
              </w:rPr>
            </w:pPr>
            <w:r w:rsidRPr="00305A71">
              <w:rPr>
                <w:rFonts w:ascii="Tahoma" w:eastAsia="Calibri" w:hAnsi="Tahoma"/>
                <w:color w:val="auto"/>
                <w:sz w:val="22"/>
                <w:szCs w:val="22"/>
                <w:lang w:val="en-GB"/>
              </w:rPr>
              <w:t xml:space="preserve">The Regulations regulates the design and installation of PV systems. The persons engaged in the designing and installation of the Mini-Grid shall be licensed by EPRA </w:t>
            </w:r>
          </w:p>
        </w:tc>
      </w:tr>
      <w:tr w:rsidR="00F1792A" w:rsidRPr="00305A71" w14:paraId="5881621E" w14:textId="77777777" w:rsidTr="00330E59">
        <w:trPr>
          <w:trHeight w:val="52"/>
        </w:trPr>
        <w:tc>
          <w:tcPr>
            <w:tcW w:w="799" w:type="dxa"/>
            <w:shd w:val="clear" w:color="auto" w:fill="auto"/>
          </w:tcPr>
          <w:p w14:paraId="07C9EF13"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68E55FFA"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 Public Health Act (Cap. 242)</w:t>
            </w:r>
          </w:p>
        </w:tc>
        <w:tc>
          <w:tcPr>
            <w:tcW w:w="6411" w:type="dxa"/>
            <w:shd w:val="clear" w:color="auto" w:fill="auto"/>
          </w:tcPr>
          <w:p w14:paraId="429FDCE0" w14:textId="77777777" w:rsidR="00F1792A" w:rsidRPr="00305A71" w:rsidRDefault="00F1792A" w:rsidP="00F1792A">
            <w:pPr>
              <w:pStyle w:val="BodyText-KP"/>
              <w:spacing w:before="0"/>
              <w:rPr>
                <w:rFonts w:ascii="Tahoma" w:hAnsi="Tahoma" w:cs="Tahoma"/>
                <w:color w:val="auto"/>
                <w:sz w:val="22"/>
                <w:szCs w:val="22"/>
                <w:lang w:val="en-GB"/>
              </w:rPr>
            </w:pPr>
            <w:r w:rsidRPr="00305A71">
              <w:rPr>
                <w:rFonts w:ascii="Tahoma" w:hAnsi="Tahoma" w:cs="Tahoma"/>
                <w:color w:val="auto"/>
                <w:sz w:val="22"/>
                <w:szCs w:val="22"/>
                <w:lang w:val="en-GB"/>
              </w:rPr>
              <w:t>The Act prohibits the proponents from engaging in activities that cause environmental nuisance or those that cause danger, discomfort or annoyance to inhabitants or is hazardous to human and environmental health and safety.</w:t>
            </w:r>
          </w:p>
        </w:tc>
        <w:tc>
          <w:tcPr>
            <w:tcW w:w="4541" w:type="dxa"/>
            <w:shd w:val="clear" w:color="auto" w:fill="auto"/>
          </w:tcPr>
          <w:p w14:paraId="09E95C2A" w14:textId="77777777" w:rsidR="00F1792A" w:rsidRPr="00305A71" w:rsidRDefault="00F1792A" w:rsidP="00F1792A">
            <w:pPr>
              <w:pStyle w:val="BulletText1-KP"/>
              <w:numPr>
                <w:ilvl w:val="0"/>
                <w:numId w:val="100"/>
              </w:numPr>
              <w:tabs>
                <w:tab w:val="left" w:pos="310"/>
                <w:tab w:val="left" w:pos="470"/>
              </w:tabs>
              <w:spacing w:before="0" w:after="0" w:line="276" w:lineRule="auto"/>
              <w:ind w:left="0" w:firstLine="0"/>
              <w:rPr>
                <w:rFonts w:ascii="Tahoma" w:eastAsia="Calibri" w:hAnsi="Tahoma"/>
                <w:color w:val="auto"/>
                <w:sz w:val="22"/>
                <w:szCs w:val="22"/>
                <w:lang w:val="en-GB"/>
              </w:rPr>
            </w:pPr>
            <w:r w:rsidRPr="00305A71">
              <w:rPr>
                <w:rFonts w:ascii="Tahoma" w:eastAsia="Calibri" w:hAnsi="Tahoma"/>
                <w:color w:val="auto"/>
                <w:sz w:val="22"/>
                <w:szCs w:val="22"/>
                <w:lang w:val="en-GB"/>
              </w:rPr>
              <w:t>The proponent will be in line with the regulations of this act and will ensure suppression of infectious diseases and maintain proper sanitation during all the phases of the project.</w:t>
            </w:r>
          </w:p>
        </w:tc>
      </w:tr>
      <w:tr w:rsidR="00F1792A" w:rsidRPr="00305A71" w14:paraId="772742FC" w14:textId="77777777" w:rsidTr="00330E59">
        <w:trPr>
          <w:trHeight w:val="52"/>
        </w:trPr>
        <w:tc>
          <w:tcPr>
            <w:tcW w:w="799" w:type="dxa"/>
            <w:shd w:val="clear" w:color="auto" w:fill="auto"/>
          </w:tcPr>
          <w:p w14:paraId="769DEED7"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23E0950F"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The Standards Act Cap 496</w:t>
            </w:r>
          </w:p>
        </w:tc>
        <w:tc>
          <w:tcPr>
            <w:tcW w:w="6411" w:type="dxa"/>
            <w:shd w:val="clear" w:color="auto" w:fill="auto"/>
          </w:tcPr>
          <w:p w14:paraId="79C32A1A" w14:textId="77777777" w:rsidR="00F1792A" w:rsidRPr="00305A71" w:rsidRDefault="00F1792A" w:rsidP="00F1792A">
            <w:pPr>
              <w:pStyle w:val="BodyText-KP"/>
              <w:pBdr>
                <w:bottom w:val="single" w:sz="2" w:space="1" w:color="808080"/>
              </w:pBdr>
              <w:spacing w:before="0"/>
              <w:rPr>
                <w:rFonts w:ascii="Tahoma" w:hAnsi="Tahoma" w:cs="Tahoma"/>
                <w:color w:val="auto"/>
                <w:sz w:val="22"/>
                <w:szCs w:val="22"/>
                <w:lang w:val="en-GB"/>
              </w:rPr>
            </w:pPr>
            <w:r w:rsidRPr="00305A71">
              <w:rPr>
                <w:rFonts w:ascii="Tahoma" w:hAnsi="Tahoma" w:cs="Tahoma"/>
                <w:color w:val="auto"/>
                <w:sz w:val="22"/>
                <w:szCs w:val="22"/>
                <w:lang w:val="en-GB"/>
              </w:rPr>
              <w:t xml:space="preserve">The Act is meant to promote the standardization of the specification of commodities, and code of practice; to establish a Kenya Bureau of Standards, to define its functions and provide for its management and control.  The KPLC will ensure that commodities and codes of practice utilized in the proposed project adhere to the provisions of this Act. </w:t>
            </w:r>
          </w:p>
        </w:tc>
        <w:tc>
          <w:tcPr>
            <w:tcW w:w="4541" w:type="dxa"/>
            <w:shd w:val="clear" w:color="auto" w:fill="auto"/>
          </w:tcPr>
          <w:p w14:paraId="4F33167D" w14:textId="77777777" w:rsidR="00F1792A" w:rsidRPr="00305A71" w:rsidRDefault="00F1792A" w:rsidP="00F1792A">
            <w:pPr>
              <w:rPr>
                <w:rFonts w:cs="Tahoma"/>
                <w:sz w:val="22"/>
                <w:szCs w:val="22"/>
              </w:rPr>
            </w:pPr>
            <w:r w:rsidRPr="00305A71">
              <w:rPr>
                <w:rFonts w:cs="Tahoma"/>
                <w:sz w:val="22"/>
                <w:szCs w:val="22"/>
              </w:rPr>
              <w:t xml:space="preserve">All materials and spares used to construct the project will comply with the standardized specifications and certification. </w:t>
            </w:r>
          </w:p>
          <w:p w14:paraId="75F29ABD" w14:textId="77777777" w:rsidR="00F1792A" w:rsidRPr="00305A71" w:rsidRDefault="00F1792A" w:rsidP="00F1792A">
            <w:pPr>
              <w:rPr>
                <w:rFonts w:cs="Tahoma"/>
                <w:sz w:val="22"/>
                <w:szCs w:val="22"/>
              </w:rPr>
            </w:pPr>
          </w:p>
        </w:tc>
      </w:tr>
      <w:tr w:rsidR="00F1792A" w:rsidRPr="00305A71" w14:paraId="7E04AEBE" w14:textId="77777777" w:rsidTr="00330E59">
        <w:trPr>
          <w:trHeight w:val="52"/>
        </w:trPr>
        <w:tc>
          <w:tcPr>
            <w:tcW w:w="799" w:type="dxa"/>
            <w:shd w:val="clear" w:color="auto" w:fill="auto"/>
          </w:tcPr>
          <w:p w14:paraId="3841C757"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4E892FF1" w14:textId="77777777" w:rsidR="00F1792A" w:rsidRPr="00305A71" w:rsidRDefault="00F1792A" w:rsidP="00F1792A">
            <w:pPr>
              <w:rPr>
                <w:rFonts w:cs="Tahoma"/>
                <w:sz w:val="22"/>
                <w:szCs w:val="22"/>
              </w:rPr>
            </w:pPr>
            <w:r w:rsidRPr="00305A71">
              <w:rPr>
                <w:rFonts w:cs="Tahoma"/>
                <w:sz w:val="22"/>
                <w:szCs w:val="22"/>
              </w:rPr>
              <w:t>Penal Code Act (Cap.63)</w:t>
            </w:r>
          </w:p>
          <w:p w14:paraId="00011A81" w14:textId="77777777" w:rsidR="00F1792A" w:rsidRPr="00305A71" w:rsidRDefault="00F1792A" w:rsidP="00F1792A">
            <w:pPr>
              <w:rPr>
                <w:rFonts w:cs="Tahoma"/>
                <w:sz w:val="22"/>
                <w:szCs w:val="22"/>
              </w:rPr>
            </w:pPr>
          </w:p>
        </w:tc>
        <w:tc>
          <w:tcPr>
            <w:tcW w:w="6411" w:type="dxa"/>
            <w:shd w:val="clear" w:color="auto" w:fill="auto"/>
          </w:tcPr>
          <w:p w14:paraId="45627432" w14:textId="77777777" w:rsidR="00F1792A" w:rsidRPr="00305A71" w:rsidRDefault="00F1792A" w:rsidP="00F1792A">
            <w:pPr>
              <w:rPr>
                <w:rFonts w:cs="Tahoma"/>
                <w:sz w:val="22"/>
                <w:szCs w:val="22"/>
              </w:rPr>
            </w:pPr>
            <w:r w:rsidRPr="00305A71">
              <w:rPr>
                <w:rFonts w:cs="Tahoma"/>
                <w:sz w:val="22"/>
                <w:szCs w:val="22"/>
              </w:rPr>
              <w:t xml:space="preserve">Section 191 of the penal code states that if any person or institution that voluntarily corrupts or foils water for public springs or reservoirs, rendering it less fit for its ordinary use is guilty of an offence. Section 192 of the same Act says a person who makes or vitiates the atmosphere in any place to make it noxious to health of persons /institution, dwelling or business premises in the neighbourhood or those passing along public way, commits an offence. </w:t>
            </w:r>
          </w:p>
        </w:tc>
        <w:tc>
          <w:tcPr>
            <w:tcW w:w="4541" w:type="dxa"/>
            <w:shd w:val="clear" w:color="auto" w:fill="auto"/>
          </w:tcPr>
          <w:p w14:paraId="6D1077E2" w14:textId="77777777" w:rsidR="00F1792A" w:rsidRPr="00305A71" w:rsidRDefault="00F1792A" w:rsidP="00F1792A">
            <w:pPr>
              <w:rPr>
                <w:rFonts w:cs="Tahoma"/>
                <w:sz w:val="22"/>
                <w:szCs w:val="22"/>
              </w:rPr>
            </w:pPr>
            <w:r w:rsidRPr="00305A71">
              <w:rPr>
                <w:rFonts w:cs="Tahoma"/>
                <w:sz w:val="22"/>
                <w:szCs w:val="22"/>
              </w:rPr>
              <w:t xml:space="preserve">The KPLC shall observe the guidelines as set out in the environmental management and monitoring plan laid out in this report as well as the recommendation provided for mitigation/minimization/avoidance of adverse impacts arising from the project activities. </w:t>
            </w:r>
          </w:p>
          <w:p w14:paraId="2BD3F903" w14:textId="77777777" w:rsidR="00F1792A" w:rsidRPr="00305A71" w:rsidRDefault="00F1792A" w:rsidP="00F1792A">
            <w:pPr>
              <w:rPr>
                <w:rFonts w:cs="Tahoma"/>
                <w:sz w:val="22"/>
                <w:szCs w:val="22"/>
              </w:rPr>
            </w:pPr>
          </w:p>
        </w:tc>
      </w:tr>
      <w:tr w:rsidR="00F1792A" w:rsidRPr="00305A71" w14:paraId="5A12EC7A" w14:textId="77777777" w:rsidTr="00330E59">
        <w:trPr>
          <w:trHeight w:val="52"/>
        </w:trPr>
        <w:tc>
          <w:tcPr>
            <w:tcW w:w="799" w:type="dxa"/>
            <w:shd w:val="clear" w:color="auto" w:fill="auto"/>
          </w:tcPr>
          <w:p w14:paraId="14B0BA3E"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5AE5A2E1" w14:textId="77777777" w:rsidR="00F1792A" w:rsidRPr="00305A71" w:rsidRDefault="00F1792A" w:rsidP="00F1792A">
            <w:pPr>
              <w:rPr>
                <w:rFonts w:cs="Tahoma"/>
                <w:sz w:val="22"/>
                <w:szCs w:val="22"/>
              </w:rPr>
            </w:pPr>
            <w:r w:rsidRPr="00305A71">
              <w:rPr>
                <w:rFonts w:cs="Tahoma"/>
                <w:sz w:val="22"/>
                <w:szCs w:val="22"/>
              </w:rPr>
              <w:t>The Land Act, 2012</w:t>
            </w:r>
          </w:p>
          <w:p w14:paraId="36A68115" w14:textId="77777777" w:rsidR="00F1792A" w:rsidRPr="00305A71" w:rsidRDefault="00F1792A" w:rsidP="00F1792A">
            <w:pPr>
              <w:rPr>
                <w:rFonts w:cs="Tahoma"/>
                <w:sz w:val="22"/>
                <w:szCs w:val="22"/>
              </w:rPr>
            </w:pPr>
          </w:p>
        </w:tc>
        <w:tc>
          <w:tcPr>
            <w:tcW w:w="6411" w:type="dxa"/>
            <w:shd w:val="clear" w:color="auto" w:fill="auto"/>
          </w:tcPr>
          <w:p w14:paraId="2CB2D953" w14:textId="77777777" w:rsidR="00F1792A" w:rsidRPr="00305A71" w:rsidRDefault="00F1792A" w:rsidP="00F1792A">
            <w:pPr>
              <w:rPr>
                <w:rFonts w:cs="Tahoma"/>
                <w:sz w:val="22"/>
                <w:szCs w:val="22"/>
              </w:rPr>
            </w:pPr>
            <w:r w:rsidRPr="00305A71">
              <w:rPr>
                <w:rFonts w:cs="Tahoma"/>
                <w:sz w:val="22"/>
                <w:szCs w:val="22"/>
              </w:rPr>
              <w:t>An Act of Parliament to give effect to Article 68 of the Constitution, to revise, consolidate and rationalize land laws; to provide for the sustainable administration and management of land and land- based resources, and for connected purposes.</w:t>
            </w:r>
          </w:p>
          <w:p w14:paraId="6447FEB2" w14:textId="77777777" w:rsidR="00F1792A" w:rsidRPr="00305A71" w:rsidRDefault="00F1792A" w:rsidP="00F1792A">
            <w:pPr>
              <w:rPr>
                <w:rFonts w:cs="Tahoma"/>
                <w:sz w:val="22"/>
                <w:szCs w:val="22"/>
              </w:rPr>
            </w:pPr>
            <w:r w:rsidRPr="00305A71">
              <w:rPr>
                <w:rFonts w:cs="Tahoma"/>
                <w:sz w:val="22"/>
                <w:szCs w:val="22"/>
              </w:rPr>
              <w:t>Forms of Tenure. 5. (1) There shall be the following forms of land tenure- (a) freehold; (b) leasehold; (c) such forms of partial interest as may be defined under this Act and other law, including but not limited to easements; and (d) customary land rights, where consistent with the Constitution.</w:t>
            </w:r>
          </w:p>
          <w:p w14:paraId="3902DFAF" w14:textId="77777777" w:rsidR="00F1792A" w:rsidRPr="00305A71" w:rsidRDefault="00F1792A" w:rsidP="00F1792A">
            <w:pPr>
              <w:rPr>
                <w:rFonts w:cs="Tahoma"/>
                <w:sz w:val="22"/>
                <w:szCs w:val="22"/>
              </w:rPr>
            </w:pPr>
            <w:r w:rsidRPr="00305A71">
              <w:rPr>
                <w:rFonts w:cs="Tahoma"/>
                <w:sz w:val="22"/>
                <w:szCs w:val="22"/>
              </w:rPr>
              <w:t>Methods of acquisition of title to land. 7. Title to land may be acquired through— (a) allocation; (b) land adjudication process; (c) compulsory acquisition; (d) prescription; (e) settlement programs; (f) transmissions; (g) transfers; (h) long term leases exceeding twenty-one years created out of private land; or (i) any other manner prescribed in an Act of Parliament.</w:t>
            </w:r>
          </w:p>
          <w:p w14:paraId="3E4C216E" w14:textId="77777777" w:rsidR="00F1792A" w:rsidRPr="00305A71" w:rsidRDefault="00F1792A" w:rsidP="00F1792A">
            <w:pPr>
              <w:rPr>
                <w:rFonts w:cs="Tahoma"/>
                <w:sz w:val="22"/>
                <w:szCs w:val="22"/>
              </w:rPr>
            </w:pPr>
            <w:r w:rsidRPr="00305A71">
              <w:rPr>
                <w:rFonts w:cs="Tahoma"/>
                <w:sz w:val="22"/>
                <w:szCs w:val="22"/>
              </w:rPr>
              <w:t>Conversion of land. 9. (1) Any land may be converted from one category to another in accordance with the provisions of this Act or any other written law.</w:t>
            </w:r>
          </w:p>
          <w:p w14:paraId="09AB3F2C" w14:textId="77777777" w:rsidR="00F1792A" w:rsidRPr="00305A71" w:rsidRDefault="00F1792A" w:rsidP="00F1792A">
            <w:pPr>
              <w:rPr>
                <w:rFonts w:cs="Tahoma"/>
                <w:sz w:val="22"/>
                <w:szCs w:val="22"/>
              </w:rPr>
            </w:pPr>
            <w:r w:rsidRPr="00305A71">
              <w:rPr>
                <w:rFonts w:cs="Tahoma"/>
                <w:sz w:val="22"/>
                <w:szCs w:val="22"/>
              </w:rPr>
              <w:t>(d) Community land may be converted to either private or public land in accordance with the law relating to community land enacted pursuant to Article 63(5) of the Constitution.</w:t>
            </w:r>
          </w:p>
        </w:tc>
        <w:tc>
          <w:tcPr>
            <w:tcW w:w="4541" w:type="dxa"/>
            <w:shd w:val="clear" w:color="auto" w:fill="auto"/>
          </w:tcPr>
          <w:p w14:paraId="09A33608" w14:textId="03CD3B35" w:rsidR="00F1792A" w:rsidRPr="00305A71" w:rsidRDefault="00F1792A" w:rsidP="00F1792A">
            <w:pPr>
              <w:rPr>
                <w:rFonts w:cs="Tahoma"/>
                <w:sz w:val="22"/>
                <w:szCs w:val="22"/>
              </w:rPr>
            </w:pPr>
            <w:r w:rsidRPr="00305A71">
              <w:rPr>
                <w:rFonts w:cs="Tahoma"/>
                <w:sz w:val="22"/>
                <w:szCs w:val="22"/>
              </w:rPr>
              <w:t xml:space="preserve">Land in </w:t>
            </w:r>
            <w:r>
              <w:rPr>
                <w:rFonts w:eastAsia="Calibri" w:cs="Tahoma"/>
                <w:sz w:val="22"/>
                <w:szCs w:val="22"/>
              </w:rPr>
              <w:t>Sukela Tinfa</w:t>
            </w:r>
            <w:r w:rsidRPr="00305A71">
              <w:rPr>
                <w:rFonts w:eastAsia="Calibri" w:cs="Tahoma"/>
                <w:sz w:val="22"/>
                <w:szCs w:val="22"/>
              </w:rPr>
              <w:t xml:space="preserve"> is</w:t>
            </w:r>
            <w:r w:rsidRPr="00305A71">
              <w:rPr>
                <w:rFonts w:cs="Tahoma"/>
                <w:sz w:val="22"/>
                <w:szCs w:val="22"/>
              </w:rPr>
              <w:t xml:space="preserve"> community land whose tenure falls under customary land rights. KPLC will observe all the relevant provisions of the Act including conversion from community land to public land as will be deemed appropriate. </w:t>
            </w:r>
          </w:p>
          <w:p w14:paraId="555C897A" w14:textId="77777777" w:rsidR="00F1792A" w:rsidRPr="00305A71" w:rsidRDefault="00F1792A" w:rsidP="00F1792A">
            <w:pPr>
              <w:rPr>
                <w:rFonts w:cs="Tahoma"/>
                <w:sz w:val="22"/>
                <w:szCs w:val="22"/>
              </w:rPr>
            </w:pPr>
          </w:p>
        </w:tc>
      </w:tr>
      <w:tr w:rsidR="00F1792A" w:rsidRPr="00305A71" w14:paraId="6496D779" w14:textId="77777777" w:rsidTr="00330E59">
        <w:trPr>
          <w:trHeight w:val="52"/>
        </w:trPr>
        <w:tc>
          <w:tcPr>
            <w:tcW w:w="799" w:type="dxa"/>
            <w:shd w:val="clear" w:color="auto" w:fill="auto"/>
          </w:tcPr>
          <w:p w14:paraId="2306F863"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5D73AF4D" w14:textId="77777777" w:rsidR="00F1792A" w:rsidRPr="00305A71" w:rsidRDefault="00F1792A" w:rsidP="00F1792A">
            <w:pPr>
              <w:overflowPunct w:val="0"/>
              <w:textAlignment w:val="baseline"/>
              <w:rPr>
                <w:rFonts w:eastAsia="Calibri" w:cs="Tahoma"/>
                <w:sz w:val="22"/>
                <w:szCs w:val="22"/>
              </w:rPr>
            </w:pPr>
            <w:r w:rsidRPr="00305A71">
              <w:rPr>
                <w:rFonts w:eastAsia="Calibri" w:cs="Tahoma"/>
                <w:sz w:val="22"/>
                <w:szCs w:val="22"/>
              </w:rPr>
              <w:t>Community Land Act, 2016</w:t>
            </w:r>
          </w:p>
        </w:tc>
        <w:tc>
          <w:tcPr>
            <w:tcW w:w="6411" w:type="dxa"/>
            <w:shd w:val="clear" w:color="auto" w:fill="auto"/>
          </w:tcPr>
          <w:p w14:paraId="3A1905CC" w14:textId="77777777" w:rsidR="00F1792A" w:rsidRPr="00305A71" w:rsidRDefault="00F1792A" w:rsidP="00F1792A">
            <w:pPr>
              <w:pStyle w:val="Default"/>
              <w:rPr>
                <w:rFonts w:ascii="Tahoma" w:eastAsia="Calibri" w:hAnsi="Tahoma" w:cs="Tahoma"/>
                <w:color w:val="auto"/>
                <w:sz w:val="22"/>
                <w:szCs w:val="22"/>
                <w:lang w:val="en-GB"/>
              </w:rPr>
            </w:pPr>
            <w:r w:rsidRPr="00305A71">
              <w:rPr>
                <w:rFonts w:ascii="Tahoma" w:eastAsia="Calibri" w:hAnsi="Tahoma" w:cs="Tahoma"/>
                <w:color w:val="auto"/>
                <w:sz w:val="22"/>
                <w:szCs w:val="22"/>
                <w:lang w:val="en-GB"/>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6D00415E" w14:textId="77777777" w:rsidR="00F1792A" w:rsidRPr="00305A71" w:rsidRDefault="00F1792A" w:rsidP="00F1792A">
            <w:pPr>
              <w:pStyle w:val="Default"/>
              <w:rPr>
                <w:rFonts w:ascii="Tahoma" w:eastAsia="Calibri" w:hAnsi="Tahoma" w:cs="Tahoma"/>
                <w:color w:val="auto"/>
                <w:sz w:val="22"/>
                <w:szCs w:val="22"/>
                <w:lang w:val="en-GB"/>
              </w:rPr>
            </w:pPr>
            <w:r w:rsidRPr="00305A71">
              <w:rPr>
                <w:rFonts w:ascii="Tahoma" w:eastAsia="Calibri" w:hAnsi="Tahoma" w:cs="Tahoma"/>
                <w:color w:val="auto"/>
                <w:sz w:val="22"/>
                <w:szCs w:val="22"/>
                <w:lang w:val="en-GB"/>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3DD8A052" w14:textId="77777777" w:rsidR="00F1792A" w:rsidRPr="00305A71" w:rsidRDefault="00F1792A" w:rsidP="00F1792A">
            <w:pPr>
              <w:autoSpaceDE w:val="0"/>
              <w:autoSpaceDN w:val="0"/>
              <w:adjustRightInd w:val="0"/>
              <w:rPr>
                <w:rFonts w:eastAsia="Calibri" w:cs="Tahoma"/>
                <w:sz w:val="22"/>
                <w:szCs w:val="22"/>
              </w:rPr>
            </w:pPr>
            <w:r w:rsidRPr="00305A71">
              <w:rPr>
                <w:rFonts w:eastAsia="Calibri" w:cs="Tahoma"/>
                <w:sz w:val="22"/>
                <w:szCs w:val="22"/>
              </w:rPr>
              <w:t xml:space="preserve">(a) Sustainably and productively. </w:t>
            </w:r>
          </w:p>
          <w:p w14:paraId="3A8B364B" w14:textId="77777777" w:rsidR="00F1792A" w:rsidRPr="00305A71" w:rsidRDefault="00F1792A" w:rsidP="00F1792A">
            <w:pPr>
              <w:autoSpaceDE w:val="0"/>
              <w:autoSpaceDN w:val="0"/>
              <w:adjustRightInd w:val="0"/>
              <w:rPr>
                <w:rFonts w:eastAsia="Calibri" w:cs="Tahoma"/>
                <w:sz w:val="22"/>
                <w:szCs w:val="22"/>
              </w:rPr>
            </w:pPr>
            <w:r w:rsidRPr="00305A71">
              <w:rPr>
                <w:rFonts w:eastAsia="Calibri" w:cs="Tahoma"/>
                <w:sz w:val="22"/>
                <w:szCs w:val="22"/>
              </w:rPr>
              <w:t xml:space="preserve">(b) For the benefit of the whole community including future generations. </w:t>
            </w:r>
          </w:p>
          <w:p w14:paraId="09AEA02F" w14:textId="77777777" w:rsidR="00F1792A" w:rsidRPr="00305A71" w:rsidRDefault="00F1792A" w:rsidP="00F1792A">
            <w:pPr>
              <w:autoSpaceDE w:val="0"/>
              <w:autoSpaceDN w:val="0"/>
              <w:adjustRightInd w:val="0"/>
              <w:rPr>
                <w:rFonts w:eastAsia="Calibri" w:cs="Tahoma"/>
                <w:sz w:val="22"/>
                <w:szCs w:val="22"/>
              </w:rPr>
            </w:pPr>
            <w:r w:rsidRPr="00305A71">
              <w:rPr>
                <w:rFonts w:eastAsia="Calibri" w:cs="Tahoma"/>
                <w:sz w:val="22"/>
                <w:szCs w:val="22"/>
              </w:rPr>
              <w:t xml:space="preserve">(c) With transparency and accountability; and </w:t>
            </w:r>
          </w:p>
          <w:p w14:paraId="0B43E2C0" w14:textId="77777777" w:rsidR="00F1792A" w:rsidRPr="00305A71" w:rsidRDefault="00F1792A" w:rsidP="00F1792A">
            <w:pPr>
              <w:autoSpaceDE w:val="0"/>
              <w:autoSpaceDN w:val="0"/>
              <w:adjustRightInd w:val="0"/>
              <w:rPr>
                <w:rFonts w:eastAsia="Calibri" w:cs="Tahoma"/>
                <w:sz w:val="22"/>
                <w:szCs w:val="22"/>
              </w:rPr>
            </w:pPr>
            <w:r w:rsidRPr="00305A71">
              <w:rPr>
                <w:rFonts w:eastAsia="Calibri" w:cs="Tahoma"/>
                <w:sz w:val="22"/>
                <w:szCs w:val="22"/>
              </w:rPr>
              <w:t xml:space="preserve">(d) On the basis of equitable sharing of accruing benefits. </w:t>
            </w:r>
          </w:p>
          <w:p w14:paraId="465E91A7" w14:textId="246A98FE" w:rsidR="00F1792A" w:rsidRPr="00305A71" w:rsidRDefault="00F1792A" w:rsidP="00F1792A">
            <w:pPr>
              <w:rPr>
                <w:rFonts w:eastAsia="Calibri" w:cs="Tahoma"/>
                <w:sz w:val="22"/>
                <w:szCs w:val="22"/>
              </w:rPr>
            </w:pPr>
            <w:r w:rsidRPr="00305A71">
              <w:rPr>
                <w:rFonts w:eastAsia="Calibri" w:cs="Tahoma"/>
                <w:sz w:val="22"/>
                <w:szCs w:val="22"/>
              </w:rPr>
              <w:t xml:space="preserve">The concept of community land has been defined broadly enough to include VMGs. Women, children, old people, and future generations have been thought of as </w:t>
            </w:r>
            <w:r>
              <w:rPr>
                <w:rFonts w:eastAsia="Calibri" w:cs="Tahoma"/>
                <w:sz w:val="22"/>
                <w:szCs w:val="22"/>
              </w:rPr>
              <w:t>PAPs</w:t>
            </w:r>
            <w:r w:rsidRPr="00305A71">
              <w:rPr>
                <w:rFonts w:eastAsia="Calibri" w:cs="Tahoma"/>
                <w:sz w:val="22"/>
                <w:szCs w:val="22"/>
              </w:rPr>
              <w:t xml:space="preserve"> and thus their rights secured in this Act</w:t>
            </w:r>
          </w:p>
        </w:tc>
        <w:tc>
          <w:tcPr>
            <w:tcW w:w="4541" w:type="dxa"/>
            <w:shd w:val="clear" w:color="auto" w:fill="auto"/>
          </w:tcPr>
          <w:p w14:paraId="35068C76" w14:textId="320C36B4" w:rsidR="00F1792A" w:rsidRPr="00305A71" w:rsidRDefault="00F1792A" w:rsidP="00F1792A">
            <w:pPr>
              <w:pStyle w:val="ListParagraph"/>
              <w:numPr>
                <w:ilvl w:val="0"/>
                <w:numId w:val="109"/>
              </w:numPr>
              <w:overflowPunct w:val="0"/>
              <w:ind w:left="178" w:hanging="142"/>
              <w:textAlignment w:val="baseline"/>
              <w:rPr>
                <w:rFonts w:eastAsia="Calibri" w:cs="Tahoma"/>
                <w:sz w:val="22"/>
                <w:szCs w:val="22"/>
              </w:rPr>
            </w:pPr>
            <w:r w:rsidRPr="00305A71">
              <w:rPr>
                <w:rFonts w:eastAsia="Calibri" w:cs="Tahoma"/>
                <w:sz w:val="22"/>
                <w:szCs w:val="22"/>
              </w:rPr>
              <w:t xml:space="preserve">The proposed project site falls on unregistered community land. The community has since offered the land in kind for project use. The establishment of the mini grid will convert communal land to </w:t>
            </w:r>
            <w:r>
              <w:rPr>
                <w:rFonts w:eastAsia="Calibri" w:cs="Tahoma"/>
                <w:sz w:val="22"/>
                <w:szCs w:val="22"/>
              </w:rPr>
              <w:t>Generation and distribution of electric energy</w:t>
            </w:r>
            <w:r w:rsidRPr="00305A71">
              <w:rPr>
                <w:rFonts w:eastAsia="Calibri" w:cs="Tahoma"/>
                <w:sz w:val="22"/>
                <w:szCs w:val="22"/>
              </w:rPr>
              <w:t xml:space="preserve"> for long term.  Further, based on community need assessment the proponent will undertake in kind development project to support the community water needs.</w:t>
            </w:r>
          </w:p>
          <w:p w14:paraId="574747B5" w14:textId="77777777" w:rsidR="00F1792A" w:rsidRPr="00305A71" w:rsidRDefault="00F1792A" w:rsidP="00F1792A">
            <w:pPr>
              <w:pStyle w:val="ListParagraph"/>
              <w:overflowPunct w:val="0"/>
              <w:ind w:left="178"/>
              <w:textAlignment w:val="baseline"/>
              <w:rPr>
                <w:rFonts w:eastAsia="Calibri" w:cs="Tahoma"/>
                <w:sz w:val="22"/>
                <w:szCs w:val="22"/>
              </w:rPr>
            </w:pPr>
          </w:p>
        </w:tc>
      </w:tr>
      <w:tr w:rsidR="00F1792A" w:rsidRPr="00305A71" w14:paraId="16ADD864" w14:textId="77777777" w:rsidTr="00330E59">
        <w:trPr>
          <w:trHeight w:val="52"/>
        </w:trPr>
        <w:tc>
          <w:tcPr>
            <w:tcW w:w="799" w:type="dxa"/>
            <w:shd w:val="clear" w:color="auto" w:fill="auto"/>
          </w:tcPr>
          <w:p w14:paraId="09D52C4E"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52115CAA" w14:textId="77777777" w:rsidR="00F1792A" w:rsidRPr="00305A71" w:rsidRDefault="00F1792A" w:rsidP="00F1792A">
            <w:pPr>
              <w:jc w:val="left"/>
              <w:rPr>
                <w:rFonts w:cs="Tahoma"/>
                <w:sz w:val="22"/>
                <w:szCs w:val="22"/>
              </w:rPr>
            </w:pPr>
            <w:r w:rsidRPr="00305A71">
              <w:rPr>
                <w:rFonts w:cs="Tahoma"/>
                <w:sz w:val="22"/>
                <w:szCs w:val="22"/>
              </w:rPr>
              <w:t>Land Registration Act, 2012</w:t>
            </w:r>
          </w:p>
          <w:p w14:paraId="7F1CC5AA" w14:textId="77777777" w:rsidR="00F1792A" w:rsidRPr="00305A71" w:rsidRDefault="00F1792A" w:rsidP="00F1792A">
            <w:pPr>
              <w:jc w:val="left"/>
              <w:rPr>
                <w:rFonts w:cs="Tahoma"/>
                <w:sz w:val="22"/>
                <w:szCs w:val="22"/>
              </w:rPr>
            </w:pPr>
          </w:p>
        </w:tc>
        <w:tc>
          <w:tcPr>
            <w:tcW w:w="6411" w:type="dxa"/>
            <w:shd w:val="clear" w:color="auto" w:fill="auto"/>
          </w:tcPr>
          <w:p w14:paraId="0DD7F7C8" w14:textId="77777777" w:rsidR="00F1792A" w:rsidRPr="00305A71" w:rsidRDefault="00F1792A" w:rsidP="00F1792A">
            <w:pPr>
              <w:rPr>
                <w:rFonts w:cs="Tahoma"/>
                <w:sz w:val="22"/>
                <w:szCs w:val="22"/>
              </w:rPr>
            </w:pPr>
            <w:r w:rsidRPr="00305A71">
              <w:rPr>
                <w:rFonts w:cs="Tahoma"/>
                <w:sz w:val="22"/>
                <w:szCs w:val="22"/>
              </w:rPr>
              <w:t>Section 27 (2) provides that a transfer without valuable consideration shall have the same effect as a transfer for valuable consideration when registered.</w:t>
            </w:r>
          </w:p>
          <w:p w14:paraId="31497239" w14:textId="77777777" w:rsidR="00F1792A" w:rsidRPr="00305A71" w:rsidRDefault="00F1792A" w:rsidP="00F1792A">
            <w:pPr>
              <w:rPr>
                <w:rFonts w:cs="Tahoma"/>
                <w:sz w:val="22"/>
                <w:szCs w:val="22"/>
              </w:rPr>
            </w:pPr>
          </w:p>
        </w:tc>
        <w:tc>
          <w:tcPr>
            <w:tcW w:w="4541" w:type="dxa"/>
            <w:shd w:val="clear" w:color="auto" w:fill="auto"/>
          </w:tcPr>
          <w:p w14:paraId="69AFC1E2" w14:textId="77777777" w:rsidR="00F1792A" w:rsidRPr="00305A71" w:rsidRDefault="00F1792A" w:rsidP="00F1792A">
            <w:pPr>
              <w:rPr>
                <w:rFonts w:cs="Tahoma"/>
                <w:sz w:val="22"/>
                <w:szCs w:val="22"/>
              </w:rPr>
            </w:pPr>
            <w:r w:rsidRPr="00305A71">
              <w:rPr>
                <w:rFonts w:cs="Tahoma"/>
                <w:sz w:val="22"/>
                <w:szCs w:val="22"/>
              </w:rPr>
              <w:t>Once the KOSAP PIU finalizes stakeholder engagements in all the identified counties, the transfer process shall be commenced to ensure that the land rights are secured. This gives the project the required land security to allow project implementation, which is in compliance with this legal requirement.</w:t>
            </w:r>
          </w:p>
        </w:tc>
      </w:tr>
      <w:tr w:rsidR="00F1792A" w:rsidRPr="00305A71" w14:paraId="57836079" w14:textId="77777777" w:rsidTr="00330E59">
        <w:trPr>
          <w:trHeight w:val="52"/>
        </w:trPr>
        <w:tc>
          <w:tcPr>
            <w:tcW w:w="799" w:type="dxa"/>
            <w:shd w:val="clear" w:color="auto" w:fill="auto"/>
          </w:tcPr>
          <w:p w14:paraId="26532D47"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5FFCB211" w14:textId="77777777" w:rsidR="00F1792A" w:rsidRPr="00305A71" w:rsidRDefault="00F1792A" w:rsidP="00F1792A">
            <w:pPr>
              <w:jc w:val="left"/>
              <w:rPr>
                <w:rFonts w:cs="Tahoma"/>
                <w:sz w:val="22"/>
                <w:szCs w:val="22"/>
              </w:rPr>
            </w:pPr>
            <w:r w:rsidRPr="00305A71">
              <w:rPr>
                <w:rFonts w:cs="Tahoma"/>
                <w:sz w:val="22"/>
                <w:szCs w:val="22"/>
              </w:rPr>
              <w:t>Land value amendment Act 2019</w:t>
            </w:r>
          </w:p>
          <w:p w14:paraId="7C4815A2" w14:textId="77777777" w:rsidR="00F1792A" w:rsidRPr="00305A71" w:rsidRDefault="00F1792A" w:rsidP="00F1792A">
            <w:pPr>
              <w:jc w:val="left"/>
              <w:rPr>
                <w:rFonts w:cs="Tahoma"/>
                <w:sz w:val="22"/>
                <w:szCs w:val="22"/>
              </w:rPr>
            </w:pPr>
          </w:p>
        </w:tc>
        <w:tc>
          <w:tcPr>
            <w:tcW w:w="6411" w:type="dxa"/>
            <w:shd w:val="clear" w:color="auto" w:fill="auto"/>
          </w:tcPr>
          <w:p w14:paraId="7472D16C" w14:textId="77777777" w:rsidR="00F1792A" w:rsidRPr="00305A71" w:rsidRDefault="00F1792A" w:rsidP="00F1792A">
            <w:pPr>
              <w:rPr>
                <w:rFonts w:cs="Tahoma"/>
                <w:sz w:val="22"/>
                <w:szCs w:val="22"/>
              </w:rPr>
            </w:pPr>
            <w:r w:rsidRPr="00305A71">
              <w:rPr>
                <w:rFonts w:cs="Tahoma"/>
                <w:sz w:val="22"/>
                <w:szCs w:val="22"/>
              </w:rPr>
              <w:t xml:space="preserve">It aims at standardizing the value of land in Kenya for the primary purpose of enhancing efficiency and expediting the compulsory land acquisition process for public projects. </w:t>
            </w:r>
          </w:p>
          <w:p w14:paraId="73D919E3" w14:textId="77777777" w:rsidR="00F1792A" w:rsidRPr="00305A71" w:rsidRDefault="00F1792A" w:rsidP="00F1792A">
            <w:pPr>
              <w:rPr>
                <w:rFonts w:cs="Tahoma"/>
                <w:sz w:val="22"/>
                <w:szCs w:val="22"/>
              </w:rPr>
            </w:pPr>
            <w:r w:rsidRPr="00305A71">
              <w:rPr>
                <w:rFonts w:cs="Tahoma"/>
                <w:sz w:val="22"/>
                <w:szCs w:val="22"/>
              </w:rPr>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tc>
        <w:tc>
          <w:tcPr>
            <w:tcW w:w="4541" w:type="dxa"/>
            <w:shd w:val="clear" w:color="auto" w:fill="auto"/>
          </w:tcPr>
          <w:p w14:paraId="6AC30AD4" w14:textId="2301ACEE" w:rsidR="00F1792A" w:rsidRPr="00305A71" w:rsidRDefault="00F1792A" w:rsidP="00F1792A">
            <w:pPr>
              <w:rPr>
                <w:rFonts w:cs="Tahoma"/>
                <w:sz w:val="22"/>
                <w:szCs w:val="22"/>
              </w:rPr>
            </w:pPr>
            <w:r w:rsidRPr="00305A71">
              <w:rPr>
                <w:rFonts w:cs="Tahoma"/>
                <w:sz w:val="22"/>
                <w:szCs w:val="22"/>
              </w:rPr>
              <w:t xml:space="preserve">Land in </w:t>
            </w:r>
            <w:r>
              <w:rPr>
                <w:rFonts w:eastAsia="Calibri" w:cs="Tahoma"/>
                <w:sz w:val="22"/>
                <w:szCs w:val="22"/>
              </w:rPr>
              <w:t xml:space="preserve">Sukela Tinfa  </w:t>
            </w:r>
            <w:r w:rsidRPr="00305A71">
              <w:rPr>
                <w:rFonts w:eastAsia="Calibri" w:cs="Tahoma"/>
                <w:sz w:val="22"/>
                <w:szCs w:val="22"/>
              </w:rPr>
              <w:t xml:space="preserve"> is</w:t>
            </w:r>
            <w:r w:rsidRPr="00305A71">
              <w:rPr>
                <w:rFonts w:cs="Tahoma"/>
                <w:sz w:val="22"/>
                <w:szCs w:val="22"/>
              </w:rPr>
              <w:t xml:space="preserve"> community land. The </w:t>
            </w:r>
            <w:r>
              <w:rPr>
                <w:rFonts w:cs="Tahoma"/>
                <w:sz w:val="22"/>
                <w:szCs w:val="22"/>
              </w:rPr>
              <w:t xml:space="preserve">0.8496 </w:t>
            </w:r>
            <w:r w:rsidR="005B0539">
              <w:rPr>
                <w:rFonts w:cs="Tahoma"/>
                <w:sz w:val="22"/>
                <w:szCs w:val="22"/>
              </w:rPr>
              <w:t>hectares</w:t>
            </w:r>
            <w:r w:rsidR="005B0539" w:rsidRPr="00305A71">
              <w:rPr>
                <w:rFonts w:cs="Tahoma"/>
                <w:sz w:val="22"/>
                <w:szCs w:val="22"/>
              </w:rPr>
              <w:t xml:space="preserve"> allocated</w:t>
            </w:r>
            <w:r w:rsidRPr="00305A71">
              <w:rPr>
                <w:rFonts w:cs="Tahoma"/>
                <w:sz w:val="22"/>
                <w:szCs w:val="22"/>
              </w:rPr>
              <w:t xml:space="preserve"> by the community for the proposed mini grid will be acquired for the project. The MOE will pay compensation in kind through implementation of projects in water, education, and health sectors. The community will choose the project for purposes of compensation</w:t>
            </w:r>
            <w:r>
              <w:rPr>
                <w:rFonts w:cs="Tahoma"/>
                <w:sz w:val="22"/>
                <w:szCs w:val="22"/>
              </w:rPr>
              <w:t xml:space="preserve">. </w:t>
            </w:r>
          </w:p>
        </w:tc>
      </w:tr>
      <w:tr w:rsidR="00F1792A" w:rsidRPr="00305A71" w14:paraId="76520ECF" w14:textId="77777777" w:rsidTr="00330E59">
        <w:trPr>
          <w:trHeight w:val="52"/>
        </w:trPr>
        <w:tc>
          <w:tcPr>
            <w:tcW w:w="799" w:type="dxa"/>
            <w:shd w:val="clear" w:color="auto" w:fill="auto"/>
          </w:tcPr>
          <w:p w14:paraId="6618ECA7"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653BB5AE" w14:textId="77777777" w:rsidR="00F1792A" w:rsidRPr="00305A71" w:rsidRDefault="00F1792A" w:rsidP="00F1792A">
            <w:pPr>
              <w:jc w:val="left"/>
              <w:rPr>
                <w:rFonts w:cs="Tahoma"/>
                <w:sz w:val="22"/>
                <w:szCs w:val="22"/>
              </w:rPr>
            </w:pPr>
            <w:r w:rsidRPr="00305A71">
              <w:rPr>
                <w:rFonts w:cs="Tahoma"/>
                <w:sz w:val="22"/>
                <w:szCs w:val="22"/>
              </w:rPr>
              <w:t>The Environment and Land Court Act 2011</w:t>
            </w:r>
          </w:p>
          <w:p w14:paraId="3EB5CD72" w14:textId="77777777" w:rsidR="00F1792A" w:rsidRPr="00305A71" w:rsidRDefault="00F1792A" w:rsidP="00F1792A">
            <w:pPr>
              <w:jc w:val="left"/>
              <w:rPr>
                <w:rFonts w:cs="Tahoma"/>
                <w:sz w:val="22"/>
                <w:szCs w:val="22"/>
              </w:rPr>
            </w:pPr>
          </w:p>
        </w:tc>
        <w:tc>
          <w:tcPr>
            <w:tcW w:w="6411" w:type="dxa"/>
            <w:shd w:val="clear" w:color="auto" w:fill="auto"/>
          </w:tcPr>
          <w:p w14:paraId="5F976435" w14:textId="77777777" w:rsidR="00F1792A" w:rsidRPr="00305A71" w:rsidRDefault="00F1792A" w:rsidP="00F1792A">
            <w:pPr>
              <w:rPr>
                <w:rFonts w:cs="Tahoma"/>
                <w:sz w:val="22"/>
                <w:szCs w:val="22"/>
              </w:rPr>
            </w:pPr>
            <w:r w:rsidRPr="00305A71">
              <w:rPr>
                <w:rFonts w:cs="Tahoma"/>
                <w:sz w:val="22"/>
                <w:szCs w:val="22"/>
              </w:rPr>
              <w:t>This is an Act of Parliament intended to give effect of article 162(2) b of the constitution; to establish a superior Court to hear and determine disputes relating to the environment and the use and occupation of, and title to, land and to make provision for its Jurisdiction functions and powers, and for connected purposes. The principal objective of this Act is to enable the Court to facilitate the just and expeditious, proportionate, and accessible resolution of disputes governed by this Act</w:t>
            </w:r>
            <w:r w:rsidRPr="00305A71">
              <w:rPr>
                <w:rFonts w:eastAsia="Calibri" w:cs="Tahoma"/>
                <w:sz w:val="22"/>
                <w:szCs w:val="22"/>
              </w:rPr>
              <w:t>.</w:t>
            </w:r>
          </w:p>
        </w:tc>
        <w:tc>
          <w:tcPr>
            <w:tcW w:w="4541" w:type="dxa"/>
            <w:shd w:val="clear" w:color="auto" w:fill="auto"/>
          </w:tcPr>
          <w:p w14:paraId="4DEC1E45" w14:textId="77777777" w:rsidR="00F1792A" w:rsidRPr="00305A71" w:rsidRDefault="00F1792A" w:rsidP="00F1792A">
            <w:pPr>
              <w:rPr>
                <w:rFonts w:cs="Tahoma"/>
                <w:sz w:val="22"/>
                <w:szCs w:val="22"/>
              </w:rPr>
            </w:pPr>
            <w:r w:rsidRPr="00305A71">
              <w:rPr>
                <w:rFonts w:cs="Tahoma"/>
                <w:sz w:val="22"/>
                <w:szCs w:val="22"/>
              </w:rPr>
              <w:t>The project will have a grievance redress mechanism with a committee. The work of the committee will be to receive and respond to all the grievances raised. As explained in chapter five of this report, an aggrieved party will turn to the legal system after exhausting the GRM levels of resolution set. In the event any disputes on land and environment are not resolved through the project GRM, this court will provide a forum for timely resolution of such grievances.</w:t>
            </w:r>
          </w:p>
        </w:tc>
      </w:tr>
      <w:tr w:rsidR="00F1792A" w:rsidRPr="00305A71" w14:paraId="300936BE" w14:textId="77777777" w:rsidTr="00330E59">
        <w:trPr>
          <w:trHeight w:val="56"/>
        </w:trPr>
        <w:tc>
          <w:tcPr>
            <w:tcW w:w="799" w:type="dxa"/>
            <w:shd w:val="clear" w:color="auto" w:fill="auto"/>
          </w:tcPr>
          <w:p w14:paraId="450F21EC"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709524FC" w14:textId="77777777" w:rsidR="00F1792A" w:rsidRPr="00305A71" w:rsidRDefault="00F1792A" w:rsidP="00F1792A">
            <w:pPr>
              <w:overflowPunct w:val="0"/>
              <w:jc w:val="left"/>
              <w:textAlignment w:val="baseline"/>
              <w:rPr>
                <w:rFonts w:eastAsia="Calibri" w:cs="Tahoma"/>
                <w:sz w:val="22"/>
                <w:szCs w:val="22"/>
              </w:rPr>
            </w:pPr>
            <w:r w:rsidRPr="00305A71">
              <w:rPr>
                <w:rFonts w:eastAsia="Calibri" w:cs="Tahoma"/>
                <w:sz w:val="22"/>
                <w:szCs w:val="22"/>
              </w:rPr>
              <w:t>The Physical and Land Use Planning Act, 2019</w:t>
            </w:r>
          </w:p>
        </w:tc>
        <w:tc>
          <w:tcPr>
            <w:tcW w:w="6411" w:type="dxa"/>
            <w:shd w:val="clear" w:color="auto" w:fill="auto"/>
          </w:tcPr>
          <w:p w14:paraId="24B8D7FA" w14:textId="77777777" w:rsidR="00F1792A" w:rsidRPr="00305A71" w:rsidRDefault="00F1792A" w:rsidP="00F1792A">
            <w:pPr>
              <w:pStyle w:val="USBodyText"/>
              <w:spacing w:after="0" w:line="276" w:lineRule="auto"/>
              <w:rPr>
                <w:rFonts w:ascii="Tahoma" w:eastAsia="Times New Roman" w:hAnsi="Tahoma" w:cs="Tahoma"/>
                <w:sz w:val="22"/>
                <w:szCs w:val="22"/>
                <w:lang w:val="en-GB" w:eastAsia="de-DE"/>
              </w:rPr>
            </w:pPr>
            <w:r w:rsidRPr="00305A71">
              <w:rPr>
                <w:rFonts w:ascii="Tahoma" w:eastAsia="Times New Roman" w:hAnsi="Tahoma" w:cs="Tahoma"/>
                <w:sz w:val="22"/>
                <w:szCs w:val="22"/>
                <w:lang w:val="en-GB" w:eastAsia="de-DE"/>
              </w:rPr>
              <w:t>This Act of Parliament makes provision for the planning, use, regulation, and development of land and for connected purposes.</w:t>
            </w:r>
          </w:p>
          <w:p w14:paraId="6242522F" w14:textId="77777777" w:rsidR="00F1792A" w:rsidRPr="00305A71" w:rsidRDefault="00F1792A" w:rsidP="00F1792A">
            <w:pPr>
              <w:pStyle w:val="USBodyText"/>
              <w:spacing w:after="0" w:line="276" w:lineRule="auto"/>
              <w:rPr>
                <w:rFonts w:ascii="Tahoma" w:eastAsia="Times New Roman" w:hAnsi="Tahoma" w:cs="Tahoma"/>
                <w:sz w:val="22"/>
                <w:szCs w:val="22"/>
                <w:lang w:val="en-GB" w:eastAsia="de-DE"/>
              </w:rPr>
            </w:pPr>
            <w:r w:rsidRPr="00305A71">
              <w:rPr>
                <w:rFonts w:ascii="Tahoma" w:eastAsia="Times New Roman" w:hAnsi="Tahoma" w:cs="Tahoma"/>
                <w:sz w:val="22"/>
                <w:szCs w:val="22"/>
                <w:lang w:val="en-GB" w:eastAsia="de-DE"/>
              </w:rPr>
              <w:t xml:space="preserve"> </w:t>
            </w:r>
          </w:p>
        </w:tc>
        <w:tc>
          <w:tcPr>
            <w:tcW w:w="4541" w:type="dxa"/>
            <w:shd w:val="clear" w:color="auto" w:fill="auto"/>
          </w:tcPr>
          <w:p w14:paraId="2557B00A" w14:textId="77777777" w:rsidR="00F1792A" w:rsidRPr="00305A71" w:rsidRDefault="00F1792A" w:rsidP="00F1792A">
            <w:pPr>
              <w:overflowPunct w:val="0"/>
              <w:jc w:val="left"/>
              <w:textAlignment w:val="baseline"/>
              <w:rPr>
                <w:rFonts w:eastAsia="Calibri" w:cs="Tahoma"/>
                <w:sz w:val="22"/>
                <w:szCs w:val="22"/>
              </w:rPr>
            </w:pPr>
            <w:r w:rsidRPr="00305A71">
              <w:rPr>
                <w:rFonts w:eastAsia="Calibri" w:cs="Tahoma"/>
                <w:sz w:val="22"/>
                <w:szCs w:val="22"/>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Mandera County. </w:t>
            </w:r>
          </w:p>
        </w:tc>
      </w:tr>
      <w:tr w:rsidR="00F1792A" w:rsidRPr="00305A71" w14:paraId="0B90E94F" w14:textId="77777777" w:rsidTr="00330E59">
        <w:trPr>
          <w:trHeight w:val="985"/>
        </w:trPr>
        <w:tc>
          <w:tcPr>
            <w:tcW w:w="799" w:type="dxa"/>
            <w:shd w:val="clear" w:color="auto" w:fill="auto"/>
          </w:tcPr>
          <w:p w14:paraId="6C85D8F5"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65E12936" w14:textId="77777777" w:rsidR="00F1792A" w:rsidRPr="00305A71" w:rsidRDefault="00F1792A" w:rsidP="00F1792A">
            <w:pPr>
              <w:jc w:val="left"/>
              <w:rPr>
                <w:rFonts w:cs="Tahoma"/>
                <w:sz w:val="22"/>
                <w:szCs w:val="22"/>
              </w:rPr>
            </w:pPr>
            <w:bookmarkStart w:id="722" w:name="_Toc34993141"/>
            <w:bookmarkStart w:id="723" w:name="_Toc82444775"/>
            <w:r w:rsidRPr="00305A71">
              <w:rPr>
                <w:rFonts w:cs="Tahoma"/>
                <w:sz w:val="22"/>
                <w:szCs w:val="22"/>
              </w:rPr>
              <w:t>The Employment Act No 11 of 2007</w:t>
            </w:r>
            <w:bookmarkEnd w:id="722"/>
            <w:bookmarkEnd w:id="723"/>
          </w:p>
        </w:tc>
        <w:tc>
          <w:tcPr>
            <w:tcW w:w="6411" w:type="dxa"/>
            <w:shd w:val="clear" w:color="auto" w:fill="auto"/>
          </w:tcPr>
          <w:p w14:paraId="09F6E05A" w14:textId="77777777" w:rsidR="00F1792A" w:rsidRPr="00305A71" w:rsidRDefault="00F1792A" w:rsidP="00F1792A">
            <w:pPr>
              <w:pStyle w:val="USBodyText"/>
              <w:spacing w:after="0" w:line="276" w:lineRule="auto"/>
              <w:rPr>
                <w:rFonts w:ascii="Tahoma" w:hAnsi="Tahoma" w:cs="Tahoma"/>
                <w:sz w:val="22"/>
                <w:szCs w:val="22"/>
                <w:lang w:val="en-GB"/>
              </w:rPr>
            </w:pPr>
            <w:r w:rsidRPr="00305A71">
              <w:rPr>
                <w:rFonts w:ascii="Tahoma" w:hAnsi="Tahoma" w:cs="Tahoma"/>
                <w:sz w:val="22"/>
                <w:szCs w:val="22"/>
                <w:lang w:val="en-GB"/>
              </w:rPr>
              <w:t>This Act is important since it provides for employer – employee relationship that is important for the activities that would promote management of the environment within the energy sector.</w:t>
            </w:r>
          </w:p>
        </w:tc>
        <w:tc>
          <w:tcPr>
            <w:tcW w:w="4541" w:type="dxa"/>
            <w:shd w:val="clear" w:color="auto" w:fill="auto"/>
          </w:tcPr>
          <w:p w14:paraId="5F09871A" w14:textId="77777777" w:rsidR="00F1792A" w:rsidRPr="00305A71" w:rsidRDefault="00F1792A" w:rsidP="00F1792A">
            <w:pPr>
              <w:autoSpaceDE w:val="0"/>
              <w:autoSpaceDN w:val="0"/>
              <w:adjustRightInd w:val="0"/>
              <w:jc w:val="left"/>
              <w:rPr>
                <w:rFonts w:cs="Tahoma"/>
                <w:sz w:val="22"/>
                <w:szCs w:val="22"/>
              </w:rPr>
            </w:pPr>
            <w:r w:rsidRPr="00305A71">
              <w:rPr>
                <w:rFonts w:cs="Tahoma"/>
                <w:sz w:val="22"/>
                <w:szCs w:val="22"/>
              </w:rPr>
              <w:t>With the Contractor and the Project Proponent being primary employers during the construction and operational phases of the Project, respectively, they are bound by this law to abide to its stipulations on employee management and relations</w:t>
            </w:r>
          </w:p>
        </w:tc>
      </w:tr>
      <w:tr w:rsidR="00F1792A" w:rsidRPr="00305A71" w14:paraId="02F8C999" w14:textId="77777777" w:rsidTr="00330E59">
        <w:trPr>
          <w:trHeight w:val="52"/>
        </w:trPr>
        <w:tc>
          <w:tcPr>
            <w:tcW w:w="799" w:type="dxa"/>
            <w:shd w:val="clear" w:color="auto" w:fill="auto"/>
          </w:tcPr>
          <w:p w14:paraId="51532EA6"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7F3183EC" w14:textId="77777777" w:rsidR="00F1792A" w:rsidRPr="00305A71" w:rsidRDefault="00F1792A" w:rsidP="00F1792A">
            <w:pPr>
              <w:jc w:val="left"/>
              <w:rPr>
                <w:rFonts w:cs="Tahoma"/>
                <w:sz w:val="22"/>
                <w:szCs w:val="22"/>
              </w:rPr>
            </w:pPr>
            <w:bookmarkStart w:id="724" w:name="_Toc34993139"/>
            <w:bookmarkStart w:id="725" w:name="_Toc82444773"/>
            <w:r w:rsidRPr="00305A71">
              <w:rPr>
                <w:rFonts w:cs="Tahoma"/>
                <w:sz w:val="22"/>
                <w:szCs w:val="22"/>
              </w:rPr>
              <w:t>The Work Injury Benefit Act, 2007</w:t>
            </w:r>
            <w:bookmarkEnd w:id="724"/>
            <w:bookmarkEnd w:id="725"/>
          </w:p>
        </w:tc>
        <w:tc>
          <w:tcPr>
            <w:tcW w:w="6411" w:type="dxa"/>
            <w:shd w:val="clear" w:color="auto" w:fill="auto"/>
          </w:tcPr>
          <w:p w14:paraId="299EEAF9" w14:textId="77777777" w:rsidR="00F1792A" w:rsidRPr="00305A71" w:rsidRDefault="00F1792A" w:rsidP="00F1792A">
            <w:pPr>
              <w:pStyle w:val="USBodyText"/>
              <w:spacing w:after="0" w:line="276" w:lineRule="auto"/>
              <w:rPr>
                <w:rFonts w:ascii="Tahoma" w:hAnsi="Tahoma" w:cs="Tahoma"/>
                <w:sz w:val="22"/>
                <w:szCs w:val="22"/>
                <w:lang w:val="en-GB"/>
              </w:rPr>
            </w:pPr>
            <w:r w:rsidRPr="00305A71">
              <w:rPr>
                <w:rFonts w:ascii="Tahoma" w:hAnsi="Tahoma" w:cs="Tahoma"/>
                <w:sz w:val="22"/>
                <w:szCs w:val="22"/>
                <w:lang w:val="en-GB"/>
              </w:rPr>
              <w:t>This is an Act of Parliament to provide for compensation to employees for work related injuries and diseases contracted in the course of their employment</w:t>
            </w:r>
          </w:p>
        </w:tc>
        <w:tc>
          <w:tcPr>
            <w:tcW w:w="4541" w:type="dxa"/>
            <w:shd w:val="clear" w:color="auto" w:fill="auto"/>
          </w:tcPr>
          <w:p w14:paraId="50A91E35" w14:textId="77777777" w:rsidR="00F1792A" w:rsidRPr="00305A71" w:rsidRDefault="00F1792A" w:rsidP="00F1792A">
            <w:pPr>
              <w:pStyle w:val="USBodyText"/>
              <w:spacing w:after="0" w:line="276" w:lineRule="auto"/>
              <w:jc w:val="left"/>
              <w:rPr>
                <w:rFonts w:ascii="Tahoma" w:hAnsi="Tahoma" w:cs="Tahoma"/>
                <w:sz w:val="22"/>
                <w:szCs w:val="22"/>
                <w:lang w:val="en-GB"/>
              </w:rPr>
            </w:pPr>
            <w:r w:rsidRPr="00305A71">
              <w:rPr>
                <w:rFonts w:ascii="Tahoma" w:hAnsi="Tahoma" w:cs="Tahoma"/>
                <w:sz w:val="22"/>
                <w:szCs w:val="22"/>
                <w:lang w:val="en-GB"/>
              </w:rPr>
              <w:t>The Proponent and Contractor will maintain an insurance policy cover for its employees, record of accident, carryout proper accident investigations; organize for pre-employment and regular medical examinations for staff.</w:t>
            </w:r>
          </w:p>
        </w:tc>
      </w:tr>
      <w:tr w:rsidR="00F1792A" w:rsidRPr="00305A71" w14:paraId="6F05FB23" w14:textId="77777777" w:rsidTr="00330E59">
        <w:trPr>
          <w:trHeight w:val="52"/>
        </w:trPr>
        <w:tc>
          <w:tcPr>
            <w:tcW w:w="799" w:type="dxa"/>
            <w:shd w:val="clear" w:color="auto" w:fill="auto"/>
          </w:tcPr>
          <w:p w14:paraId="1D5AAD1A" w14:textId="77777777" w:rsidR="00F1792A" w:rsidRPr="00305A71" w:rsidRDefault="00F1792A" w:rsidP="00F1792A">
            <w:pPr>
              <w:pStyle w:val="ListParagraph"/>
              <w:numPr>
                <w:ilvl w:val="0"/>
                <w:numId w:val="121"/>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3AAF92F8" w14:textId="77777777" w:rsidR="00F1792A" w:rsidRPr="00305A71" w:rsidRDefault="00F1792A" w:rsidP="00F1792A">
            <w:pPr>
              <w:jc w:val="left"/>
              <w:rPr>
                <w:rFonts w:cs="Tahoma"/>
                <w:sz w:val="22"/>
                <w:szCs w:val="22"/>
              </w:rPr>
            </w:pPr>
            <w:bookmarkStart w:id="726" w:name="_Toc34993129"/>
            <w:bookmarkStart w:id="727" w:name="_Toc82444763"/>
            <w:r w:rsidRPr="00305A71">
              <w:rPr>
                <w:rFonts w:cs="Tahoma"/>
                <w:sz w:val="22"/>
                <w:szCs w:val="22"/>
              </w:rPr>
              <w:t>Air Quality Regulations (2014)</w:t>
            </w:r>
            <w:bookmarkEnd w:id="726"/>
            <w:bookmarkEnd w:id="727"/>
          </w:p>
        </w:tc>
        <w:tc>
          <w:tcPr>
            <w:tcW w:w="6411" w:type="dxa"/>
            <w:shd w:val="clear" w:color="auto" w:fill="auto"/>
          </w:tcPr>
          <w:p w14:paraId="7CA5FA60" w14:textId="77777777" w:rsidR="00F1792A" w:rsidRPr="00305A71" w:rsidRDefault="00F1792A" w:rsidP="00F1792A">
            <w:pPr>
              <w:pStyle w:val="USBodyText"/>
              <w:spacing w:after="0" w:line="276" w:lineRule="auto"/>
              <w:rPr>
                <w:rFonts w:ascii="Tahoma" w:hAnsi="Tahoma" w:cs="Tahoma"/>
                <w:sz w:val="22"/>
                <w:szCs w:val="22"/>
                <w:lang w:val="en-GB"/>
              </w:rPr>
            </w:pPr>
            <w:r w:rsidRPr="00305A71">
              <w:rPr>
                <w:rFonts w:ascii="Tahoma" w:hAnsi="Tahoma" w:cs="Tahoma"/>
                <w:sz w:val="22"/>
                <w:szCs w:val="22"/>
                <w:lang w:val="en-GB"/>
              </w:rPr>
              <w:t>Regulation 3 stipulates that the objective of these Regulations is to provide for the prevention, control, and abatement of air pollution to ensure clean and healthy ambient air.</w:t>
            </w:r>
          </w:p>
        </w:tc>
        <w:tc>
          <w:tcPr>
            <w:tcW w:w="4541" w:type="dxa"/>
            <w:shd w:val="clear" w:color="auto" w:fill="auto"/>
          </w:tcPr>
          <w:p w14:paraId="06831D41" w14:textId="77777777" w:rsidR="00F1792A" w:rsidRPr="00305A71" w:rsidRDefault="00F1792A" w:rsidP="00F1792A">
            <w:pPr>
              <w:pStyle w:val="USBodyText"/>
              <w:spacing w:after="0" w:line="276" w:lineRule="auto"/>
              <w:jc w:val="left"/>
              <w:rPr>
                <w:rFonts w:ascii="Tahoma" w:hAnsi="Tahoma" w:cs="Tahoma"/>
                <w:sz w:val="22"/>
                <w:szCs w:val="22"/>
                <w:lang w:val="en-GB"/>
              </w:rPr>
            </w:pPr>
            <w:r w:rsidRPr="00305A71">
              <w:rPr>
                <w:rFonts w:ascii="Tahoma" w:hAnsi="Tahoma" w:cs="Tahoma"/>
                <w:sz w:val="22"/>
                <w:szCs w:val="22"/>
                <w:lang w:val="en-GB"/>
              </w:rPr>
              <w:t>The Proponent and contractor will implement mitigation during construction to ensure neighbouring properties are not impacted by nuisance dust</w:t>
            </w:r>
          </w:p>
        </w:tc>
      </w:tr>
      <w:tr w:rsidR="00F1792A" w:rsidRPr="00305A71" w14:paraId="45B28894" w14:textId="77777777" w:rsidTr="00330E59">
        <w:trPr>
          <w:trHeight w:val="52"/>
        </w:trPr>
        <w:tc>
          <w:tcPr>
            <w:tcW w:w="799" w:type="dxa"/>
            <w:shd w:val="clear" w:color="auto" w:fill="auto"/>
          </w:tcPr>
          <w:p w14:paraId="53805437" w14:textId="77777777" w:rsidR="00F1792A" w:rsidRPr="00305A71" w:rsidRDefault="00F1792A" w:rsidP="00F1792A">
            <w:pPr>
              <w:tabs>
                <w:tab w:val="left" w:pos="360"/>
              </w:tabs>
              <w:rPr>
                <w:rFonts w:eastAsia="Calibri" w:cs="Tahoma"/>
                <w:sz w:val="22"/>
                <w:szCs w:val="22"/>
              </w:rPr>
            </w:pPr>
            <w:r w:rsidRPr="00305A71">
              <w:rPr>
                <w:rFonts w:eastAsia="Calibri" w:cs="Tahoma"/>
                <w:sz w:val="22"/>
                <w:szCs w:val="22"/>
              </w:rPr>
              <w:t>31</w:t>
            </w:r>
          </w:p>
        </w:tc>
        <w:tc>
          <w:tcPr>
            <w:tcW w:w="0" w:type="auto"/>
            <w:shd w:val="clear" w:color="auto" w:fill="auto"/>
          </w:tcPr>
          <w:p w14:paraId="7D2BAE66" w14:textId="77777777" w:rsidR="00F1792A" w:rsidRPr="00305A71" w:rsidRDefault="00F1792A" w:rsidP="00F1792A">
            <w:pPr>
              <w:jc w:val="left"/>
              <w:rPr>
                <w:rFonts w:cs="Tahoma"/>
                <w:sz w:val="22"/>
                <w:szCs w:val="22"/>
              </w:rPr>
            </w:pPr>
            <w:r w:rsidRPr="00305A71">
              <w:rPr>
                <w:rFonts w:cs="Tahoma"/>
                <w:sz w:val="22"/>
                <w:szCs w:val="22"/>
              </w:rPr>
              <w:t>The Traffic Act Chapter 295 Laws of Kenya</w:t>
            </w:r>
          </w:p>
          <w:p w14:paraId="0FCE78E4" w14:textId="77777777" w:rsidR="00F1792A" w:rsidRPr="00305A71" w:rsidRDefault="00F1792A" w:rsidP="00F1792A">
            <w:pPr>
              <w:jc w:val="left"/>
              <w:rPr>
                <w:rFonts w:cs="Tahoma"/>
                <w:sz w:val="22"/>
                <w:szCs w:val="22"/>
              </w:rPr>
            </w:pPr>
          </w:p>
        </w:tc>
        <w:tc>
          <w:tcPr>
            <w:tcW w:w="6411" w:type="dxa"/>
            <w:shd w:val="clear" w:color="auto" w:fill="auto"/>
          </w:tcPr>
          <w:p w14:paraId="7F0083CA" w14:textId="77777777" w:rsidR="00F1792A" w:rsidRPr="00305A71" w:rsidRDefault="00F1792A" w:rsidP="00F1792A">
            <w:pPr>
              <w:rPr>
                <w:rFonts w:cs="Tahoma"/>
                <w:sz w:val="22"/>
                <w:szCs w:val="22"/>
              </w:rPr>
            </w:pPr>
            <w:r w:rsidRPr="00305A71">
              <w:rPr>
                <w:rFonts w:cs="Tahoma"/>
                <w:sz w:val="22"/>
                <w:szCs w:val="22"/>
              </w:rPr>
              <w:t xml:space="preserve">This Act consolidates the law relating to traffic on all public roads. Key sections include registration and licensing of vehicles; driving licenses; driving and other offences relating to the use of vehicles on roads; regulation of traffic; accidents; offences by drivers other than motor vehicles and other road users. </w:t>
            </w:r>
          </w:p>
          <w:p w14:paraId="51CCC8BA" w14:textId="77777777" w:rsidR="00F1792A" w:rsidRPr="00305A71" w:rsidRDefault="00F1792A" w:rsidP="00F1792A">
            <w:pPr>
              <w:rPr>
                <w:rFonts w:cs="Tahoma"/>
                <w:sz w:val="22"/>
                <w:szCs w:val="22"/>
              </w:rPr>
            </w:pPr>
            <w:r w:rsidRPr="00305A71">
              <w:rPr>
                <w:rFonts w:cs="Tahoma"/>
                <w:sz w:val="22"/>
                <w:szCs w:val="22"/>
              </w:rPr>
              <w:t xml:space="preserve">Many types of equipment and materials shall be transported through the roads to the proposed site. Their registration and licensing will be required to follow the stipulated road regulations. </w:t>
            </w:r>
          </w:p>
          <w:p w14:paraId="383D7A96" w14:textId="77777777" w:rsidR="00F1792A" w:rsidRPr="00305A71" w:rsidRDefault="00F1792A" w:rsidP="00F1792A">
            <w:pPr>
              <w:rPr>
                <w:rFonts w:cs="Tahoma"/>
                <w:sz w:val="22"/>
                <w:szCs w:val="22"/>
              </w:rPr>
            </w:pPr>
            <w:r w:rsidRPr="00305A71">
              <w:rPr>
                <w:rFonts w:cs="Tahoma"/>
                <w:sz w:val="22"/>
                <w:szCs w:val="22"/>
              </w:rPr>
              <w:t xml:space="preserve">The Act also prohibits encroachment on and damage to roads including land reserved for roads.  </w:t>
            </w:r>
          </w:p>
        </w:tc>
        <w:tc>
          <w:tcPr>
            <w:tcW w:w="4541" w:type="dxa"/>
            <w:shd w:val="clear" w:color="auto" w:fill="auto"/>
          </w:tcPr>
          <w:p w14:paraId="29949F5D" w14:textId="045F15B6" w:rsidR="00F1792A" w:rsidRPr="00305A71" w:rsidRDefault="00F1792A" w:rsidP="00F1792A">
            <w:pPr>
              <w:rPr>
                <w:rFonts w:cs="Tahoma"/>
                <w:sz w:val="22"/>
                <w:szCs w:val="22"/>
              </w:rPr>
            </w:pPr>
            <w:r w:rsidRPr="00305A71">
              <w:rPr>
                <w:rFonts w:cs="Tahoma"/>
                <w:sz w:val="22"/>
                <w:szCs w:val="22"/>
              </w:rPr>
              <w:t>The project will observe the provisions of the Act including management of traffic of construction vehicles as guided by the ESMMP</w:t>
            </w:r>
            <w:r>
              <w:rPr>
                <w:rFonts w:cs="Tahoma"/>
                <w:sz w:val="22"/>
                <w:szCs w:val="22"/>
              </w:rPr>
              <w:t xml:space="preserve">. </w:t>
            </w:r>
          </w:p>
        </w:tc>
      </w:tr>
      <w:tr w:rsidR="00F1792A" w:rsidRPr="00305A71" w14:paraId="28908BBC" w14:textId="77777777" w:rsidTr="00330E59">
        <w:trPr>
          <w:trHeight w:val="52"/>
        </w:trPr>
        <w:tc>
          <w:tcPr>
            <w:tcW w:w="799" w:type="dxa"/>
            <w:shd w:val="clear" w:color="auto" w:fill="auto"/>
          </w:tcPr>
          <w:p w14:paraId="6D2E6EC7" w14:textId="77777777" w:rsidR="00F1792A" w:rsidRPr="00305A71" w:rsidRDefault="00F1792A" w:rsidP="00F1792A">
            <w:pPr>
              <w:tabs>
                <w:tab w:val="left" w:pos="360"/>
              </w:tabs>
              <w:rPr>
                <w:rFonts w:eastAsia="Calibri" w:cs="Tahoma"/>
                <w:sz w:val="22"/>
                <w:szCs w:val="22"/>
              </w:rPr>
            </w:pPr>
            <w:r w:rsidRPr="00305A71">
              <w:rPr>
                <w:rFonts w:eastAsia="Calibri" w:cs="Tahoma"/>
                <w:sz w:val="22"/>
                <w:szCs w:val="22"/>
              </w:rPr>
              <w:t>32</w:t>
            </w:r>
          </w:p>
        </w:tc>
        <w:tc>
          <w:tcPr>
            <w:tcW w:w="0" w:type="auto"/>
            <w:shd w:val="clear" w:color="auto" w:fill="auto"/>
          </w:tcPr>
          <w:p w14:paraId="295CC068" w14:textId="77777777" w:rsidR="00F1792A" w:rsidRPr="00305A71" w:rsidRDefault="00F1792A" w:rsidP="00F1792A">
            <w:pPr>
              <w:jc w:val="left"/>
              <w:rPr>
                <w:rFonts w:cs="Tahoma"/>
                <w:sz w:val="22"/>
                <w:szCs w:val="22"/>
              </w:rPr>
            </w:pPr>
            <w:r w:rsidRPr="00305A71">
              <w:rPr>
                <w:rFonts w:cs="Tahoma"/>
                <w:sz w:val="22"/>
                <w:szCs w:val="22"/>
              </w:rPr>
              <w:t>National Museums and Heritage Act, 2006</w:t>
            </w:r>
          </w:p>
          <w:p w14:paraId="664E0FD9" w14:textId="77777777" w:rsidR="00F1792A" w:rsidRPr="00305A71" w:rsidRDefault="00F1792A" w:rsidP="00F1792A">
            <w:pPr>
              <w:jc w:val="left"/>
              <w:rPr>
                <w:rFonts w:cs="Tahoma"/>
                <w:sz w:val="22"/>
                <w:szCs w:val="22"/>
              </w:rPr>
            </w:pPr>
          </w:p>
        </w:tc>
        <w:tc>
          <w:tcPr>
            <w:tcW w:w="6411" w:type="dxa"/>
            <w:shd w:val="clear" w:color="auto" w:fill="auto"/>
          </w:tcPr>
          <w:p w14:paraId="5BC2EF44" w14:textId="77777777" w:rsidR="00F1792A" w:rsidRPr="00305A71" w:rsidRDefault="00F1792A" w:rsidP="00F1792A">
            <w:pPr>
              <w:rPr>
                <w:rFonts w:cs="Tahoma"/>
                <w:sz w:val="22"/>
                <w:szCs w:val="22"/>
              </w:rPr>
            </w:pPr>
            <w:r w:rsidRPr="00305A71">
              <w:rPr>
                <w:rFonts w:cs="Tahoma"/>
                <w:sz w:val="22"/>
                <w:szCs w:val="22"/>
              </w:rPr>
              <w:t>The Act seeks to consolidate the law relating to national museums and heritage; to provide for the establishment, control, management and development of national museums and the identification, protection, conservation, and transmission of the cultural and natural heritage of Kenya; to repeal the Antiquities and Monuments Act and the National Museums Act.</w:t>
            </w:r>
          </w:p>
        </w:tc>
        <w:tc>
          <w:tcPr>
            <w:tcW w:w="4541" w:type="dxa"/>
            <w:shd w:val="clear" w:color="auto" w:fill="auto"/>
          </w:tcPr>
          <w:p w14:paraId="6061F212" w14:textId="4C883821" w:rsidR="00F1792A" w:rsidRPr="00305A71" w:rsidRDefault="00F1792A" w:rsidP="00F1792A">
            <w:pPr>
              <w:rPr>
                <w:rFonts w:cs="Tahoma"/>
                <w:sz w:val="22"/>
                <w:szCs w:val="22"/>
              </w:rPr>
            </w:pPr>
            <w:r w:rsidRPr="00305A71">
              <w:rPr>
                <w:rFonts w:cs="Tahoma"/>
                <w:sz w:val="22"/>
                <w:szCs w:val="22"/>
              </w:rPr>
              <w:t>During implementation of the project, the Act will be followed in the event of case of chance find of cultural heritage on the proposed site</w:t>
            </w:r>
            <w:r>
              <w:rPr>
                <w:rFonts w:cs="Tahoma"/>
                <w:sz w:val="22"/>
                <w:szCs w:val="22"/>
              </w:rPr>
              <w:t xml:space="preserve">. </w:t>
            </w:r>
          </w:p>
        </w:tc>
      </w:tr>
      <w:tr w:rsidR="00F1792A" w:rsidRPr="00305A71" w14:paraId="549C53BD" w14:textId="77777777" w:rsidTr="00330E59">
        <w:trPr>
          <w:trHeight w:val="52"/>
        </w:trPr>
        <w:tc>
          <w:tcPr>
            <w:tcW w:w="799" w:type="dxa"/>
            <w:shd w:val="clear" w:color="auto" w:fill="auto"/>
          </w:tcPr>
          <w:p w14:paraId="4C4D740D" w14:textId="77777777" w:rsidR="00F1792A" w:rsidRPr="00305A71" w:rsidRDefault="00F1792A" w:rsidP="00F1792A">
            <w:pPr>
              <w:tabs>
                <w:tab w:val="left" w:pos="360"/>
              </w:tabs>
              <w:rPr>
                <w:rFonts w:eastAsia="Calibri" w:cs="Tahoma"/>
                <w:sz w:val="22"/>
                <w:szCs w:val="22"/>
              </w:rPr>
            </w:pPr>
            <w:r w:rsidRPr="00305A71">
              <w:rPr>
                <w:rFonts w:eastAsia="Calibri" w:cs="Tahoma"/>
                <w:sz w:val="22"/>
                <w:szCs w:val="22"/>
              </w:rPr>
              <w:t>33</w:t>
            </w:r>
          </w:p>
        </w:tc>
        <w:tc>
          <w:tcPr>
            <w:tcW w:w="0" w:type="auto"/>
            <w:shd w:val="clear" w:color="auto" w:fill="auto"/>
          </w:tcPr>
          <w:p w14:paraId="5269FEDF" w14:textId="77777777" w:rsidR="00F1792A" w:rsidRPr="00305A71" w:rsidRDefault="00F1792A" w:rsidP="00F1792A">
            <w:pPr>
              <w:jc w:val="left"/>
              <w:rPr>
                <w:rFonts w:cs="Tahoma"/>
                <w:sz w:val="22"/>
                <w:szCs w:val="22"/>
              </w:rPr>
            </w:pPr>
            <w:r w:rsidRPr="00305A71">
              <w:rPr>
                <w:rFonts w:cs="Tahoma"/>
                <w:sz w:val="22"/>
                <w:szCs w:val="22"/>
              </w:rPr>
              <w:t xml:space="preserve">The Prevention, Protection and Assistance to Internally Displaced Persons and Affected Communities Act, 2012 </w:t>
            </w:r>
          </w:p>
        </w:tc>
        <w:tc>
          <w:tcPr>
            <w:tcW w:w="6411" w:type="dxa"/>
            <w:shd w:val="clear" w:color="auto" w:fill="auto"/>
          </w:tcPr>
          <w:p w14:paraId="47639D48" w14:textId="77777777" w:rsidR="00F1792A" w:rsidRPr="00305A71" w:rsidRDefault="00F1792A" w:rsidP="00F1792A">
            <w:pPr>
              <w:rPr>
                <w:rFonts w:cs="Tahoma"/>
                <w:sz w:val="22"/>
                <w:szCs w:val="22"/>
              </w:rPr>
            </w:pPr>
            <w:r w:rsidRPr="00305A71">
              <w:rPr>
                <w:rFonts w:cs="Tahoma"/>
                <w:sz w:val="22"/>
                <w:szCs w:val="22"/>
              </w:rPr>
              <w:t xml:space="preserve">This an Act of Parliament that provides for the prevention, protection, and provision of assistance to internally displaced persons and affected communities and give effect to the Great Lakes Protocol on the Protection and Assistance to Internally Displaced Persons, and the United Nations Guiding Principles on Internal Displacement and for connected purposes. </w:t>
            </w:r>
          </w:p>
        </w:tc>
        <w:tc>
          <w:tcPr>
            <w:tcW w:w="4541" w:type="dxa"/>
            <w:shd w:val="clear" w:color="auto" w:fill="auto"/>
          </w:tcPr>
          <w:p w14:paraId="5395BF0D" w14:textId="77777777" w:rsidR="00F1792A" w:rsidRPr="00305A71" w:rsidRDefault="00F1792A" w:rsidP="00F1792A">
            <w:pPr>
              <w:rPr>
                <w:rFonts w:cs="Tahoma"/>
                <w:sz w:val="22"/>
                <w:szCs w:val="22"/>
              </w:rPr>
            </w:pPr>
            <w:r w:rsidRPr="00305A71">
              <w:rPr>
                <w:rFonts w:cs="Tahoma"/>
                <w:sz w:val="22"/>
                <w:szCs w:val="22"/>
              </w:rPr>
              <w:t xml:space="preserve">According to this Act, displacement in projects should be avoided to the extent possible and implementation of KOSAP sub-projects will adhere to this requirement. </w:t>
            </w:r>
          </w:p>
          <w:p w14:paraId="32CF4524" w14:textId="77777777" w:rsidR="00F1792A" w:rsidRPr="00305A71" w:rsidRDefault="00F1792A" w:rsidP="00F1792A">
            <w:pPr>
              <w:rPr>
                <w:rFonts w:cs="Tahoma"/>
                <w:sz w:val="22"/>
                <w:szCs w:val="22"/>
              </w:rPr>
            </w:pPr>
          </w:p>
        </w:tc>
      </w:tr>
      <w:tr w:rsidR="00F1792A" w:rsidRPr="00305A71" w14:paraId="140BB3C4" w14:textId="77777777" w:rsidTr="00330E59">
        <w:trPr>
          <w:trHeight w:val="52"/>
        </w:trPr>
        <w:tc>
          <w:tcPr>
            <w:tcW w:w="799" w:type="dxa"/>
            <w:shd w:val="clear" w:color="auto" w:fill="auto"/>
          </w:tcPr>
          <w:p w14:paraId="0C455573" w14:textId="77777777" w:rsidR="00F1792A" w:rsidRPr="00305A71" w:rsidRDefault="00F1792A" w:rsidP="00F1792A">
            <w:pPr>
              <w:tabs>
                <w:tab w:val="left" w:pos="360"/>
              </w:tabs>
              <w:rPr>
                <w:rFonts w:cs="Tahoma"/>
                <w:sz w:val="22"/>
                <w:szCs w:val="22"/>
              </w:rPr>
            </w:pPr>
            <w:r w:rsidRPr="00305A71">
              <w:rPr>
                <w:rFonts w:cs="Tahoma"/>
                <w:sz w:val="22"/>
                <w:szCs w:val="22"/>
              </w:rPr>
              <w:t>34</w:t>
            </w:r>
          </w:p>
        </w:tc>
        <w:tc>
          <w:tcPr>
            <w:tcW w:w="0" w:type="auto"/>
            <w:shd w:val="clear" w:color="auto" w:fill="auto"/>
          </w:tcPr>
          <w:p w14:paraId="5AEBE3CF" w14:textId="77777777" w:rsidR="00F1792A" w:rsidRPr="00305A71" w:rsidRDefault="00F1792A" w:rsidP="00F1792A">
            <w:pPr>
              <w:rPr>
                <w:rFonts w:cs="Tahoma"/>
                <w:sz w:val="22"/>
                <w:szCs w:val="22"/>
              </w:rPr>
            </w:pPr>
            <w:r w:rsidRPr="00305A71">
              <w:rPr>
                <w:rFonts w:cs="Tahoma"/>
                <w:sz w:val="22"/>
                <w:szCs w:val="22"/>
              </w:rPr>
              <w:t>County Government Act, 2012</w:t>
            </w:r>
          </w:p>
          <w:p w14:paraId="268F5D88" w14:textId="77777777" w:rsidR="00F1792A" w:rsidRPr="00305A71" w:rsidRDefault="00F1792A" w:rsidP="00F1792A">
            <w:pPr>
              <w:rPr>
                <w:rFonts w:cs="Tahoma"/>
                <w:sz w:val="22"/>
                <w:szCs w:val="22"/>
              </w:rPr>
            </w:pPr>
          </w:p>
        </w:tc>
        <w:tc>
          <w:tcPr>
            <w:tcW w:w="6411" w:type="dxa"/>
            <w:shd w:val="clear" w:color="auto" w:fill="auto"/>
          </w:tcPr>
          <w:p w14:paraId="6504025F" w14:textId="77777777" w:rsidR="00F1792A" w:rsidRPr="00305A71" w:rsidRDefault="00F1792A" w:rsidP="00F1792A">
            <w:pPr>
              <w:rPr>
                <w:rFonts w:cs="Tahoma"/>
                <w:sz w:val="22"/>
                <w:szCs w:val="22"/>
              </w:rPr>
            </w:pPr>
            <w:r w:rsidRPr="00305A71">
              <w:rPr>
                <w:rFonts w:cs="Tahoma"/>
                <w:sz w:val="22"/>
                <w:szCs w:val="22"/>
              </w:rPr>
              <w:t xml:space="preserve">This Act makes provisions for county governments’ powers, functions, and responsibilities to deliver services and for connected purposes. Part VIII of the act on Citizen Participation (87) (b) emphasizes on the right of citizens to participate to any development projects prior to their implementation. </w:t>
            </w:r>
          </w:p>
          <w:p w14:paraId="65DBD9CA" w14:textId="77777777" w:rsidR="00F1792A" w:rsidRPr="00305A71" w:rsidRDefault="00F1792A" w:rsidP="00F1792A">
            <w:pPr>
              <w:rPr>
                <w:rFonts w:cs="Tahoma"/>
                <w:sz w:val="22"/>
                <w:szCs w:val="22"/>
              </w:rPr>
            </w:pPr>
            <w:r w:rsidRPr="00305A71">
              <w:rPr>
                <w:rFonts w:cs="Tahoma"/>
                <w:sz w:val="22"/>
                <w:szCs w:val="22"/>
              </w:rPr>
              <w:t>This Act gives guideline on planning in the County and especially the partnership in development between the National Government and other investors</w:t>
            </w:r>
          </w:p>
        </w:tc>
        <w:tc>
          <w:tcPr>
            <w:tcW w:w="4541" w:type="dxa"/>
            <w:shd w:val="clear" w:color="auto" w:fill="auto"/>
          </w:tcPr>
          <w:p w14:paraId="3E3F0E13" w14:textId="77777777" w:rsidR="00F1792A" w:rsidRPr="00305A71" w:rsidRDefault="00F1792A" w:rsidP="00F1792A">
            <w:pPr>
              <w:rPr>
                <w:rFonts w:cs="Tahoma"/>
                <w:sz w:val="22"/>
                <w:szCs w:val="22"/>
              </w:rPr>
            </w:pPr>
            <w:r w:rsidRPr="00305A71">
              <w:rPr>
                <w:rFonts w:cs="Tahoma"/>
                <w:sz w:val="22"/>
                <w:szCs w:val="22"/>
              </w:rPr>
              <w:t xml:space="preserve">In complying with this requirement, the ESIA team held consultations on the project with the County Government of Mandera namely the Governor, County Executive Committee members for Environment, Energy and Public service and Administration. Additionally, the County government through the CEC Public service administration and the Chiefs office mobilized the communities for the consultation forums </w:t>
            </w:r>
          </w:p>
        </w:tc>
      </w:tr>
      <w:tr w:rsidR="00F1792A" w:rsidRPr="00305A71" w14:paraId="4817D78D" w14:textId="77777777" w:rsidTr="00330E59">
        <w:trPr>
          <w:trHeight w:val="52"/>
        </w:trPr>
        <w:tc>
          <w:tcPr>
            <w:tcW w:w="799" w:type="dxa"/>
            <w:shd w:val="clear" w:color="auto" w:fill="auto"/>
          </w:tcPr>
          <w:p w14:paraId="1FFC16E9" w14:textId="77777777" w:rsidR="00F1792A" w:rsidRPr="00305A71" w:rsidRDefault="00F1792A" w:rsidP="00F1792A">
            <w:pPr>
              <w:tabs>
                <w:tab w:val="left" w:pos="360"/>
              </w:tabs>
              <w:rPr>
                <w:rFonts w:eastAsia="Calibri" w:cs="Tahoma"/>
                <w:sz w:val="22"/>
                <w:szCs w:val="22"/>
              </w:rPr>
            </w:pPr>
            <w:r w:rsidRPr="00305A71">
              <w:rPr>
                <w:rFonts w:eastAsia="Calibri" w:cs="Tahoma"/>
                <w:sz w:val="22"/>
                <w:szCs w:val="22"/>
              </w:rPr>
              <w:t>35</w:t>
            </w:r>
          </w:p>
        </w:tc>
        <w:tc>
          <w:tcPr>
            <w:tcW w:w="0" w:type="auto"/>
            <w:shd w:val="clear" w:color="auto" w:fill="auto"/>
          </w:tcPr>
          <w:p w14:paraId="25079EAB" w14:textId="77777777" w:rsidR="00F1792A" w:rsidRPr="00305A71" w:rsidRDefault="00F1792A" w:rsidP="00F1792A">
            <w:pPr>
              <w:rPr>
                <w:rFonts w:cs="Tahoma"/>
                <w:sz w:val="22"/>
                <w:szCs w:val="22"/>
              </w:rPr>
            </w:pPr>
            <w:r w:rsidRPr="00305A71">
              <w:rPr>
                <w:rFonts w:cs="Tahoma"/>
                <w:sz w:val="22"/>
                <w:szCs w:val="22"/>
              </w:rPr>
              <w:t>The Sexual Offenses Act 2006</w:t>
            </w:r>
          </w:p>
          <w:p w14:paraId="305EDE8A" w14:textId="77777777" w:rsidR="00F1792A" w:rsidRPr="00305A71" w:rsidRDefault="00F1792A" w:rsidP="00F1792A">
            <w:pPr>
              <w:rPr>
                <w:rFonts w:cs="Tahoma"/>
                <w:sz w:val="22"/>
                <w:szCs w:val="22"/>
              </w:rPr>
            </w:pPr>
          </w:p>
        </w:tc>
        <w:tc>
          <w:tcPr>
            <w:tcW w:w="6411" w:type="dxa"/>
            <w:shd w:val="clear" w:color="auto" w:fill="auto"/>
          </w:tcPr>
          <w:p w14:paraId="428C147F" w14:textId="77777777" w:rsidR="00F1792A" w:rsidRPr="00305A71" w:rsidRDefault="00F1792A" w:rsidP="00F1792A">
            <w:pPr>
              <w:rPr>
                <w:rFonts w:cs="Tahoma"/>
                <w:sz w:val="22"/>
                <w:szCs w:val="22"/>
              </w:rPr>
            </w:pPr>
            <w:r w:rsidRPr="00305A71">
              <w:rPr>
                <w:rFonts w:cs="Tahoma"/>
                <w:sz w:val="22"/>
                <w:szCs w:val="22"/>
              </w:rPr>
              <w:t>This is a comprehensive law that criminalizes a wide range of behaviours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4541" w:type="dxa"/>
            <w:shd w:val="clear" w:color="auto" w:fill="auto"/>
          </w:tcPr>
          <w:p w14:paraId="12FB271A" w14:textId="77777777" w:rsidR="00F1792A" w:rsidRPr="00305A71" w:rsidRDefault="00F1792A" w:rsidP="00F1792A">
            <w:pPr>
              <w:rPr>
                <w:rFonts w:cs="Tahoma"/>
                <w:sz w:val="22"/>
                <w:szCs w:val="22"/>
              </w:rPr>
            </w:pPr>
            <w:r w:rsidRPr="00305A71">
              <w:rPr>
                <w:rFonts w:cs="Tahoma"/>
                <w:sz w:val="22"/>
                <w:szCs w:val="22"/>
              </w:rPr>
              <w:t xml:space="preserve">Implementation of a project creates changes in a community in which it is implemented and is has potential can cause shifts in power dynamics between community members and within households. For instance, male jealousy is a key driver of Gender Based Violence (GBV) which can be triggered by labour influx on a project when workers are believed to be interacting with community women. Hence, abusive behaviour can occur not only between project-related staff and those living in and around the project site, but also within the homes of those affected by the project. </w:t>
            </w:r>
          </w:p>
        </w:tc>
      </w:tr>
      <w:tr w:rsidR="00F1792A" w:rsidRPr="00305A71" w14:paraId="726B4AE0" w14:textId="77777777" w:rsidTr="00330E59">
        <w:trPr>
          <w:trHeight w:val="52"/>
        </w:trPr>
        <w:tc>
          <w:tcPr>
            <w:tcW w:w="799" w:type="dxa"/>
            <w:shd w:val="clear" w:color="auto" w:fill="auto"/>
          </w:tcPr>
          <w:p w14:paraId="55B52486" w14:textId="77777777" w:rsidR="00F1792A" w:rsidRPr="00305A71" w:rsidRDefault="00F1792A" w:rsidP="00F1792A">
            <w:pPr>
              <w:tabs>
                <w:tab w:val="left" w:pos="360"/>
              </w:tabs>
              <w:rPr>
                <w:rFonts w:eastAsia="Calibri" w:cs="Tahoma"/>
                <w:sz w:val="22"/>
                <w:szCs w:val="22"/>
              </w:rPr>
            </w:pPr>
            <w:r w:rsidRPr="00305A71">
              <w:rPr>
                <w:rFonts w:eastAsia="Calibri" w:cs="Tahoma"/>
                <w:sz w:val="22"/>
                <w:szCs w:val="22"/>
              </w:rPr>
              <w:t>36</w:t>
            </w:r>
          </w:p>
        </w:tc>
        <w:tc>
          <w:tcPr>
            <w:tcW w:w="0" w:type="auto"/>
            <w:shd w:val="clear" w:color="auto" w:fill="auto"/>
          </w:tcPr>
          <w:p w14:paraId="2146FC87" w14:textId="77777777" w:rsidR="00F1792A" w:rsidRPr="00305A71" w:rsidRDefault="00F1792A" w:rsidP="00F1792A">
            <w:pPr>
              <w:rPr>
                <w:rFonts w:cs="Tahoma"/>
                <w:sz w:val="22"/>
                <w:szCs w:val="22"/>
              </w:rPr>
            </w:pPr>
            <w:r w:rsidRPr="00305A71">
              <w:rPr>
                <w:rFonts w:cs="Tahoma"/>
                <w:sz w:val="22"/>
                <w:szCs w:val="22"/>
              </w:rPr>
              <w:t xml:space="preserve">The Children Act, 2012 </w:t>
            </w:r>
          </w:p>
          <w:p w14:paraId="3B528456" w14:textId="77777777" w:rsidR="00F1792A" w:rsidRPr="00305A71" w:rsidRDefault="00F1792A" w:rsidP="00F1792A">
            <w:pPr>
              <w:rPr>
                <w:rFonts w:cs="Tahoma"/>
                <w:sz w:val="22"/>
                <w:szCs w:val="22"/>
              </w:rPr>
            </w:pPr>
          </w:p>
        </w:tc>
        <w:tc>
          <w:tcPr>
            <w:tcW w:w="6411" w:type="dxa"/>
            <w:shd w:val="clear" w:color="auto" w:fill="auto"/>
          </w:tcPr>
          <w:p w14:paraId="67ABA10B" w14:textId="77777777" w:rsidR="00F1792A" w:rsidRPr="00305A71" w:rsidRDefault="00F1792A" w:rsidP="00F1792A">
            <w:pPr>
              <w:rPr>
                <w:rFonts w:cs="Tahoma"/>
                <w:sz w:val="22"/>
                <w:szCs w:val="22"/>
              </w:rPr>
            </w:pPr>
            <w:r w:rsidRPr="00305A71">
              <w:rPr>
                <w:rFonts w:cs="Tahoma"/>
                <w:sz w:val="22"/>
                <w:szCs w:val="22"/>
              </w:rPr>
              <w:t xml:space="preserve">Part 2 of the Act denotes the rights of the children, and their welfare shall be protected from child labour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3E4E1FFA" w14:textId="77777777" w:rsidR="00F1792A" w:rsidRPr="00305A71" w:rsidRDefault="00F1792A" w:rsidP="00F1792A">
            <w:pPr>
              <w:rPr>
                <w:rFonts w:cs="Tahoma"/>
                <w:sz w:val="22"/>
                <w:szCs w:val="22"/>
              </w:rPr>
            </w:pPr>
            <w:r w:rsidRPr="00305A71">
              <w:rPr>
                <w:rFonts w:cs="Tahoma"/>
                <w:sz w:val="22"/>
                <w:szCs w:val="22"/>
              </w:rPr>
              <w:t>The Act also notes that a shall be protected from sexual exploitation and use in prostitution, inducement, or coercion to engage in any sexual activity, and exposure to obscene materials.</w:t>
            </w:r>
          </w:p>
        </w:tc>
        <w:tc>
          <w:tcPr>
            <w:tcW w:w="4541" w:type="dxa"/>
            <w:shd w:val="clear" w:color="auto" w:fill="auto"/>
          </w:tcPr>
          <w:p w14:paraId="562D92C2" w14:textId="77777777" w:rsidR="00F1792A" w:rsidRPr="00305A71" w:rsidRDefault="00F1792A" w:rsidP="00F1792A">
            <w:pPr>
              <w:rPr>
                <w:rFonts w:cs="Tahoma"/>
                <w:sz w:val="22"/>
                <w:szCs w:val="22"/>
              </w:rPr>
            </w:pPr>
            <w:r w:rsidRPr="00305A71">
              <w:rPr>
                <w:rFonts w:cs="Tahoma"/>
                <w:sz w:val="22"/>
                <w:szCs w:val="22"/>
              </w:rPr>
              <w:t xml:space="preserve">Sensitization to the community on the need to ensure the protection of children has been done and will continue throughout the project cycle. In addition, the contractor will sensitize workers against abuse and exploitation of children. </w:t>
            </w:r>
          </w:p>
          <w:p w14:paraId="2D640D9F" w14:textId="77777777" w:rsidR="00F1792A" w:rsidRPr="00305A71" w:rsidRDefault="00F1792A" w:rsidP="00F1792A">
            <w:pPr>
              <w:rPr>
                <w:rFonts w:cs="Tahoma"/>
                <w:sz w:val="22"/>
                <w:szCs w:val="22"/>
              </w:rPr>
            </w:pPr>
          </w:p>
        </w:tc>
      </w:tr>
      <w:tr w:rsidR="00F1792A" w:rsidRPr="00305A71" w14:paraId="4A079A61" w14:textId="77777777" w:rsidTr="00330E59">
        <w:trPr>
          <w:trHeight w:val="52"/>
        </w:trPr>
        <w:tc>
          <w:tcPr>
            <w:tcW w:w="799" w:type="dxa"/>
            <w:shd w:val="clear" w:color="auto" w:fill="auto"/>
          </w:tcPr>
          <w:p w14:paraId="19246378" w14:textId="77777777" w:rsidR="00F1792A" w:rsidRPr="00305A71" w:rsidRDefault="00F1792A" w:rsidP="00F1792A">
            <w:pPr>
              <w:tabs>
                <w:tab w:val="left" w:pos="360"/>
              </w:tabs>
              <w:rPr>
                <w:rFonts w:eastAsia="Calibri" w:cs="Tahoma"/>
                <w:sz w:val="22"/>
                <w:szCs w:val="22"/>
              </w:rPr>
            </w:pPr>
            <w:r w:rsidRPr="00305A71">
              <w:rPr>
                <w:rFonts w:eastAsia="Calibri" w:cs="Tahoma"/>
                <w:sz w:val="22"/>
                <w:szCs w:val="22"/>
              </w:rPr>
              <w:t>37</w:t>
            </w:r>
          </w:p>
        </w:tc>
        <w:tc>
          <w:tcPr>
            <w:tcW w:w="0" w:type="auto"/>
            <w:shd w:val="clear" w:color="auto" w:fill="auto"/>
          </w:tcPr>
          <w:p w14:paraId="2408C23F" w14:textId="77777777" w:rsidR="00F1792A" w:rsidRPr="00305A71" w:rsidRDefault="00F1792A" w:rsidP="00F1792A">
            <w:pPr>
              <w:rPr>
                <w:rFonts w:cs="Tahoma"/>
                <w:sz w:val="22"/>
                <w:szCs w:val="22"/>
              </w:rPr>
            </w:pPr>
            <w:r w:rsidRPr="00305A71">
              <w:rPr>
                <w:rFonts w:cs="Tahoma"/>
                <w:sz w:val="22"/>
                <w:szCs w:val="22"/>
              </w:rPr>
              <w:t xml:space="preserve">Persons with Disability Act, Chapter 133 </w:t>
            </w:r>
          </w:p>
          <w:p w14:paraId="7F10A195" w14:textId="77777777" w:rsidR="00F1792A" w:rsidRPr="00305A71" w:rsidRDefault="00F1792A" w:rsidP="00F1792A">
            <w:pPr>
              <w:rPr>
                <w:rFonts w:cs="Tahoma"/>
                <w:sz w:val="22"/>
                <w:szCs w:val="22"/>
              </w:rPr>
            </w:pPr>
          </w:p>
        </w:tc>
        <w:tc>
          <w:tcPr>
            <w:tcW w:w="6411" w:type="dxa"/>
            <w:shd w:val="clear" w:color="auto" w:fill="auto"/>
          </w:tcPr>
          <w:p w14:paraId="3C13C1E6" w14:textId="77777777" w:rsidR="00F1792A" w:rsidRPr="00305A71" w:rsidRDefault="00F1792A" w:rsidP="00F1792A">
            <w:pPr>
              <w:rPr>
                <w:rFonts w:cs="Tahoma"/>
                <w:sz w:val="22"/>
                <w:szCs w:val="22"/>
              </w:rPr>
            </w:pPr>
            <w:r w:rsidRPr="00305A71">
              <w:rPr>
                <w:rFonts w:cs="Tahoma"/>
                <w:sz w:val="22"/>
                <w:szCs w:val="22"/>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4541" w:type="dxa"/>
            <w:shd w:val="clear" w:color="auto" w:fill="auto"/>
          </w:tcPr>
          <w:p w14:paraId="5D025644" w14:textId="77777777" w:rsidR="00F1792A" w:rsidRPr="00305A71" w:rsidRDefault="00F1792A" w:rsidP="00F1792A">
            <w:pPr>
              <w:rPr>
                <w:rFonts w:cs="Tahoma"/>
                <w:sz w:val="22"/>
                <w:szCs w:val="22"/>
              </w:rPr>
            </w:pPr>
            <w:r w:rsidRPr="00305A71">
              <w:rPr>
                <w:rFonts w:cs="Tahoma"/>
                <w:sz w:val="22"/>
                <w:szCs w:val="22"/>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3DB45402" w14:textId="77777777" w:rsidR="00F1792A" w:rsidRPr="00305A71" w:rsidRDefault="00F1792A" w:rsidP="00F1792A">
            <w:pPr>
              <w:rPr>
                <w:rFonts w:cs="Tahoma"/>
                <w:sz w:val="22"/>
                <w:szCs w:val="22"/>
              </w:rPr>
            </w:pPr>
          </w:p>
        </w:tc>
      </w:tr>
    </w:tbl>
    <w:p w14:paraId="3DAB1795" w14:textId="74592FBA" w:rsidR="006979E0" w:rsidRPr="00D4094C" w:rsidRDefault="006979E0" w:rsidP="006979E0">
      <w:pPr>
        <w:pStyle w:val="Heading2"/>
        <w:rPr>
          <w:rFonts w:eastAsia="Calibri" w:cs="Tahoma"/>
          <w:lang w:eastAsia="en-US"/>
        </w:rPr>
      </w:pPr>
      <w:bookmarkStart w:id="728" w:name="_Toc104823371"/>
      <w:bookmarkStart w:id="729" w:name="_Toc138423794"/>
      <w:bookmarkStart w:id="730" w:name="_Toc148613478"/>
      <w:bookmarkStart w:id="731" w:name="_Toc395791437"/>
      <w:bookmarkStart w:id="732" w:name="_Toc395906859"/>
      <w:bookmarkStart w:id="733" w:name="_Toc395908390"/>
      <w:bookmarkStart w:id="734" w:name="_Toc421780855"/>
      <w:bookmarkStart w:id="735" w:name="_Toc489539463"/>
      <w:bookmarkStart w:id="736" w:name="_Hlk137201614"/>
      <w:r>
        <w:rPr>
          <w:rFonts w:eastAsia="Calibri" w:cs="Tahoma"/>
          <w:lang w:eastAsia="en-US"/>
        </w:rPr>
        <w:t xml:space="preserve">5.5 </w:t>
      </w:r>
      <w:r w:rsidRPr="00D4094C">
        <w:rPr>
          <w:rFonts w:eastAsia="Calibri" w:cs="Tahoma"/>
          <w:lang w:eastAsia="en-US"/>
        </w:rPr>
        <w:t>Licenses and Permits Required</w:t>
      </w:r>
      <w:bookmarkEnd w:id="728"/>
      <w:bookmarkEnd w:id="729"/>
      <w:bookmarkEnd w:id="730"/>
      <w:r w:rsidRPr="00D4094C">
        <w:rPr>
          <w:rFonts w:eastAsia="Calibri" w:cs="Tahoma"/>
          <w:lang w:eastAsia="en-US"/>
        </w:rPr>
        <w:t xml:space="preserve"> </w:t>
      </w:r>
    </w:p>
    <w:p w14:paraId="67B47E7A" w14:textId="77777777" w:rsidR="006979E0" w:rsidRPr="00D4094C" w:rsidRDefault="006979E0" w:rsidP="006979E0">
      <w:pPr>
        <w:spacing w:after="160"/>
        <w:rPr>
          <w:rFonts w:eastAsia="Calibri" w:cs="Tahoma"/>
          <w:bCs/>
          <w:iCs/>
          <w:sz w:val="22"/>
          <w:lang w:eastAsia="en-US"/>
        </w:rPr>
      </w:pPr>
      <w:r w:rsidRPr="00D4094C">
        <w:rPr>
          <w:rFonts w:eastAsia="Calibri" w:cs="Tahoma"/>
          <w:bCs/>
          <w:iCs/>
          <w:sz w:val="22"/>
          <w:lang w:eastAsia="en-US"/>
        </w:rPr>
        <w:t>The subsidiary legislation under the EMCA is partially monitored through the use of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1264F5E0" w14:textId="37029131" w:rsidR="006979E0" w:rsidRPr="00D4094C" w:rsidRDefault="006979E0" w:rsidP="006979E0">
      <w:pPr>
        <w:rPr>
          <w:rFonts w:cs="Tahoma"/>
          <w:bCs/>
          <w:iCs/>
          <w:sz w:val="22"/>
          <w:lang w:val="en-US" w:eastAsia="en-US"/>
        </w:rPr>
      </w:pPr>
      <w:r w:rsidRPr="00D4094C">
        <w:rPr>
          <w:rFonts w:cs="Tahoma"/>
          <w:bCs/>
          <w:iCs/>
          <w:sz w:val="22"/>
          <w:lang w:val="en-US" w:eastAsia="en-US"/>
        </w:rPr>
        <w:t>Before the contractor mobilizes to the site, there are certain permits that he will need to put in place. Some permits may be obtained during construction since they will be determined as need arises. Table 3-</w:t>
      </w:r>
      <w:r>
        <w:rPr>
          <w:rFonts w:cs="Tahoma"/>
          <w:bCs/>
          <w:iCs/>
          <w:sz w:val="22"/>
          <w:lang w:val="en-US" w:eastAsia="en-US"/>
        </w:rPr>
        <w:t>3</w:t>
      </w:r>
      <w:r w:rsidRPr="00D4094C">
        <w:rPr>
          <w:rFonts w:cs="Tahoma"/>
          <w:bCs/>
          <w:iCs/>
          <w:sz w:val="22"/>
          <w:lang w:val="en-US" w:eastAsia="en-US"/>
        </w:rPr>
        <w:t xml:space="preserve"> overleaf lists the environment-related permits required for this project.</w:t>
      </w:r>
    </w:p>
    <w:p w14:paraId="463946E6" w14:textId="77777777" w:rsidR="006979E0" w:rsidRPr="00D4094C" w:rsidRDefault="006979E0" w:rsidP="006979E0">
      <w:pPr>
        <w:rPr>
          <w:rFonts w:cs="Tahoma"/>
          <w:bCs/>
          <w:iCs/>
          <w:sz w:val="22"/>
          <w:lang w:val="en-US" w:eastAsia="en-US"/>
        </w:rPr>
        <w:sectPr w:rsidR="006979E0" w:rsidRPr="00D4094C" w:rsidSect="00C14E96">
          <w:pgSz w:w="15840" w:h="12240" w:orient="landscape" w:code="1"/>
          <w:pgMar w:top="1440" w:right="1440" w:bottom="1440" w:left="703" w:header="720" w:footer="720" w:gutter="0"/>
          <w:pgNumType w:chapStyle="1"/>
          <w:cols w:space="720"/>
          <w:docGrid w:linePitch="360"/>
        </w:sectPr>
      </w:pPr>
    </w:p>
    <w:p w14:paraId="1E61CC0F" w14:textId="77777777" w:rsidR="006979E0" w:rsidRPr="00D4094C" w:rsidRDefault="006979E0" w:rsidP="006979E0">
      <w:pPr>
        <w:rPr>
          <w:rFonts w:cs="Tahoma"/>
          <w:bCs/>
          <w:iCs/>
          <w:sz w:val="22"/>
          <w:lang w:val="en-US" w:eastAsia="en-US"/>
        </w:rPr>
      </w:pPr>
    </w:p>
    <w:p w14:paraId="28DE2182" w14:textId="77777777" w:rsidR="006979E0" w:rsidRPr="00D4094C" w:rsidRDefault="006979E0" w:rsidP="006979E0">
      <w:pPr>
        <w:keepNext/>
        <w:rPr>
          <w:rFonts w:cs="Tahoma"/>
          <w:b/>
          <w:iCs/>
          <w:sz w:val="22"/>
          <w:lang w:val="ru-RU" w:eastAsia="ru-RU"/>
        </w:rPr>
      </w:pPr>
    </w:p>
    <w:p w14:paraId="6CB84BB2" w14:textId="77777777" w:rsidR="006979E0" w:rsidRPr="00D4094C" w:rsidRDefault="006979E0" w:rsidP="006979E0">
      <w:pPr>
        <w:keepNext/>
        <w:rPr>
          <w:rFonts w:cs="Tahoma"/>
          <w:b/>
          <w:iCs/>
          <w:sz w:val="22"/>
          <w:lang w:val="ru-RU" w:eastAsia="ru-RU"/>
        </w:rPr>
      </w:pPr>
    </w:p>
    <w:p w14:paraId="753CD2D6" w14:textId="77777777" w:rsidR="006979E0" w:rsidRPr="00D4094C" w:rsidRDefault="006979E0" w:rsidP="006979E0">
      <w:pPr>
        <w:keepNext/>
        <w:rPr>
          <w:rFonts w:cs="Tahoma"/>
          <w:b/>
          <w:iCs/>
          <w:sz w:val="22"/>
          <w:lang w:val="ru-RU" w:eastAsia="ru-RU"/>
        </w:rPr>
      </w:pPr>
    </w:p>
    <w:p w14:paraId="39716097" w14:textId="77777777" w:rsidR="006979E0" w:rsidRPr="00D4094C" w:rsidRDefault="006979E0" w:rsidP="006979E0">
      <w:pPr>
        <w:keepNext/>
        <w:rPr>
          <w:rFonts w:cs="Tahoma"/>
          <w:b/>
          <w:iCs/>
          <w:sz w:val="22"/>
          <w:lang w:val="ru-RU" w:eastAsia="ru-RU"/>
        </w:rPr>
      </w:pPr>
    </w:p>
    <w:p w14:paraId="4D935CA4" w14:textId="642CF38A" w:rsidR="006979E0" w:rsidRPr="0040329D" w:rsidRDefault="006979E0" w:rsidP="0040329D">
      <w:pPr>
        <w:pStyle w:val="Heading2"/>
      </w:pPr>
      <w:bookmarkStart w:id="737" w:name="_Toc138423988"/>
      <w:bookmarkStart w:id="738" w:name="_Toc148612636"/>
      <w:bookmarkStart w:id="739" w:name="_Toc148613479"/>
      <w:bookmarkStart w:id="740" w:name="_Hlk137198349"/>
      <w:r w:rsidRPr="0040329D">
        <w:t xml:space="preserve">Table </w:t>
      </w:r>
      <w:r w:rsidR="00514483">
        <w:fldChar w:fldCharType="begin"/>
      </w:r>
      <w:r w:rsidR="00514483">
        <w:instrText xml:space="preserve"> SEQ Table \* ARABIC </w:instrText>
      </w:r>
      <w:r w:rsidR="00514483">
        <w:fldChar w:fldCharType="separate"/>
      </w:r>
      <w:r w:rsidR="00CC3D45">
        <w:rPr>
          <w:noProof/>
        </w:rPr>
        <w:t>8</w:t>
      </w:r>
      <w:r w:rsidR="00514483">
        <w:fldChar w:fldCharType="end"/>
      </w:r>
      <w:r w:rsidRPr="0040329D">
        <w:t xml:space="preserve">: </w:t>
      </w:r>
      <w:bookmarkStart w:id="741" w:name="_Toc85119196"/>
      <w:r w:rsidRPr="0040329D">
        <w:t>Project Permit and License Requirements</w:t>
      </w:r>
      <w:bookmarkEnd w:id="737"/>
      <w:bookmarkEnd w:id="738"/>
      <w:bookmarkEnd w:id="739"/>
      <w:bookmarkEnd w:id="74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9"/>
        <w:gridCol w:w="1840"/>
        <w:gridCol w:w="2059"/>
        <w:gridCol w:w="2012"/>
        <w:gridCol w:w="1468"/>
        <w:gridCol w:w="1598"/>
        <w:gridCol w:w="1929"/>
        <w:gridCol w:w="1585"/>
      </w:tblGrid>
      <w:tr w:rsidR="006979E0" w:rsidRPr="00D4094C" w14:paraId="3E69D1B1" w14:textId="77777777" w:rsidTr="00C14E96">
        <w:trPr>
          <w:tblHeader/>
        </w:trPr>
        <w:tc>
          <w:tcPr>
            <w:tcW w:w="0" w:type="auto"/>
            <w:shd w:val="clear" w:color="auto" w:fill="AEAAAA"/>
          </w:tcPr>
          <w:p w14:paraId="2955ECFA" w14:textId="77777777" w:rsidR="006979E0" w:rsidRPr="00D4094C" w:rsidRDefault="006979E0" w:rsidP="00C14E96">
            <w:pPr>
              <w:rPr>
                <w:rFonts w:cs="Tahoma"/>
                <w:iCs/>
                <w:sz w:val="22"/>
                <w:lang w:val="en-US" w:eastAsia="en-US"/>
              </w:rPr>
            </w:pPr>
            <w:r w:rsidRPr="00D4094C">
              <w:rPr>
                <w:rFonts w:cs="Tahoma"/>
                <w:bCs/>
                <w:iCs/>
                <w:sz w:val="22"/>
                <w:lang w:val="en-US" w:eastAsia="en-US"/>
              </w:rPr>
              <w:t>No.</w:t>
            </w:r>
          </w:p>
        </w:tc>
        <w:tc>
          <w:tcPr>
            <w:tcW w:w="0" w:type="auto"/>
            <w:shd w:val="clear" w:color="auto" w:fill="AEAAAA"/>
          </w:tcPr>
          <w:p w14:paraId="6070EDCA" w14:textId="77777777" w:rsidR="006979E0" w:rsidRPr="00D4094C" w:rsidRDefault="006979E0" w:rsidP="00C14E96">
            <w:pPr>
              <w:rPr>
                <w:rFonts w:cs="Tahoma"/>
                <w:iCs/>
                <w:sz w:val="22"/>
                <w:lang w:val="en-US" w:eastAsia="en-US"/>
              </w:rPr>
            </w:pPr>
            <w:r w:rsidRPr="00D4094C">
              <w:rPr>
                <w:rFonts w:cs="Tahoma"/>
                <w:bCs/>
                <w:iCs/>
                <w:sz w:val="22"/>
                <w:lang w:val="en-US" w:eastAsia="en-US"/>
              </w:rPr>
              <w:t>Relevant activity</w:t>
            </w:r>
          </w:p>
        </w:tc>
        <w:tc>
          <w:tcPr>
            <w:tcW w:w="0" w:type="auto"/>
            <w:shd w:val="clear" w:color="auto" w:fill="AEAAAA"/>
          </w:tcPr>
          <w:p w14:paraId="675F3659" w14:textId="77777777" w:rsidR="006979E0" w:rsidRPr="00D4094C" w:rsidRDefault="006979E0" w:rsidP="00C14E96">
            <w:pPr>
              <w:rPr>
                <w:rFonts w:cs="Tahoma"/>
                <w:iCs/>
                <w:sz w:val="22"/>
                <w:lang w:val="en-US" w:eastAsia="en-US"/>
              </w:rPr>
            </w:pPr>
            <w:r w:rsidRPr="00D4094C">
              <w:rPr>
                <w:rFonts w:cs="Tahoma"/>
                <w:bCs/>
                <w:iCs/>
                <w:sz w:val="22"/>
                <w:lang w:val="en-US" w:eastAsia="en-US"/>
              </w:rPr>
              <w:t>Statute</w:t>
            </w:r>
          </w:p>
        </w:tc>
        <w:tc>
          <w:tcPr>
            <w:tcW w:w="0" w:type="auto"/>
            <w:shd w:val="clear" w:color="auto" w:fill="AEAAAA"/>
          </w:tcPr>
          <w:p w14:paraId="4AB4D79D" w14:textId="77777777" w:rsidR="006979E0" w:rsidRPr="00D4094C" w:rsidRDefault="006979E0" w:rsidP="00C14E96">
            <w:pPr>
              <w:rPr>
                <w:rFonts w:cs="Tahoma"/>
                <w:iCs/>
                <w:sz w:val="22"/>
                <w:lang w:val="en-US" w:eastAsia="en-US"/>
              </w:rPr>
            </w:pPr>
            <w:r w:rsidRPr="00D4094C">
              <w:rPr>
                <w:rFonts w:cs="Tahoma"/>
                <w:bCs/>
                <w:iCs/>
                <w:sz w:val="22"/>
                <w:lang w:val="en-US" w:eastAsia="en-US"/>
              </w:rPr>
              <w:t>Permit and License Requirement</w:t>
            </w:r>
          </w:p>
        </w:tc>
        <w:tc>
          <w:tcPr>
            <w:tcW w:w="0" w:type="auto"/>
            <w:shd w:val="clear" w:color="auto" w:fill="AEAAAA"/>
          </w:tcPr>
          <w:p w14:paraId="16C06F5D" w14:textId="77777777" w:rsidR="006979E0" w:rsidRPr="00D4094C" w:rsidRDefault="006979E0" w:rsidP="00C14E96">
            <w:pPr>
              <w:rPr>
                <w:rFonts w:cs="Tahoma"/>
                <w:iCs/>
                <w:sz w:val="22"/>
                <w:lang w:val="en-US" w:eastAsia="en-US"/>
              </w:rPr>
            </w:pPr>
            <w:r w:rsidRPr="00D4094C">
              <w:rPr>
                <w:rFonts w:cs="Tahoma"/>
                <w:bCs/>
                <w:iCs/>
                <w:sz w:val="22"/>
                <w:lang w:val="en-US" w:eastAsia="en-US"/>
              </w:rPr>
              <w:t>Competent Authority</w:t>
            </w:r>
          </w:p>
        </w:tc>
        <w:tc>
          <w:tcPr>
            <w:tcW w:w="0" w:type="auto"/>
            <w:shd w:val="clear" w:color="auto" w:fill="AEAAAA"/>
          </w:tcPr>
          <w:p w14:paraId="6F7D07A4" w14:textId="77777777" w:rsidR="006979E0" w:rsidRPr="00D4094C" w:rsidRDefault="006979E0" w:rsidP="00C14E96">
            <w:pPr>
              <w:rPr>
                <w:rFonts w:cs="Tahoma"/>
                <w:iCs/>
                <w:sz w:val="22"/>
                <w:lang w:val="en-US" w:eastAsia="en-US"/>
              </w:rPr>
            </w:pPr>
            <w:r w:rsidRPr="00D4094C">
              <w:rPr>
                <w:rFonts w:cs="Tahoma"/>
                <w:bCs/>
                <w:iCs/>
                <w:sz w:val="22"/>
                <w:lang w:val="en-US" w:eastAsia="en-US"/>
              </w:rPr>
              <w:t>Responsible Agency for Obtaining Clearance</w:t>
            </w:r>
          </w:p>
        </w:tc>
        <w:tc>
          <w:tcPr>
            <w:tcW w:w="0" w:type="auto"/>
            <w:shd w:val="clear" w:color="auto" w:fill="AEAAAA"/>
          </w:tcPr>
          <w:p w14:paraId="2A9B1C02" w14:textId="77777777" w:rsidR="006979E0" w:rsidRPr="00D4094C" w:rsidRDefault="006979E0" w:rsidP="00C14E96">
            <w:pPr>
              <w:rPr>
                <w:rFonts w:cs="Tahoma"/>
                <w:iCs/>
                <w:sz w:val="22"/>
                <w:lang w:val="en-US" w:eastAsia="en-US"/>
              </w:rPr>
            </w:pPr>
            <w:r w:rsidRPr="00D4094C">
              <w:rPr>
                <w:rFonts w:cs="Tahoma"/>
                <w:bCs/>
                <w:iCs/>
                <w:sz w:val="22"/>
                <w:lang w:val="en-US" w:eastAsia="en-US"/>
              </w:rPr>
              <w:t>Date of Acquisition</w:t>
            </w:r>
          </w:p>
        </w:tc>
        <w:tc>
          <w:tcPr>
            <w:tcW w:w="0" w:type="auto"/>
            <w:shd w:val="clear" w:color="auto" w:fill="AEAAAA"/>
          </w:tcPr>
          <w:p w14:paraId="1B8E5544" w14:textId="77777777" w:rsidR="006979E0" w:rsidRPr="00D4094C" w:rsidRDefault="006979E0" w:rsidP="00C14E96">
            <w:pPr>
              <w:rPr>
                <w:rFonts w:cs="Tahoma"/>
                <w:iCs/>
                <w:sz w:val="22"/>
                <w:lang w:val="en-US" w:eastAsia="en-US"/>
              </w:rPr>
            </w:pPr>
            <w:r w:rsidRPr="00D4094C">
              <w:rPr>
                <w:rFonts w:cs="Tahoma"/>
                <w:bCs/>
                <w:iCs/>
                <w:sz w:val="22"/>
                <w:lang w:val="en-US" w:eastAsia="en-US"/>
              </w:rPr>
              <w:t>Duration</w:t>
            </w:r>
          </w:p>
        </w:tc>
      </w:tr>
      <w:tr w:rsidR="006979E0" w:rsidRPr="00D4094C" w14:paraId="60B467BB" w14:textId="77777777" w:rsidTr="00C14E96">
        <w:trPr>
          <w:trHeight w:val="227"/>
        </w:trPr>
        <w:tc>
          <w:tcPr>
            <w:tcW w:w="0" w:type="auto"/>
            <w:gridSpan w:val="8"/>
            <w:shd w:val="clear" w:color="auto" w:fill="D9D9D9"/>
          </w:tcPr>
          <w:p w14:paraId="7C9E51C8" w14:textId="77777777" w:rsidR="006979E0" w:rsidRPr="00D4094C" w:rsidRDefault="006979E0" w:rsidP="00C14E96">
            <w:pPr>
              <w:rPr>
                <w:rFonts w:cs="Tahoma"/>
                <w:iCs/>
                <w:sz w:val="22"/>
                <w:lang w:val="en-US" w:eastAsia="en-US"/>
              </w:rPr>
            </w:pPr>
            <w:r w:rsidRPr="00D4094C">
              <w:rPr>
                <w:rFonts w:cs="Tahoma"/>
                <w:bCs/>
                <w:iCs/>
                <w:sz w:val="22"/>
                <w:lang w:val="en-US" w:eastAsia="en-US"/>
              </w:rPr>
              <w:t>Pre-Construction Stage</w:t>
            </w:r>
          </w:p>
        </w:tc>
      </w:tr>
      <w:tr w:rsidR="006979E0" w:rsidRPr="00D4094C" w14:paraId="377BEF44" w14:textId="77777777" w:rsidTr="00C14E96">
        <w:tc>
          <w:tcPr>
            <w:tcW w:w="0" w:type="auto"/>
            <w:shd w:val="clear" w:color="auto" w:fill="auto"/>
          </w:tcPr>
          <w:p w14:paraId="03FC575D" w14:textId="77777777" w:rsidR="006979E0" w:rsidRPr="00D4094C" w:rsidRDefault="006979E0" w:rsidP="00C14E96">
            <w:pPr>
              <w:rPr>
                <w:rFonts w:cs="Tahoma"/>
                <w:bCs/>
                <w:iCs/>
                <w:sz w:val="22"/>
                <w:lang w:val="en-US" w:eastAsia="en-US"/>
              </w:rPr>
            </w:pPr>
            <w:r w:rsidRPr="00D4094C">
              <w:rPr>
                <w:rFonts w:cs="Tahoma"/>
                <w:bCs/>
                <w:iCs/>
                <w:sz w:val="22"/>
                <w:lang w:val="en-US" w:eastAsia="en-US"/>
              </w:rPr>
              <w:t>1</w:t>
            </w:r>
          </w:p>
        </w:tc>
        <w:tc>
          <w:tcPr>
            <w:tcW w:w="0" w:type="auto"/>
            <w:shd w:val="clear" w:color="auto" w:fill="auto"/>
          </w:tcPr>
          <w:p w14:paraId="02B049E1" w14:textId="77777777" w:rsidR="006979E0" w:rsidRPr="00D4094C" w:rsidRDefault="006979E0" w:rsidP="00C14E96">
            <w:pPr>
              <w:rPr>
                <w:rFonts w:cs="Tahoma"/>
                <w:bCs/>
                <w:iCs/>
                <w:sz w:val="22"/>
                <w:lang w:val="en-US" w:eastAsia="en-US"/>
              </w:rPr>
            </w:pPr>
            <w:r w:rsidRPr="00D4094C">
              <w:rPr>
                <w:rFonts w:cs="Tahoma"/>
                <w:bCs/>
                <w:iCs/>
                <w:sz w:val="22"/>
                <w:lang w:val="en-US" w:eastAsia="en-US"/>
              </w:rPr>
              <w:t>Construction and operation of the solar mini grid</w:t>
            </w:r>
          </w:p>
        </w:tc>
        <w:tc>
          <w:tcPr>
            <w:tcW w:w="0" w:type="auto"/>
            <w:shd w:val="clear" w:color="auto" w:fill="auto"/>
          </w:tcPr>
          <w:p w14:paraId="400EEDF7" w14:textId="77777777" w:rsidR="006979E0" w:rsidRPr="00D4094C" w:rsidRDefault="006979E0" w:rsidP="00C14E96">
            <w:pPr>
              <w:rPr>
                <w:rFonts w:cs="Tahoma"/>
                <w:bCs/>
                <w:iCs/>
                <w:sz w:val="22"/>
                <w:lang w:val="en-US" w:eastAsia="en-US"/>
              </w:rPr>
            </w:pPr>
            <w:r w:rsidRPr="00D4094C">
              <w:rPr>
                <w:rFonts w:cs="Tahoma"/>
                <w:bCs/>
                <w:iCs/>
                <w:sz w:val="22"/>
                <w:lang w:val="en-US" w:eastAsia="en-US"/>
              </w:rPr>
              <w:t>Environmental Management and Coordination Act (EMCA) Cap 387, Rev 2018</w:t>
            </w:r>
          </w:p>
        </w:tc>
        <w:tc>
          <w:tcPr>
            <w:tcW w:w="0" w:type="auto"/>
            <w:shd w:val="clear" w:color="auto" w:fill="auto"/>
          </w:tcPr>
          <w:p w14:paraId="17CC038A" w14:textId="77777777" w:rsidR="006979E0" w:rsidRPr="00D4094C" w:rsidRDefault="006979E0" w:rsidP="00C14E96">
            <w:pPr>
              <w:rPr>
                <w:rFonts w:cs="Tahoma"/>
                <w:bCs/>
                <w:iCs/>
                <w:sz w:val="22"/>
                <w:lang w:val="en-US" w:eastAsia="en-US"/>
              </w:rPr>
            </w:pPr>
            <w:r w:rsidRPr="00D4094C">
              <w:rPr>
                <w:rFonts w:cs="Tahoma"/>
                <w:bCs/>
                <w:iCs/>
                <w:sz w:val="22"/>
                <w:lang w:val="en-US" w:eastAsia="en-US"/>
              </w:rPr>
              <w:t>Need to submit ESIA report to obtain EIA license</w:t>
            </w:r>
          </w:p>
        </w:tc>
        <w:tc>
          <w:tcPr>
            <w:tcW w:w="0" w:type="auto"/>
            <w:shd w:val="clear" w:color="auto" w:fill="auto"/>
          </w:tcPr>
          <w:p w14:paraId="08B07158" w14:textId="77777777" w:rsidR="006979E0" w:rsidRPr="00D4094C" w:rsidRDefault="006979E0" w:rsidP="00C14E96">
            <w:pPr>
              <w:rPr>
                <w:rFonts w:cs="Tahoma"/>
                <w:bCs/>
                <w:iCs/>
                <w:sz w:val="22"/>
                <w:lang w:val="en-US" w:eastAsia="en-US"/>
              </w:rPr>
            </w:pPr>
            <w:r w:rsidRPr="00D4094C">
              <w:rPr>
                <w:rFonts w:cs="Tahoma"/>
                <w:bCs/>
                <w:iCs/>
                <w:sz w:val="22"/>
                <w:lang w:val="en-US" w:eastAsia="en-US"/>
              </w:rPr>
              <w:t>NEMA</w:t>
            </w:r>
          </w:p>
        </w:tc>
        <w:tc>
          <w:tcPr>
            <w:tcW w:w="0" w:type="auto"/>
            <w:shd w:val="clear" w:color="auto" w:fill="auto"/>
          </w:tcPr>
          <w:p w14:paraId="73F8F6E3" w14:textId="77777777" w:rsidR="006979E0" w:rsidRPr="00D4094C" w:rsidRDefault="006979E0" w:rsidP="00C14E96">
            <w:pPr>
              <w:rPr>
                <w:rFonts w:cs="Tahoma"/>
                <w:bCs/>
                <w:iCs/>
                <w:sz w:val="22"/>
                <w:lang w:val="en-US" w:eastAsia="en-US"/>
              </w:rPr>
            </w:pPr>
            <w:r w:rsidRPr="00D4094C">
              <w:rPr>
                <w:rFonts w:cs="Tahoma"/>
                <w:bCs/>
                <w:iCs/>
                <w:sz w:val="22"/>
                <w:lang w:val="en-US" w:eastAsia="en-US"/>
              </w:rPr>
              <w:t>Proponent</w:t>
            </w:r>
          </w:p>
        </w:tc>
        <w:tc>
          <w:tcPr>
            <w:tcW w:w="0" w:type="auto"/>
            <w:shd w:val="clear" w:color="auto" w:fill="auto"/>
          </w:tcPr>
          <w:p w14:paraId="31244BF7" w14:textId="77777777" w:rsidR="006979E0" w:rsidRPr="00D4094C" w:rsidRDefault="006979E0" w:rsidP="00C14E96">
            <w:pPr>
              <w:rPr>
                <w:rFonts w:cs="Tahoma"/>
                <w:bCs/>
                <w:iCs/>
                <w:sz w:val="22"/>
                <w:lang w:val="en-US" w:eastAsia="en-US"/>
              </w:rPr>
            </w:pPr>
            <w:r w:rsidRPr="00D4094C">
              <w:rPr>
                <w:rFonts w:cs="Tahoma"/>
                <w:bCs/>
                <w:iCs/>
                <w:sz w:val="22"/>
                <w:lang w:val="en-US" w:eastAsia="en-US"/>
              </w:rPr>
              <w:t>Upon approval of ESIA report</w:t>
            </w:r>
          </w:p>
        </w:tc>
        <w:tc>
          <w:tcPr>
            <w:tcW w:w="0" w:type="auto"/>
            <w:shd w:val="clear" w:color="auto" w:fill="auto"/>
          </w:tcPr>
          <w:p w14:paraId="588312FA" w14:textId="77777777" w:rsidR="006979E0" w:rsidRPr="00D4094C" w:rsidRDefault="006979E0" w:rsidP="00C14E96">
            <w:pPr>
              <w:rPr>
                <w:rFonts w:cs="Tahoma"/>
                <w:bCs/>
                <w:iCs/>
                <w:sz w:val="22"/>
                <w:lang w:val="en-US" w:eastAsia="en-US"/>
              </w:rPr>
            </w:pPr>
            <w:r w:rsidRPr="00D4094C">
              <w:rPr>
                <w:rFonts w:cs="Tahoma"/>
                <w:bCs/>
                <w:iCs/>
                <w:sz w:val="22"/>
                <w:lang w:val="en-US" w:eastAsia="en-US"/>
              </w:rPr>
              <w:t>Max 90 Days from date of submission of ESIA Report</w:t>
            </w:r>
          </w:p>
        </w:tc>
      </w:tr>
      <w:tr w:rsidR="006979E0" w:rsidRPr="00D4094C" w14:paraId="598C17EF" w14:textId="77777777" w:rsidTr="00C14E96">
        <w:tc>
          <w:tcPr>
            <w:tcW w:w="0" w:type="auto"/>
            <w:shd w:val="clear" w:color="auto" w:fill="auto"/>
          </w:tcPr>
          <w:p w14:paraId="2896D381" w14:textId="77777777" w:rsidR="006979E0" w:rsidRPr="00D4094C" w:rsidRDefault="006979E0" w:rsidP="00C14E96">
            <w:pPr>
              <w:rPr>
                <w:rFonts w:cs="Tahoma"/>
                <w:bCs/>
                <w:iCs/>
                <w:sz w:val="22"/>
                <w:lang w:val="en-US" w:eastAsia="en-US"/>
              </w:rPr>
            </w:pPr>
            <w:r w:rsidRPr="00D4094C">
              <w:rPr>
                <w:rFonts w:cs="Tahoma"/>
                <w:bCs/>
                <w:iCs/>
                <w:sz w:val="22"/>
                <w:lang w:val="en-US" w:eastAsia="en-US"/>
              </w:rPr>
              <w:t>2</w:t>
            </w:r>
          </w:p>
        </w:tc>
        <w:tc>
          <w:tcPr>
            <w:tcW w:w="0" w:type="auto"/>
            <w:shd w:val="clear" w:color="auto" w:fill="auto"/>
          </w:tcPr>
          <w:p w14:paraId="3D3CC080" w14:textId="77777777" w:rsidR="006979E0" w:rsidRPr="00D4094C" w:rsidRDefault="006979E0" w:rsidP="00C14E96">
            <w:pPr>
              <w:rPr>
                <w:rFonts w:cs="Tahoma"/>
                <w:bCs/>
                <w:iCs/>
                <w:sz w:val="22"/>
                <w:lang w:val="en-US" w:eastAsia="en-US"/>
              </w:rPr>
            </w:pPr>
            <w:r w:rsidRPr="00D4094C">
              <w:rPr>
                <w:rFonts w:cs="Tahoma"/>
                <w:bCs/>
                <w:iCs/>
                <w:sz w:val="22"/>
                <w:lang w:val="en-US" w:eastAsia="en-US"/>
              </w:rPr>
              <w:t>Construction activities</w:t>
            </w:r>
          </w:p>
        </w:tc>
        <w:tc>
          <w:tcPr>
            <w:tcW w:w="0" w:type="auto"/>
            <w:shd w:val="clear" w:color="auto" w:fill="auto"/>
          </w:tcPr>
          <w:p w14:paraId="5EB1B0A9" w14:textId="77777777" w:rsidR="006979E0" w:rsidRPr="00D4094C" w:rsidRDefault="006979E0" w:rsidP="00C14E96">
            <w:pPr>
              <w:rPr>
                <w:rFonts w:cs="Tahoma"/>
                <w:bCs/>
                <w:iCs/>
                <w:sz w:val="22"/>
                <w:lang w:val="en-US" w:eastAsia="en-US"/>
              </w:rPr>
            </w:pPr>
            <w:r w:rsidRPr="00D4094C">
              <w:rPr>
                <w:rFonts w:cs="Tahoma"/>
                <w:bCs/>
                <w:iCs/>
                <w:sz w:val="22"/>
                <w:lang w:val="en-US" w:eastAsia="en-US"/>
              </w:rPr>
              <w:t>Occupational Safety and Health Act (OSHA), 2007</w:t>
            </w:r>
          </w:p>
        </w:tc>
        <w:tc>
          <w:tcPr>
            <w:tcW w:w="0" w:type="auto"/>
            <w:shd w:val="clear" w:color="auto" w:fill="auto"/>
          </w:tcPr>
          <w:p w14:paraId="61D32C24" w14:textId="77777777" w:rsidR="006979E0" w:rsidRPr="00D4094C" w:rsidRDefault="006979E0" w:rsidP="00C14E96">
            <w:pPr>
              <w:rPr>
                <w:rFonts w:cs="Tahoma"/>
                <w:bCs/>
                <w:iCs/>
                <w:sz w:val="22"/>
                <w:lang w:val="en-US" w:eastAsia="en-US"/>
              </w:rPr>
            </w:pPr>
            <w:r w:rsidRPr="00D4094C">
              <w:rPr>
                <w:rFonts w:cs="Tahoma"/>
                <w:bCs/>
                <w:iCs/>
                <w:sz w:val="22"/>
                <w:lang w:val="en-US" w:eastAsia="en-US"/>
              </w:rPr>
              <w:t>Need to apply registration of premises</w:t>
            </w:r>
          </w:p>
        </w:tc>
        <w:tc>
          <w:tcPr>
            <w:tcW w:w="0" w:type="auto"/>
            <w:shd w:val="clear" w:color="auto" w:fill="auto"/>
          </w:tcPr>
          <w:p w14:paraId="7D515EBB" w14:textId="77777777" w:rsidR="006979E0" w:rsidRPr="00D4094C" w:rsidRDefault="006979E0" w:rsidP="00C14E96">
            <w:pPr>
              <w:rPr>
                <w:rFonts w:cs="Tahoma"/>
                <w:bCs/>
                <w:iCs/>
                <w:sz w:val="22"/>
                <w:lang w:val="en-US" w:eastAsia="en-US"/>
              </w:rPr>
            </w:pPr>
            <w:r w:rsidRPr="00D4094C">
              <w:rPr>
                <w:rFonts w:cs="Tahoma"/>
                <w:bCs/>
                <w:iCs/>
                <w:sz w:val="22"/>
                <w:lang w:val="en-US" w:eastAsia="en-US"/>
              </w:rPr>
              <w:t>DOSHS</w:t>
            </w:r>
          </w:p>
        </w:tc>
        <w:tc>
          <w:tcPr>
            <w:tcW w:w="0" w:type="auto"/>
            <w:shd w:val="clear" w:color="auto" w:fill="auto"/>
          </w:tcPr>
          <w:p w14:paraId="35AC1D3A" w14:textId="77777777" w:rsidR="006979E0" w:rsidRPr="00D4094C" w:rsidRDefault="006979E0" w:rsidP="00C14E96">
            <w:pPr>
              <w:rPr>
                <w:rFonts w:cs="Tahoma"/>
                <w:bCs/>
                <w:iCs/>
                <w:sz w:val="22"/>
                <w:lang w:val="en-US" w:eastAsia="en-US"/>
              </w:rPr>
            </w:pPr>
            <w:r w:rsidRPr="00D4094C">
              <w:rPr>
                <w:rFonts w:cs="Tahoma"/>
                <w:bCs/>
                <w:iCs/>
                <w:sz w:val="22"/>
                <w:lang w:val="en-US" w:eastAsia="en-US"/>
              </w:rPr>
              <w:t>Contractor</w:t>
            </w:r>
          </w:p>
        </w:tc>
        <w:tc>
          <w:tcPr>
            <w:tcW w:w="0" w:type="auto"/>
            <w:shd w:val="clear" w:color="auto" w:fill="auto"/>
          </w:tcPr>
          <w:p w14:paraId="26EA0620" w14:textId="77777777" w:rsidR="006979E0" w:rsidRPr="00D4094C" w:rsidRDefault="006979E0" w:rsidP="00C14E96">
            <w:pPr>
              <w:rPr>
                <w:rFonts w:cs="Tahoma"/>
                <w:bCs/>
                <w:iCs/>
                <w:sz w:val="22"/>
                <w:lang w:val="en-US" w:eastAsia="en-US"/>
              </w:rPr>
            </w:pPr>
            <w:r w:rsidRPr="00D4094C">
              <w:rPr>
                <w:rFonts w:cs="Tahoma"/>
                <w:bCs/>
                <w:iCs/>
                <w:sz w:val="22"/>
                <w:lang w:val="en-US" w:eastAsia="en-US"/>
              </w:rPr>
              <w:t xml:space="preserve">Before commencement of construction </w:t>
            </w:r>
          </w:p>
        </w:tc>
        <w:tc>
          <w:tcPr>
            <w:tcW w:w="0" w:type="auto"/>
            <w:shd w:val="clear" w:color="auto" w:fill="auto"/>
          </w:tcPr>
          <w:p w14:paraId="7AF9BB1C" w14:textId="77777777" w:rsidR="006979E0" w:rsidRPr="00D4094C" w:rsidRDefault="006979E0" w:rsidP="00C14E96">
            <w:pPr>
              <w:rPr>
                <w:rFonts w:cs="Tahoma"/>
                <w:bCs/>
                <w:iCs/>
                <w:sz w:val="22"/>
                <w:lang w:val="en-US" w:eastAsia="en-US"/>
              </w:rPr>
            </w:pPr>
            <w:r w:rsidRPr="00D4094C">
              <w:rPr>
                <w:rFonts w:cs="Tahoma"/>
                <w:bCs/>
                <w:iCs/>
                <w:sz w:val="22"/>
                <w:lang w:val="en-US" w:eastAsia="en-US"/>
              </w:rPr>
              <w:t>1 – 4 weeks</w:t>
            </w:r>
          </w:p>
        </w:tc>
      </w:tr>
      <w:tr w:rsidR="006979E0" w:rsidRPr="00D4094C" w14:paraId="64A9E272" w14:textId="77777777" w:rsidTr="00C14E96">
        <w:tc>
          <w:tcPr>
            <w:tcW w:w="0" w:type="auto"/>
            <w:shd w:val="clear" w:color="auto" w:fill="auto"/>
          </w:tcPr>
          <w:p w14:paraId="6E7F01EA" w14:textId="77777777" w:rsidR="006979E0" w:rsidRPr="00D4094C" w:rsidRDefault="006979E0" w:rsidP="00C14E96">
            <w:pPr>
              <w:rPr>
                <w:rFonts w:cs="Tahoma"/>
                <w:bCs/>
                <w:iCs/>
                <w:sz w:val="22"/>
                <w:lang w:val="en-US" w:eastAsia="en-US"/>
              </w:rPr>
            </w:pPr>
            <w:r w:rsidRPr="00D4094C">
              <w:rPr>
                <w:rFonts w:cs="Tahoma"/>
                <w:bCs/>
                <w:iCs/>
                <w:sz w:val="22"/>
                <w:lang w:val="en-US" w:eastAsia="en-US"/>
              </w:rPr>
              <w:t>3</w:t>
            </w:r>
          </w:p>
        </w:tc>
        <w:tc>
          <w:tcPr>
            <w:tcW w:w="0" w:type="auto"/>
            <w:shd w:val="clear" w:color="auto" w:fill="auto"/>
          </w:tcPr>
          <w:p w14:paraId="197962E6" w14:textId="77777777" w:rsidR="006979E0" w:rsidRPr="00D4094C" w:rsidRDefault="006979E0" w:rsidP="00C14E96">
            <w:pPr>
              <w:rPr>
                <w:rFonts w:cs="Tahoma"/>
                <w:bCs/>
                <w:iCs/>
                <w:sz w:val="22"/>
                <w:lang w:val="en-US" w:eastAsia="en-US"/>
              </w:rPr>
            </w:pPr>
            <w:r w:rsidRPr="00D4094C">
              <w:rPr>
                <w:rFonts w:cs="Tahoma"/>
                <w:bCs/>
                <w:iCs/>
                <w:sz w:val="22"/>
                <w:lang w:val="en-US" w:eastAsia="en-US"/>
              </w:rPr>
              <w:t>Setting up of construction camp sites</w:t>
            </w:r>
          </w:p>
        </w:tc>
        <w:tc>
          <w:tcPr>
            <w:tcW w:w="0" w:type="auto"/>
            <w:shd w:val="clear" w:color="auto" w:fill="auto"/>
          </w:tcPr>
          <w:p w14:paraId="60D3D2D1" w14:textId="77777777" w:rsidR="006979E0" w:rsidRPr="00D4094C" w:rsidRDefault="006979E0" w:rsidP="00C14E96">
            <w:pPr>
              <w:rPr>
                <w:rFonts w:cs="Tahoma"/>
                <w:bCs/>
                <w:iCs/>
                <w:sz w:val="22"/>
                <w:lang w:val="en-US" w:eastAsia="en-US"/>
              </w:rPr>
            </w:pPr>
            <w:r w:rsidRPr="00D4094C">
              <w:rPr>
                <w:rFonts w:cs="Tahoma"/>
                <w:bCs/>
                <w:iCs/>
                <w:sz w:val="22"/>
                <w:lang w:val="en-US" w:eastAsia="en-US"/>
              </w:rPr>
              <w:t>Environmental Management and Coordination Act (EMCA) Cap 387, Rev 2018</w:t>
            </w:r>
          </w:p>
        </w:tc>
        <w:tc>
          <w:tcPr>
            <w:tcW w:w="0" w:type="auto"/>
            <w:shd w:val="clear" w:color="auto" w:fill="auto"/>
          </w:tcPr>
          <w:p w14:paraId="394B7DC8" w14:textId="77777777" w:rsidR="006979E0" w:rsidRPr="00D4094C" w:rsidRDefault="006979E0" w:rsidP="00C14E96">
            <w:pPr>
              <w:rPr>
                <w:rFonts w:cs="Tahoma"/>
                <w:bCs/>
                <w:iCs/>
                <w:sz w:val="22"/>
                <w:lang w:val="en-US" w:eastAsia="en-US"/>
              </w:rPr>
            </w:pPr>
            <w:r w:rsidRPr="00D4094C">
              <w:rPr>
                <w:rFonts w:cs="Tahoma"/>
                <w:bCs/>
                <w:iCs/>
                <w:sz w:val="22"/>
                <w:lang w:val="en-US" w:eastAsia="en-US"/>
              </w:rPr>
              <w:t>Need to submit Project report for the Camp Sites to obtain EIA License</w:t>
            </w:r>
          </w:p>
        </w:tc>
        <w:tc>
          <w:tcPr>
            <w:tcW w:w="0" w:type="auto"/>
            <w:shd w:val="clear" w:color="auto" w:fill="auto"/>
          </w:tcPr>
          <w:p w14:paraId="2025440A" w14:textId="77777777" w:rsidR="006979E0" w:rsidRPr="00D4094C" w:rsidRDefault="006979E0" w:rsidP="00C14E96">
            <w:pPr>
              <w:rPr>
                <w:rFonts w:cs="Tahoma"/>
                <w:bCs/>
                <w:iCs/>
                <w:sz w:val="22"/>
                <w:lang w:val="en-US" w:eastAsia="en-US"/>
              </w:rPr>
            </w:pPr>
            <w:r w:rsidRPr="00D4094C">
              <w:rPr>
                <w:rFonts w:cs="Tahoma"/>
                <w:bCs/>
                <w:iCs/>
                <w:sz w:val="22"/>
                <w:lang w:val="en-US" w:eastAsia="en-US"/>
              </w:rPr>
              <w:t>NEMA</w:t>
            </w:r>
          </w:p>
        </w:tc>
        <w:tc>
          <w:tcPr>
            <w:tcW w:w="0" w:type="auto"/>
            <w:shd w:val="clear" w:color="auto" w:fill="auto"/>
          </w:tcPr>
          <w:p w14:paraId="50AFFA11" w14:textId="77777777" w:rsidR="006979E0" w:rsidRPr="00D4094C" w:rsidRDefault="006979E0" w:rsidP="00C14E96">
            <w:pPr>
              <w:rPr>
                <w:rFonts w:cs="Tahoma"/>
                <w:bCs/>
                <w:iCs/>
                <w:sz w:val="22"/>
                <w:lang w:val="en-US" w:eastAsia="en-US"/>
              </w:rPr>
            </w:pPr>
            <w:r w:rsidRPr="00D4094C">
              <w:rPr>
                <w:rFonts w:cs="Tahoma"/>
                <w:bCs/>
                <w:iCs/>
                <w:sz w:val="22"/>
                <w:lang w:val="en-US" w:eastAsia="en-US"/>
              </w:rPr>
              <w:t>Contractor</w:t>
            </w:r>
          </w:p>
        </w:tc>
        <w:tc>
          <w:tcPr>
            <w:tcW w:w="0" w:type="auto"/>
            <w:shd w:val="clear" w:color="auto" w:fill="auto"/>
          </w:tcPr>
          <w:p w14:paraId="0A192E21" w14:textId="77777777" w:rsidR="006979E0" w:rsidRPr="00D4094C" w:rsidRDefault="006979E0" w:rsidP="00C14E96">
            <w:pPr>
              <w:rPr>
                <w:rFonts w:cs="Tahoma"/>
                <w:bCs/>
                <w:iCs/>
                <w:sz w:val="22"/>
                <w:lang w:val="en-US" w:eastAsia="en-US"/>
              </w:rPr>
            </w:pPr>
            <w:r w:rsidRPr="00D4094C">
              <w:rPr>
                <w:rFonts w:cs="Tahoma"/>
                <w:bCs/>
                <w:iCs/>
                <w:sz w:val="22"/>
                <w:lang w:val="en-US" w:eastAsia="en-US"/>
              </w:rPr>
              <w:t>Before commencement of construction</w:t>
            </w:r>
          </w:p>
        </w:tc>
        <w:tc>
          <w:tcPr>
            <w:tcW w:w="0" w:type="auto"/>
            <w:shd w:val="clear" w:color="auto" w:fill="auto"/>
          </w:tcPr>
          <w:p w14:paraId="030B5433" w14:textId="77777777" w:rsidR="006979E0" w:rsidRPr="00D4094C" w:rsidRDefault="006979E0" w:rsidP="00C14E96">
            <w:pPr>
              <w:rPr>
                <w:rFonts w:cs="Tahoma"/>
                <w:bCs/>
                <w:iCs/>
                <w:sz w:val="22"/>
                <w:lang w:val="en-US" w:eastAsia="en-US"/>
              </w:rPr>
            </w:pPr>
            <w:r w:rsidRPr="00D4094C">
              <w:rPr>
                <w:rFonts w:cs="Tahoma"/>
                <w:bCs/>
                <w:iCs/>
                <w:sz w:val="22"/>
                <w:lang w:val="en-US" w:eastAsia="en-US"/>
              </w:rPr>
              <w:t>1– 1.5 months</w:t>
            </w:r>
          </w:p>
        </w:tc>
      </w:tr>
      <w:tr w:rsidR="006979E0" w:rsidRPr="00D4094C" w14:paraId="2E1F9B60" w14:textId="77777777" w:rsidTr="00C14E96">
        <w:trPr>
          <w:trHeight w:val="1871"/>
        </w:trPr>
        <w:tc>
          <w:tcPr>
            <w:tcW w:w="0" w:type="auto"/>
            <w:shd w:val="clear" w:color="auto" w:fill="auto"/>
          </w:tcPr>
          <w:p w14:paraId="646118EA" w14:textId="77777777" w:rsidR="006979E0" w:rsidRPr="00D4094C" w:rsidRDefault="006979E0" w:rsidP="00C14E96">
            <w:pPr>
              <w:rPr>
                <w:rFonts w:cs="Tahoma"/>
                <w:bCs/>
                <w:iCs/>
                <w:sz w:val="22"/>
                <w:lang w:val="en-US" w:eastAsia="en-US"/>
              </w:rPr>
            </w:pPr>
            <w:r w:rsidRPr="00D4094C">
              <w:rPr>
                <w:rFonts w:cs="Tahoma"/>
                <w:bCs/>
                <w:iCs/>
                <w:sz w:val="22"/>
                <w:lang w:val="en-US" w:eastAsia="en-US"/>
              </w:rPr>
              <w:t>6</w:t>
            </w:r>
          </w:p>
        </w:tc>
        <w:tc>
          <w:tcPr>
            <w:tcW w:w="0" w:type="auto"/>
            <w:shd w:val="clear" w:color="auto" w:fill="auto"/>
          </w:tcPr>
          <w:p w14:paraId="7C05B041" w14:textId="77777777" w:rsidR="006979E0" w:rsidRPr="00D4094C" w:rsidRDefault="006979E0" w:rsidP="00C14E96">
            <w:pPr>
              <w:rPr>
                <w:rFonts w:cs="Tahoma"/>
                <w:bCs/>
                <w:iCs/>
                <w:sz w:val="22"/>
                <w:lang w:val="en-US" w:eastAsia="en-US"/>
              </w:rPr>
            </w:pPr>
            <w:r w:rsidRPr="00D4094C">
              <w:rPr>
                <w:rFonts w:cs="Tahoma"/>
                <w:bCs/>
                <w:iCs/>
                <w:sz w:val="22"/>
                <w:lang w:val="en-US" w:eastAsia="en-US"/>
              </w:rPr>
              <w:t>Storage, transport and disposal of ordinary domestic and office waste</w:t>
            </w:r>
          </w:p>
        </w:tc>
        <w:tc>
          <w:tcPr>
            <w:tcW w:w="0" w:type="auto"/>
            <w:shd w:val="clear" w:color="auto" w:fill="auto"/>
          </w:tcPr>
          <w:p w14:paraId="0147B95C" w14:textId="77777777" w:rsidR="006979E0" w:rsidRPr="00D4094C" w:rsidRDefault="006979E0" w:rsidP="00C14E96">
            <w:pPr>
              <w:rPr>
                <w:rFonts w:cs="Tahoma"/>
                <w:bCs/>
                <w:iCs/>
                <w:sz w:val="22"/>
                <w:lang w:val="en-US" w:eastAsia="en-US"/>
              </w:rPr>
            </w:pPr>
            <w:r w:rsidRPr="00D4094C">
              <w:rPr>
                <w:rFonts w:cs="Tahoma"/>
                <w:bCs/>
                <w:iCs/>
                <w:sz w:val="22"/>
                <w:lang w:val="en-US" w:eastAsia="en-US"/>
              </w:rPr>
              <w:t>Environmental Management and Coordination Act (EMCA) Cap 387, Rev 2018</w:t>
            </w:r>
          </w:p>
        </w:tc>
        <w:tc>
          <w:tcPr>
            <w:tcW w:w="0" w:type="auto"/>
            <w:shd w:val="clear" w:color="auto" w:fill="auto"/>
          </w:tcPr>
          <w:p w14:paraId="379EA8C2" w14:textId="77777777" w:rsidR="006979E0" w:rsidRPr="00D4094C" w:rsidRDefault="006979E0" w:rsidP="00C14E96">
            <w:pPr>
              <w:rPr>
                <w:rFonts w:cs="Tahoma"/>
                <w:bCs/>
                <w:iCs/>
                <w:sz w:val="22"/>
                <w:lang w:val="en-US" w:eastAsia="en-US"/>
              </w:rPr>
            </w:pPr>
            <w:r w:rsidRPr="00D4094C">
              <w:rPr>
                <w:rFonts w:cs="Tahoma"/>
                <w:bCs/>
                <w:iCs/>
                <w:sz w:val="22"/>
                <w:lang w:val="en-US" w:eastAsia="en-US"/>
              </w:rPr>
              <w:t>Need to obtain waste license through submission of Waste Management Plan</w:t>
            </w:r>
          </w:p>
        </w:tc>
        <w:tc>
          <w:tcPr>
            <w:tcW w:w="0" w:type="auto"/>
            <w:shd w:val="clear" w:color="auto" w:fill="auto"/>
          </w:tcPr>
          <w:p w14:paraId="5CBCE601" w14:textId="77777777" w:rsidR="006979E0" w:rsidRPr="00D4094C" w:rsidRDefault="006979E0" w:rsidP="00C14E96">
            <w:pPr>
              <w:rPr>
                <w:rFonts w:cs="Tahoma"/>
                <w:bCs/>
                <w:iCs/>
                <w:sz w:val="22"/>
                <w:lang w:val="en-US" w:eastAsia="en-US"/>
              </w:rPr>
            </w:pPr>
            <w:r w:rsidRPr="00D4094C">
              <w:rPr>
                <w:rFonts w:cs="Tahoma"/>
                <w:bCs/>
                <w:iCs/>
                <w:sz w:val="22"/>
                <w:lang w:val="en-US" w:eastAsia="en-US"/>
              </w:rPr>
              <w:t>NEMA</w:t>
            </w:r>
          </w:p>
        </w:tc>
        <w:tc>
          <w:tcPr>
            <w:tcW w:w="0" w:type="auto"/>
            <w:shd w:val="clear" w:color="auto" w:fill="auto"/>
          </w:tcPr>
          <w:p w14:paraId="55D09D43" w14:textId="77777777" w:rsidR="006979E0" w:rsidRPr="00D4094C" w:rsidRDefault="006979E0" w:rsidP="00C14E96">
            <w:pPr>
              <w:rPr>
                <w:rFonts w:cs="Tahoma"/>
                <w:bCs/>
                <w:iCs/>
                <w:sz w:val="22"/>
                <w:lang w:val="en-US" w:eastAsia="en-US"/>
              </w:rPr>
            </w:pPr>
            <w:r w:rsidRPr="00D4094C">
              <w:rPr>
                <w:rFonts w:cs="Tahoma"/>
                <w:bCs/>
                <w:iCs/>
                <w:sz w:val="22"/>
                <w:lang w:val="en-US" w:eastAsia="en-US"/>
              </w:rPr>
              <w:t>Contractor</w:t>
            </w:r>
          </w:p>
        </w:tc>
        <w:tc>
          <w:tcPr>
            <w:tcW w:w="0" w:type="auto"/>
            <w:shd w:val="clear" w:color="auto" w:fill="auto"/>
          </w:tcPr>
          <w:p w14:paraId="3F2DF891" w14:textId="77777777" w:rsidR="006979E0" w:rsidRPr="00D4094C" w:rsidRDefault="006979E0" w:rsidP="00C14E96">
            <w:pPr>
              <w:rPr>
                <w:rFonts w:cs="Tahoma"/>
                <w:bCs/>
                <w:iCs/>
                <w:sz w:val="22"/>
                <w:lang w:val="en-US" w:eastAsia="en-US"/>
              </w:rPr>
            </w:pPr>
            <w:r w:rsidRPr="00D4094C">
              <w:rPr>
                <w:rFonts w:cs="Tahoma"/>
                <w:bCs/>
                <w:iCs/>
                <w:sz w:val="22"/>
                <w:lang w:val="en-US" w:eastAsia="en-US"/>
              </w:rPr>
              <w:t>Before commencement of construction</w:t>
            </w:r>
          </w:p>
        </w:tc>
        <w:tc>
          <w:tcPr>
            <w:tcW w:w="0" w:type="auto"/>
            <w:shd w:val="clear" w:color="auto" w:fill="auto"/>
          </w:tcPr>
          <w:p w14:paraId="61A5BBB9" w14:textId="77777777" w:rsidR="006979E0" w:rsidRPr="00D4094C" w:rsidRDefault="006979E0" w:rsidP="00C14E96">
            <w:pPr>
              <w:rPr>
                <w:rFonts w:cs="Tahoma"/>
                <w:bCs/>
                <w:iCs/>
                <w:sz w:val="22"/>
                <w:lang w:val="en-US" w:eastAsia="en-US"/>
              </w:rPr>
            </w:pPr>
            <w:r w:rsidRPr="00D4094C">
              <w:rPr>
                <w:rFonts w:cs="Tahoma"/>
                <w:bCs/>
                <w:iCs/>
                <w:sz w:val="22"/>
                <w:lang w:val="en-US" w:eastAsia="en-US"/>
              </w:rPr>
              <w:t>1 – 1.5 months</w:t>
            </w:r>
          </w:p>
        </w:tc>
      </w:tr>
      <w:tr w:rsidR="006979E0" w:rsidRPr="00D4094C" w14:paraId="1310C499" w14:textId="77777777" w:rsidTr="00C14E96">
        <w:tc>
          <w:tcPr>
            <w:tcW w:w="0" w:type="auto"/>
            <w:shd w:val="clear" w:color="auto" w:fill="auto"/>
          </w:tcPr>
          <w:p w14:paraId="0D986C53" w14:textId="77777777" w:rsidR="006979E0" w:rsidRPr="00D4094C" w:rsidRDefault="006979E0" w:rsidP="00C14E96">
            <w:pPr>
              <w:rPr>
                <w:rFonts w:cs="Tahoma"/>
                <w:bCs/>
                <w:iCs/>
                <w:sz w:val="22"/>
                <w:lang w:val="en-US" w:eastAsia="en-US"/>
              </w:rPr>
            </w:pPr>
            <w:r w:rsidRPr="00D4094C">
              <w:rPr>
                <w:rFonts w:cs="Tahoma"/>
                <w:bCs/>
                <w:iCs/>
                <w:sz w:val="22"/>
                <w:lang w:val="en-US" w:eastAsia="en-US"/>
              </w:rPr>
              <w:t>7</w:t>
            </w:r>
          </w:p>
        </w:tc>
        <w:tc>
          <w:tcPr>
            <w:tcW w:w="0" w:type="auto"/>
            <w:shd w:val="clear" w:color="auto" w:fill="auto"/>
          </w:tcPr>
          <w:p w14:paraId="2B805357" w14:textId="77777777" w:rsidR="006979E0" w:rsidRPr="00D4094C" w:rsidRDefault="006979E0" w:rsidP="00C14E96">
            <w:pPr>
              <w:rPr>
                <w:rFonts w:cs="Tahoma"/>
                <w:bCs/>
                <w:iCs/>
                <w:sz w:val="22"/>
                <w:lang w:val="en-US" w:eastAsia="en-US"/>
              </w:rPr>
            </w:pPr>
            <w:r w:rsidRPr="00D4094C">
              <w:rPr>
                <w:rFonts w:cs="Tahoma"/>
                <w:bCs/>
                <w:iCs/>
                <w:sz w:val="22"/>
                <w:lang w:val="en-US" w:eastAsia="en-US"/>
              </w:rPr>
              <w:t>Storage, transport and disposal of hazardous waste</w:t>
            </w:r>
          </w:p>
        </w:tc>
        <w:tc>
          <w:tcPr>
            <w:tcW w:w="0" w:type="auto"/>
            <w:shd w:val="clear" w:color="auto" w:fill="auto"/>
          </w:tcPr>
          <w:p w14:paraId="750A0A5E" w14:textId="77777777" w:rsidR="006979E0" w:rsidRPr="00D4094C" w:rsidRDefault="006979E0" w:rsidP="00C14E96">
            <w:pPr>
              <w:rPr>
                <w:rFonts w:cs="Tahoma"/>
                <w:bCs/>
                <w:iCs/>
                <w:sz w:val="22"/>
                <w:lang w:val="en-US" w:eastAsia="en-US"/>
              </w:rPr>
            </w:pPr>
            <w:r w:rsidRPr="00D4094C">
              <w:rPr>
                <w:rFonts w:cs="Tahoma"/>
                <w:bCs/>
                <w:iCs/>
                <w:sz w:val="22"/>
                <w:lang w:val="en-US" w:eastAsia="en-US"/>
              </w:rPr>
              <w:t>Environmental Management and Coordination Act (EMCA) Cap 387, Rev 2018</w:t>
            </w:r>
          </w:p>
        </w:tc>
        <w:tc>
          <w:tcPr>
            <w:tcW w:w="0" w:type="auto"/>
            <w:shd w:val="clear" w:color="auto" w:fill="auto"/>
          </w:tcPr>
          <w:p w14:paraId="1D3CA938" w14:textId="77777777" w:rsidR="006979E0" w:rsidRPr="00D4094C" w:rsidRDefault="006979E0" w:rsidP="00C14E96">
            <w:pPr>
              <w:rPr>
                <w:rFonts w:cs="Tahoma"/>
                <w:bCs/>
                <w:iCs/>
                <w:sz w:val="22"/>
                <w:lang w:val="en-US" w:eastAsia="en-US"/>
              </w:rPr>
            </w:pPr>
            <w:r w:rsidRPr="00D4094C">
              <w:rPr>
                <w:rFonts w:cs="Tahoma"/>
                <w:bCs/>
                <w:iCs/>
                <w:sz w:val="22"/>
                <w:lang w:val="en-US" w:eastAsia="en-US"/>
              </w:rPr>
              <w:t>Need to obtain hazardous waste license through submission of Waste Management Plan</w:t>
            </w:r>
          </w:p>
        </w:tc>
        <w:tc>
          <w:tcPr>
            <w:tcW w:w="0" w:type="auto"/>
            <w:shd w:val="clear" w:color="auto" w:fill="auto"/>
          </w:tcPr>
          <w:p w14:paraId="3B348091" w14:textId="77777777" w:rsidR="006979E0" w:rsidRPr="00D4094C" w:rsidRDefault="006979E0" w:rsidP="00C14E96">
            <w:pPr>
              <w:rPr>
                <w:rFonts w:cs="Tahoma"/>
                <w:bCs/>
                <w:iCs/>
                <w:sz w:val="22"/>
                <w:lang w:val="en-US" w:eastAsia="en-US"/>
              </w:rPr>
            </w:pPr>
            <w:r w:rsidRPr="00D4094C">
              <w:rPr>
                <w:rFonts w:cs="Tahoma"/>
                <w:bCs/>
                <w:iCs/>
                <w:sz w:val="22"/>
                <w:lang w:val="en-US" w:eastAsia="en-US"/>
              </w:rPr>
              <w:t>NEMA</w:t>
            </w:r>
          </w:p>
        </w:tc>
        <w:tc>
          <w:tcPr>
            <w:tcW w:w="0" w:type="auto"/>
            <w:shd w:val="clear" w:color="auto" w:fill="auto"/>
          </w:tcPr>
          <w:p w14:paraId="68350F7E" w14:textId="77777777" w:rsidR="006979E0" w:rsidRPr="00D4094C" w:rsidRDefault="006979E0" w:rsidP="00C14E96">
            <w:pPr>
              <w:rPr>
                <w:rFonts w:cs="Tahoma"/>
                <w:bCs/>
                <w:iCs/>
                <w:sz w:val="22"/>
                <w:lang w:val="en-US" w:eastAsia="en-US"/>
              </w:rPr>
            </w:pPr>
            <w:r w:rsidRPr="00D4094C">
              <w:rPr>
                <w:rFonts w:cs="Tahoma"/>
                <w:bCs/>
                <w:iCs/>
                <w:sz w:val="22"/>
                <w:lang w:val="en-US" w:eastAsia="en-US"/>
              </w:rPr>
              <w:t>Contractor</w:t>
            </w:r>
          </w:p>
        </w:tc>
        <w:tc>
          <w:tcPr>
            <w:tcW w:w="0" w:type="auto"/>
            <w:shd w:val="clear" w:color="auto" w:fill="auto"/>
          </w:tcPr>
          <w:p w14:paraId="56A0464A" w14:textId="77777777" w:rsidR="006979E0" w:rsidRPr="00D4094C" w:rsidRDefault="006979E0" w:rsidP="00C14E96">
            <w:pPr>
              <w:rPr>
                <w:rFonts w:cs="Tahoma"/>
                <w:bCs/>
                <w:iCs/>
                <w:sz w:val="22"/>
                <w:lang w:val="en-US" w:eastAsia="en-US"/>
              </w:rPr>
            </w:pPr>
            <w:r w:rsidRPr="00D4094C">
              <w:rPr>
                <w:rFonts w:cs="Tahoma"/>
                <w:bCs/>
                <w:iCs/>
                <w:sz w:val="22"/>
                <w:lang w:val="en-US" w:eastAsia="en-US"/>
              </w:rPr>
              <w:t>Before commencement of construction</w:t>
            </w:r>
          </w:p>
        </w:tc>
        <w:tc>
          <w:tcPr>
            <w:tcW w:w="0" w:type="auto"/>
            <w:shd w:val="clear" w:color="auto" w:fill="auto"/>
          </w:tcPr>
          <w:p w14:paraId="5DB565D7" w14:textId="77777777" w:rsidR="006979E0" w:rsidRPr="00D4094C" w:rsidRDefault="006979E0" w:rsidP="00C14E96">
            <w:pPr>
              <w:rPr>
                <w:rFonts w:cs="Tahoma"/>
                <w:bCs/>
                <w:iCs/>
                <w:sz w:val="22"/>
                <w:lang w:val="en-US" w:eastAsia="en-US"/>
              </w:rPr>
            </w:pPr>
            <w:r w:rsidRPr="00D4094C">
              <w:rPr>
                <w:rFonts w:cs="Tahoma"/>
                <w:bCs/>
                <w:iCs/>
                <w:sz w:val="22"/>
                <w:lang w:val="en-US" w:eastAsia="en-US"/>
              </w:rPr>
              <w:t>1 – 1.5 months</w:t>
            </w:r>
          </w:p>
        </w:tc>
      </w:tr>
      <w:tr w:rsidR="006979E0" w:rsidRPr="00D4094C" w14:paraId="5485607A" w14:textId="77777777" w:rsidTr="00C14E96">
        <w:tc>
          <w:tcPr>
            <w:tcW w:w="0" w:type="auto"/>
            <w:gridSpan w:val="8"/>
            <w:shd w:val="clear" w:color="auto" w:fill="D9D9D9"/>
          </w:tcPr>
          <w:p w14:paraId="0552CCBF" w14:textId="77777777" w:rsidR="006979E0" w:rsidRPr="00D4094C" w:rsidRDefault="006979E0" w:rsidP="00C14E96">
            <w:pPr>
              <w:rPr>
                <w:rFonts w:cs="Tahoma"/>
                <w:iCs/>
                <w:sz w:val="22"/>
                <w:lang w:val="en-US" w:eastAsia="en-US"/>
              </w:rPr>
            </w:pPr>
            <w:r w:rsidRPr="00D4094C">
              <w:rPr>
                <w:rFonts w:cs="Tahoma"/>
                <w:bCs/>
                <w:iCs/>
                <w:sz w:val="22"/>
                <w:lang w:val="en-US" w:eastAsia="en-US"/>
              </w:rPr>
              <w:t>Construction stage</w:t>
            </w:r>
          </w:p>
        </w:tc>
      </w:tr>
      <w:tr w:rsidR="006979E0" w:rsidRPr="00D4094C" w14:paraId="6D1F2AAC" w14:textId="77777777" w:rsidTr="00C14E96">
        <w:tc>
          <w:tcPr>
            <w:tcW w:w="0" w:type="auto"/>
            <w:shd w:val="clear" w:color="auto" w:fill="auto"/>
          </w:tcPr>
          <w:p w14:paraId="1BD2FECA" w14:textId="77777777" w:rsidR="006979E0" w:rsidRPr="00D4094C" w:rsidRDefault="006979E0" w:rsidP="00C14E96">
            <w:pPr>
              <w:rPr>
                <w:rFonts w:cs="Tahoma"/>
                <w:bCs/>
                <w:iCs/>
                <w:sz w:val="22"/>
                <w:lang w:val="en-US" w:eastAsia="en-US"/>
              </w:rPr>
            </w:pPr>
            <w:r w:rsidRPr="00D4094C">
              <w:rPr>
                <w:rFonts w:cs="Tahoma"/>
                <w:bCs/>
                <w:iCs/>
                <w:sz w:val="22"/>
                <w:lang w:val="en-US" w:eastAsia="en-US"/>
              </w:rPr>
              <w:t>4</w:t>
            </w:r>
          </w:p>
        </w:tc>
        <w:tc>
          <w:tcPr>
            <w:tcW w:w="0" w:type="auto"/>
            <w:shd w:val="clear" w:color="auto" w:fill="auto"/>
          </w:tcPr>
          <w:p w14:paraId="08855664" w14:textId="77777777" w:rsidR="006979E0" w:rsidRPr="00D4094C" w:rsidRDefault="006979E0" w:rsidP="00C14E96">
            <w:pPr>
              <w:rPr>
                <w:rFonts w:cs="Tahoma"/>
                <w:bCs/>
                <w:iCs/>
                <w:sz w:val="22"/>
                <w:lang w:val="en-US" w:eastAsia="en-US"/>
              </w:rPr>
            </w:pPr>
            <w:r w:rsidRPr="00D4094C">
              <w:rPr>
                <w:rFonts w:cs="Tahoma"/>
                <w:bCs/>
                <w:iCs/>
                <w:sz w:val="22"/>
                <w:lang w:val="en-US" w:eastAsia="en-US"/>
              </w:rPr>
              <w:t>Food handling in the campsite</w:t>
            </w:r>
          </w:p>
        </w:tc>
        <w:tc>
          <w:tcPr>
            <w:tcW w:w="0" w:type="auto"/>
            <w:shd w:val="clear" w:color="auto" w:fill="auto"/>
          </w:tcPr>
          <w:p w14:paraId="7E4FE6FB" w14:textId="77777777" w:rsidR="006979E0" w:rsidRPr="00D4094C" w:rsidRDefault="006979E0" w:rsidP="00C14E96">
            <w:pPr>
              <w:rPr>
                <w:rFonts w:cs="Tahoma"/>
                <w:bCs/>
                <w:iCs/>
                <w:sz w:val="22"/>
                <w:lang w:val="en-US" w:eastAsia="en-US"/>
              </w:rPr>
            </w:pPr>
            <w:r w:rsidRPr="00D4094C">
              <w:rPr>
                <w:rFonts w:cs="Tahoma"/>
                <w:bCs/>
                <w:iCs/>
                <w:sz w:val="22"/>
                <w:lang w:val="en-US" w:eastAsia="en-US"/>
              </w:rPr>
              <w:t>Public Health Act</w:t>
            </w:r>
          </w:p>
        </w:tc>
        <w:tc>
          <w:tcPr>
            <w:tcW w:w="0" w:type="auto"/>
            <w:shd w:val="clear" w:color="auto" w:fill="auto"/>
          </w:tcPr>
          <w:p w14:paraId="5A5D3546" w14:textId="77777777" w:rsidR="006979E0" w:rsidRPr="00D4094C" w:rsidRDefault="006979E0" w:rsidP="00C14E96">
            <w:pPr>
              <w:rPr>
                <w:rFonts w:cs="Tahoma"/>
                <w:bCs/>
                <w:iCs/>
                <w:sz w:val="22"/>
                <w:lang w:val="en-US" w:eastAsia="en-US"/>
              </w:rPr>
            </w:pPr>
            <w:r w:rsidRPr="00D4094C">
              <w:rPr>
                <w:rFonts w:cs="Tahoma"/>
                <w:bCs/>
                <w:iCs/>
                <w:sz w:val="22"/>
                <w:lang w:val="en-US" w:eastAsia="en-US"/>
              </w:rPr>
              <w:t>Obtain Food Handler Certificate</w:t>
            </w:r>
          </w:p>
        </w:tc>
        <w:tc>
          <w:tcPr>
            <w:tcW w:w="0" w:type="auto"/>
            <w:shd w:val="clear" w:color="auto" w:fill="auto"/>
          </w:tcPr>
          <w:p w14:paraId="44D1B5A4" w14:textId="77777777" w:rsidR="006979E0" w:rsidRPr="00D4094C" w:rsidRDefault="006979E0" w:rsidP="00C14E96">
            <w:pPr>
              <w:rPr>
                <w:rFonts w:cs="Tahoma"/>
                <w:bCs/>
                <w:iCs/>
                <w:sz w:val="22"/>
                <w:lang w:val="en-US" w:eastAsia="en-US"/>
              </w:rPr>
            </w:pPr>
            <w:r w:rsidRPr="00D4094C">
              <w:rPr>
                <w:rFonts w:cs="Tahoma"/>
                <w:bCs/>
                <w:iCs/>
                <w:sz w:val="22"/>
                <w:lang w:val="en-US" w:eastAsia="en-US"/>
              </w:rPr>
              <w:t>County Government</w:t>
            </w:r>
          </w:p>
        </w:tc>
        <w:tc>
          <w:tcPr>
            <w:tcW w:w="0" w:type="auto"/>
            <w:shd w:val="clear" w:color="auto" w:fill="auto"/>
          </w:tcPr>
          <w:p w14:paraId="3C322E0B" w14:textId="77777777" w:rsidR="006979E0" w:rsidRPr="00D4094C" w:rsidRDefault="006979E0" w:rsidP="00C14E96">
            <w:pPr>
              <w:rPr>
                <w:rFonts w:cs="Tahoma"/>
                <w:bCs/>
                <w:iCs/>
                <w:sz w:val="22"/>
                <w:lang w:val="en-US" w:eastAsia="en-US"/>
              </w:rPr>
            </w:pPr>
            <w:r w:rsidRPr="00D4094C">
              <w:rPr>
                <w:rFonts w:cs="Tahoma"/>
                <w:bCs/>
                <w:iCs/>
                <w:sz w:val="22"/>
                <w:lang w:val="en-US" w:eastAsia="en-US"/>
              </w:rPr>
              <w:t>Contractor</w:t>
            </w:r>
          </w:p>
        </w:tc>
        <w:tc>
          <w:tcPr>
            <w:tcW w:w="0" w:type="auto"/>
            <w:shd w:val="clear" w:color="auto" w:fill="auto"/>
          </w:tcPr>
          <w:p w14:paraId="6C1D3130" w14:textId="77777777" w:rsidR="006979E0" w:rsidRPr="00D4094C" w:rsidRDefault="006979E0" w:rsidP="00C14E96">
            <w:pPr>
              <w:rPr>
                <w:rFonts w:cs="Tahoma"/>
                <w:bCs/>
                <w:iCs/>
                <w:sz w:val="22"/>
                <w:lang w:val="en-US" w:eastAsia="en-US"/>
              </w:rPr>
            </w:pPr>
            <w:r w:rsidRPr="00D4094C">
              <w:rPr>
                <w:rFonts w:cs="Tahoma"/>
                <w:bCs/>
                <w:iCs/>
                <w:sz w:val="22"/>
                <w:lang w:val="en-US" w:eastAsia="en-US"/>
              </w:rPr>
              <w:t>Before handling of food in the campsite</w:t>
            </w:r>
          </w:p>
        </w:tc>
        <w:tc>
          <w:tcPr>
            <w:tcW w:w="0" w:type="auto"/>
            <w:shd w:val="clear" w:color="auto" w:fill="auto"/>
          </w:tcPr>
          <w:p w14:paraId="36F4EC6F" w14:textId="77777777" w:rsidR="006979E0" w:rsidRPr="00D4094C" w:rsidRDefault="006979E0" w:rsidP="00C14E96">
            <w:pPr>
              <w:rPr>
                <w:rFonts w:cs="Tahoma"/>
                <w:bCs/>
                <w:iCs/>
                <w:sz w:val="22"/>
                <w:lang w:val="en-US" w:eastAsia="en-US"/>
              </w:rPr>
            </w:pPr>
            <w:r w:rsidRPr="00D4094C">
              <w:rPr>
                <w:rFonts w:cs="Tahoma"/>
                <w:bCs/>
                <w:iCs/>
                <w:sz w:val="22"/>
                <w:lang w:val="en-US" w:eastAsia="en-US"/>
              </w:rPr>
              <w:t>6 months</w:t>
            </w:r>
          </w:p>
        </w:tc>
      </w:tr>
      <w:tr w:rsidR="006979E0" w:rsidRPr="00D4094C" w14:paraId="42974575" w14:textId="77777777" w:rsidTr="00C14E96">
        <w:tc>
          <w:tcPr>
            <w:tcW w:w="0" w:type="auto"/>
            <w:shd w:val="clear" w:color="auto" w:fill="auto"/>
          </w:tcPr>
          <w:p w14:paraId="5FB50C35" w14:textId="77777777" w:rsidR="006979E0" w:rsidRPr="00D4094C" w:rsidRDefault="006979E0" w:rsidP="00C14E96">
            <w:pPr>
              <w:rPr>
                <w:rFonts w:cs="Tahoma"/>
                <w:bCs/>
                <w:iCs/>
                <w:sz w:val="22"/>
                <w:lang w:val="en-US" w:eastAsia="en-US"/>
              </w:rPr>
            </w:pPr>
            <w:r w:rsidRPr="00D4094C">
              <w:rPr>
                <w:rFonts w:cs="Tahoma"/>
                <w:bCs/>
                <w:iCs/>
                <w:sz w:val="22"/>
                <w:lang w:val="en-US" w:eastAsia="en-US"/>
              </w:rPr>
              <w:t>5</w:t>
            </w:r>
          </w:p>
        </w:tc>
        <w:tc>
          <w:tcPr>
            <w:tcW w:w="0" w:type="auto"/>
            <w:shd w:val="clear" w:color="auto" w:fill="auto"/>
          </w:tcPr>
          <w:p w14:paraId="3FA233AE" w14:textId="77777777" w:rsidR="006979E0" w:rsidRPr="00D4094C" w:rsidRDefault="006979E0" w:rsidP="00C14E96">
            <w:pPr>
              <w:rPr>
                <w:rFonts w:cs="Tahoma"/>
                <w:bCs/>
                <w:iCs/>
                <w:sz w:val="22"/>
                <w:lang w:val="en-US" w:eastAsia="en-US"/>
              </w:rPr>
            </w:pPr>
            <w:r w:rsidRPr="00D4094C">
              <w:rPr>
                <w:rFonts w:cs="Tahoma"/>
                <w:bCs/>
                <w:iCs/>
                <w:sz w:val="22"/>
                <w:lang w:val="en-US" w:eastAsia="en-US"/>
              </w:rPr>
              <w:t>Workplace registration</w:t>
            </w:r>
          </w:p>
        </w:tc>
        <w:tc>
          <w:tcPr>
            <w:tcW w:w="0" w:type="auto"/>
            <w:shd w:val="clear" w:color="auto" w:fill="auto"/>
          </w:tcPr>
          <w:p w14:paraId="4CA57FAA" w14:textId="77777777" w:rsidR="006979E0" w:rsidRPr="00D4094C" w:rsidRDefault="006979E0" w:rsidP="00C14E96">
            <w:pPr>
              <w:rPr>
                <w:rFonts w:cs="Tahoma"/>
                <w:bCs/>
                <w:iCs/>
                <w:sz w:val="22"/>
                <w:lang w:val="en-US" w:eastAsia="en-US"/>
              </w:rPr>
            </w:pPr>
            <w:r w:rsidRPr="00D4094C">
              <w:rPr>
                <w:rFonts w:cs="Tahoma"/>
                <w:bCs/>
                <w:iCs/>
                <w:sz w:val="22"/>
                <w:lang w:val="en-US" w:eastAsia="en-US"/>
              </w:rPr>
              <w:t>Occupational Safety and Health Act, 2007</w:t>
            </w:r>
          </w:p>
        </w:tc>
        <w:tc>
          <w:tcPr>
            <w:tcW w:w="0" w:type="auto"/>
            <w:shd w:val="clear" w:color="auto" w:fill="auto"/>
          </w:tcPr>
          <w:p w14:paraId="041F745A" w14:textId="77777777" w:rsidR="006979E0" w:rsidRPr="00D4094C" w:rsidRDefault="006979E0" w:rsidP="00C14E96">
            <w:pPr>
              <w:rPr>
                <w:rFonts w:cs="Tahoma"/>
                <w:bCs/>
                <w:iCs/>
                <w:sz w:val="22"/>
                <w:lang w:val="en-US" w:eastAsia="en-US"/>
              </w:rPr>
            </w:pPr>
            <w:r w:rsidRPr="00D4094C">
              <w:rPr>
                <w:rFonts w:cs="Tahoma"/>
                <w:bCs/>
                <w:iCs/>
                <w:sz w:val="22"/>
                <w:lang w:val="en-US" w:eastAsia="en-US"/>
              </w:rPr>
              <w:t>Apply for Registration of a Workplace</w:t>
            </w:r>
          </w:p>
        </w:tc>
        <w:tc>
          <w:tcPr>
            <w:tcW w:w="0" w:type="auto"/>
            <w:shd w:val="clear" w:color="auto" w:fill="auto"/>
          </w:tcPr>
          <w:p w14:paraId="45BF6122" w14:textId="77777777" w:rsidR="006979E0" w:rsidRPr="00D4094C" w:rsidRDefault="006979E0" w:rsidP="00C14E96">
            <w:pPr>
              <w:rPr>
                <w:rFonts w:cs="Tahoma"/>
                <w:bCs/>
                <w:iCs/>
                <w:sz w:val="22"/>
                <w:lang w:val="en-US" w:eastAsia="en-US"/>
              </w:rPr>
            </w:pPr>
            <w:r w:rsidRPr="00D4094C">
              <w:rPr>
                <w:rFonts w:cs="Tahoma"/>
                <w:bCs/>
                <w:iCs/>
                <w:sz w:val="22"/>
                <w:lang w:val="en-US" w:eastAsia="en-US"/>
              </w:rPr>
              <w:t>DOSHS</w:t>
            </w:r>
          </w:p>
        </w:tc>
        <w:tc>
          <w:tcPr>
            <w:tcW w:w="0" w:type="auto"/>
            <w:shd w:val="clear" w:color="auto" w:fill="auto"/>
          </w:tcPr>
          <w:p w14:paraId="59FE3748" w14:textId="77777777" w:rsidR="006979E0" w:rsidRPr="00D4094C" w:rsidRDefault="006979E0" w:rsidP="00C14E96">
            <w:pPr>
              <w:rPr>
                <w:rFonts w:cs="Tahoma"/>
                <w:bCs/>
                <w:iCs/>
                <w:sz w:val="22"/>
                <w:lang w:val="en-US" w:eastAsia="en-US"/>
              </w:rPr>
            </w:pPr>
            <w:r w:rsidRPr="00D4094C">
              <w:rPr>
                <w:rFonts w:cs="Tahoma"/>
                <w:bCs/>
                <w:iCs/>
                <w:sz w:val="22"/>
                <w:lang w:val="en-US" w:eastAsia="en-US"/>
              </w:rPr>
              <w:t>Contractor</w:t>
            </w:r>
          </w:p>
        </w:tc>
        <w:tc>
          <w:tcPr>
            <w:tcW w:w="0" w:type="auto"/>
            <w:shd w:val="clear" w:color="auto" w:fill="auto"/>
          </w:tcPr>
          <w:p w14:paraId="089BAE82" w14:textId="77777777" w:rsidR="006979E0" w:rsidRPr="00D4094C" w:rsidRDefault="006979E0" w:rsidP="00C14E96">
            <w:pPr>
              <w:rPr>
                <w:rFonts w:cs="Tahoma"/>
                <w:bCs/>
                <w:iCs/>
                <w:sz w:val="22"/>
                <w:lang w:val="en-US" w:eastAsia="en-US"/>
              </w:rPr>
            </w:pPr>
            <w:r w:rsidRPr="00D4094C">
              <w:rPr>
                <w:rFonts w:cs="Tahoma"/>
                <w:bCs/>
                <w:iCs/>
                <w:sz w:val="22"/>
                <w:lang w:val="en-US" w:eastAsia="en-US"/>
              </w:rPr>
              <w:t>Before utilizing the campsite</w:t>
            </w:r>
          </w:p>
        </w:tc>
        <w:tc>
          <w:tcPr>
            <w:tcW w:w="0" w:type="auto"/>
            <w:shd w:val="clear" w:color="auto" w:fill="auto"/>
          </w:tcPr>
          <w:p w14:paraId="57827389" w14:textId="77777777" w:rsidR="006979E0" w:rsidRPr="00D4094C" w:rsidRDefault="006979E0" w:rsidP="00C14E96">
            <w:pPr>
              <w:rPr>
                <w:rFonts w:cs="Tahoma"/>
                <w:bCs/>
                <w:iCs/>
                <w:sz w:val="22"/>
                <w:lang w:val="en-US" w:eastAsia="en-US"/>
              </w:rPr>
            </w:pPr>
            <w:r w:rsidRPr="00D4094C">
              <w:rPr>
                <w:rFonts w:cs="Tahoma"/>
                <w:bCs/>
                <w:iCs/>
                <w:sz w:val="22"/>
                <w:lang w:val="en-US" w:eastAsia="en-US"/>
              </w:rPr>
              <w:t>Annual</w:t>
            </w:r>
          </w:p>
        </w:tc>
      </w:tr>
    </w:tbl>
    <w:p w14:paraId="2A8C2D57" w14:textId="2AE37754" w:rsidR="00381BB3" w:rsidRPr="00305A71" w:rsidRDefault="00301589" w:rsidP="00305A71">
      <w:pPr>
        <w:pStyle w:val="Heading2"/>
        <w:keepLines w:val="0"/>
        <w:pBdr>
          <w:bottom w:val="none" w:sz="0" w:space="0" w:color="auto"/>
        </w:pBdr>
        <w:tabs>
          <w:tab w:val="left" w:pos="720"/>
          <w:tab w:val="left" w:pos="810"/>
        </w:tabs>
        <w:spacing w:before="240" w:after="60"/>
        <w:rPr>
          <w:rFonts w:cs="Tahoma"/>
          <w:sz w:val="22"/>
          <w:szCs w:val="22"/>
          <w:lang w:eastAsia="en-GB"/>
        </w:rPr>
      </w:pPr>
      <w:bookmarkStart w:id="742" w:name="_Toc395791438"/>
      <w:bookmarkStart w:id="743" w:name="_Toc395906860"/>
      <w:bookmarkStart w:id="744" w:name="_Toc395908391"/>
      <w:bookmarkStart w:id="745" w:name="_Toc421780856"/>
      <w:bookmarkStart w:id="746" w:name="_Toc489539464"/>
      <w:bookmarkStart w:id="747" w:name="_Toc527625404"/>
      <w:bookmarkStart w:id="748" w:name="_Toc92879058"/>
      <w:bookmarkStart w:id="749" w:name="_Toc92879262"/>
      <w:bookmarkStart w:id="750" w:name="_Toc92902380"/>
      <w:bookmarkStart w:id="751" w:name="_Toc103781387"/>
      <w:bookmarkStart w:id="752" w:name="_Toc121901730"/>
      <w:bookmarkStart w:id="753" w:name="_Toc137233439"/>
      <w:bookmarkStart w:id="754" w:name="_Toc137234608"/>
      <w:bookmarkStart w:id="755" w:name="_Toc137392505"/>
      <w:bookmarkStart w:id="756" w:name="_Toc148613480"/>
      <w:bookmarkEnd w:id="731"/>
      <w:bookmarkEnd w:id="732"/>
      <w:bookmarkEnd w:id="733"/>
      <w:bookmarkEnd w:id="734"/>
      <w:bookmarkEnd w:id="735"/>
      <w:bookmarkEnd w:id="736"/>
      <w:bookmarkEnd w:id="740"/>
      <w:r w:rsidRPr="00305A71">
        <w:rPr>
          <w:rFonts w:cs="Tahoma"/>
          <w:sz w:val="22"/>
          <w:szCs w:val="22"/>
          <w:lang w:eastAsia="en-GB"/>
        </w:rPr>
        <w:t>5.</w:t>
      </w:r>
      <w:r w:rsidR="006979E0">
        <w:rPr>
          <w:rFonts w:cs="Tahoma"/>
          <w:sz w:val="22"/>
          <w:szCs w:val="22"/>
          <w:lang w:eastAsia="en-GB"/>
        </w:rPr>
        <w:t xml:space="preserve">6 </w:t>
      </w:r>
      <w:r w:rsidRPr="00305A71">
        <w:rPr>
          <w:rFonts w:cs="Tahoma"/>
          <w:sz w:val="22"/>
          <w:szCs w:val="22"/>
          <w:lang w:eastAsia="en-GB"/>
        </w:rPr>
        <w:t xml:space="preserve"> </w:t>
      </w:r>
      <w:r w:rsidR="00381BB3" w:rsidRPr="00305A71">
        <w:rPr>
          <w:rFonts w:cs="Tahoma"/>
          <w:sz w:val="22"/>
          <w:szCs w:val="22"/>
          <w:lang w:eastAsia="en-GB"/>
        </w:rPr>
        <w:t>World Bank Environment and Social Safeguards Policies</w:t>
      </w:r>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p>
    <w:p w14:paraId="5EB42CA2" w14:textId="77777777" w:rsidR="00381BB3" w:rsidRPr="00305A71" w:rsidRDefault="00381BB3" w:rsidP="00305A71">
      <w:pPr>
        <w:autoSpaceDE w:val="0"/>
        <w:autoSpaceDN w:val="0"/>
        <w:adjustRightInd w:val="0"/>
        <w:rPr>
          <w:rFonts w:cs="Tahoma"/>
          <w:sz w:val="22"/>
          <w:szCs w:val="22"/>
        </w:rPr>
      </w:pPr>
      <w:r w:rsidRPr="00305A71">
        <w:rPr>
          <w:rFonts w:cs="Tahoma"/>
          <w:sz w:val="22"/>
          <w:szCs w:val="22"/>
        </w:rPr>
        <w:t xml:space="preserve">The objective of the World Bank’s environmental and social safeguard policies is to prevent and mitigate undue harm to people and their environment in the development process. These policies provide guidelines for the bank and borrower staffs in the identification, preparation, and implementation of programs and projects. Safeguard policies have often provided a platform for the participation of stakeholders in project design and have been an important instrument for building ownership among local population. </w:t>
      </w:r>
    </w:p>
    <w:p w14:paraId="41212E60" w14:textId="77777777" w:rsidR="00381BB3" w:rsidRPr="00305A71" w:rsidRDefault="00381BB3" w:rsidP="00305A71">
      <w:pPr>
        <w:autoSpaceDE w:val="0"/>
        <w:autoSpaceDN w:val="0"/>
        <w:adjustRightInd w:val="0"/>
        <w:rPr>
          <w:rFonts w:cs="Tahoma"/>
          <w:sz w:val="22"/>
          <w:szCs w:val="22"/>
        </w:rPr>
      </w:pPr>
    </w:p>
    <w:p w14:paraId="30FCE574" w14:textId="77777777" w:rsidR="00381BB3" w:rsidRPr="00305A71" w:rsidRDefault="00381BB3" w:rsidP="00305A71">
      <w:pPr>
        <w:autoSpaceDE w:val="0"/>
        <w:autoSpaceDN w:val="0"/>
        <w:adjustRightInd w:val="0"/>
        <w:rPr>
          <w:rFonts w:cs="Tahoma"/>
          <w:sz w:val="22"/>
          <w:szCs w:val="22"/>
        </w:rPr>
      </w:pPr>
      <w:r w:rsidRPr="00305A71">
        <w:rPr>
          <w:rFonts w:cs="Tahoma"/>
          <w:sz w:val="22"/>
          <w:szCs w:val="22"/>
        </w:rPr>
        <w:t xml:space="preserve">The Safeguard Policies aims at improving decision making, to ensure that project options under consideration are sound and sustainable, and that potentially affected people have been properly consulted. </w:t>
      </w:r>
    </w:p>
    <w:p w14:paraId="70FB5F0A" w14:textId="77777777" w:rsidR="00381BB3" w:rsidRPr="00305A71" w:rsidRDefault="00381BB3" w:rsidP="00305A71">
      <w:pPr>
        <w:autoSpaceDE w:val="0"/>
        <w:autoSpaceDN w:val="0"/>
        <w:adjustRightInd w:val="0"/>
        <w:rPr>
          <w:rFonts w:cs="Tahoma"/>
          <w:sz w:val="22"/>
          <w:szCs w:val="22"/>
        </w:rPr>
      </w:pPr>
    </w:p>
    <w:p w14:paraId="767A02E8" w14:textId="77777777" w:rsidR="00301589" w:rsidRPr="00305A71" w:rsidRDefault="00301589" w:rsidP="00305A71">
      <w:pPr>
        <w:autoSpaceDE w:val="0"/>
        <w:autoSpaceDN w:val="0"/>
        <w:adjustRightInd w:val="0"/>
        <w:rPr>
          <w:rFonts w:cs="Tahoma"/>
          <w:sz w:val="22"/>
          <w:szCs w:val="22"/>
        </w:rPr>
      </w:pPr>
    </w:p>
    <w:p w14:paraId="41CE7D49" w14:textId="3D508070" w:rsidR="00330E59" w:rsidRPr="00052ED3" w:rsidRDefault="00330E59" w:rsidP="00052ED3">
      <w:pPr>
        <w:pStyle w:val="Heading2"/>
        <w:rPr>
          <w:sz w:val="22"/>
          <w:szCs w:val="22"/>
        </w:rPr>
      </w:pPr>
      <w:bookmarkStart w:id="757" w:name="_Toc138799563"/>
      <w:bookmarkStart w:id="758" w:name="_Toc138974665"/>
      <w:bookmarkStart w:id="759" w:name="_Toc142472080"/>
      <w:bookmarkStart w:id="760" w:name="_Toc148612637"/>
      <w:bookmarkStart w:id="761" w:name="_Toc148613481"/>
      <w:r w:rsidRPr="00052ED3">
        <w:rPr>
          <w:sz w:val="22"/>
          <w:szCs w:val="22"/>
        </w:rPr>
        <w:t xml:space="preserve">Table </w:t>
      </w:r>
      <w:r w:rsidR="00514483">
        <w:rPr>
          <w:sz w:val="22"/>
          <w:szCs w:val="22"/>
        </w:rPr>
        <w:fldChar w:fldCharType="begin"/>
      </w:r>
      <w:r w:rsidR="00514483">
        <w:rPr>
          <w:sz w:val="22"/>
          <w:szCs w:val="22"/>
        </w:rPr>
        <w:instrText xml:space="preserve"> SEQ Table \* ARABIC </w:instrText>
      </w:r>
      <w:r w:rsidR="00514483">
        <w:rPr>
          <w:sz w:val="22"/>
          <w:szCs w:val="22"/>
        </w:rPr>
        <w:fldChar w:fldCharType="separate"/>
      </w:r>
      <w:r w:rsidR="00CC3D45">
        <w:rPr>
          <w:noProof/>
          <w:sz w:val="22"/>
          <w:szCs w:val="22"/>
        </w:rPr>
        <w:t>9</w:t>
      </w:r>
      <w:r w:rsidR="00514483">
        <w:rPr>
          <w:sz w:val="22"/>
          <w:szCs w:val="22"/>
        </w:rPr>
        <w:fldChar w:fldCharType="end"/>
      </w:r>
      <w:r w:rsidRPr="00052ED3">
        <w:rPr>
          <w:sz w:val="22"/>
          <w:szCs w:val="22"/>
        </w:rPr>
        <w:t>: World Bank Environmental Social Safeguards Standards</w:t>
      </w:r>
      <w:bookmarkEnd w:id="757"/>
      <w:bookmarkEnd w:id="758"/>
      <w:bookmarkEnd w:id="759"/>
      <w:bookmarkEnd w:id="760"/>
      <w:bookmarkEnd w:id="76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9"/>
        <w:gridCol w:w="1997"/>
        <w:gridCol w:w="5190"/>
        <w:gridCol w:w="5054"/>
      </w:tblGrid>
      <w:tr w:rsidR="00381BB3" w:rsidRPr="00305A71" w14:paraId="62EEC6AA" w14:textId="77777777" w:rsidTr="00C741B7">
        <w:trPr>
          <w:tblHeader/>
        </w:trPr>
        <w:tc>
          <w:tcPr>
            <w:tcW w:w="0" w:type="auto"/>
            <w:shd w:val="clear" w:color="auto" w:fill="D5DCE4"/>
          </w:tcPr>
          <w:p w14:paraId="29A92EDD" w14:textId="77777777" w:rsidR="00381BB3" w:rsidRPr="00305A71" w:rsidRDefault="00381BB3" w:rsidP="00305A71">
            <w:pPr>
              <w:spacing w:line="240" w:lineRule="auto"/>
              <w:rPr>
                <w:rFonts w:cs="Tahoma"/>
                <w:b/>
                <w:bCs/>
                <w:sz w:val="22"/>
                <w:szCs w:val="22"/>
              </w:rPr>
            </w:pPr>
            <w:r w:rsidRPr="00305A71">
              <w:rPr>
                <w:rFonts w:cs="Tahoma"/>
                <w:b/>
                <w:bCs/>
                <w:sz w:val="22"/>
                <w:szCs w:val="22"/>
              </w:rPr>
              <w:t>S.No.</w:t>
            </w:r>
          </w:p>
        </w:tc>
        <w:tc>
          <w:tcPr>
            <w:tcW w:w="0" w:type="auto"/>
            <w:shd w:val="clear" w:color="auto" w:fill="D5DCE4"/>
          </w:tcPr>
          <w:p w14:paraId="5A77A9DA" w14:textId="77777777" w:rsidR="00381BB3" w:rsidRPr="00305A71" w:rsidRDefault="00381BB3" w:rsidP="00305A71">
            <w:pPr>
              <w:spacing w:line="240" w:lineRule="auto"/>
              <w:rPr>
                <w:rFonts w:cs="Tahoma"/>
                <w:b/>
                <w:bCs/>
                <w:sz w:val="22"/>
                <w:szCs w:val="22"/>
              </w:rPr>
            </w:pPr>
            <w:r w:rsidRPr="00305A71">
              <w:rPr>
                <w:rFonts w:cs="Tahoma"/>
                <w:b/>
                <w:bCs/>
                <w:sz w:val="22"/>
                <w:szCs w:val="22"/>
              </w:rPr>
              <w:t>Safeguard Policy</w:t>
            </w:r>
          </w:p>
        </w:tc>
        <w:tc>
          <w:tcPr>
            <w:tcW w:w="0" w:type="auto"/>
            <w:shd w:val="clear" w:color="auto" w:fill="D5DCE4"/>
          </w:tcPr>
          <w:p w14:paraId="3BBBFAAB" w14:textId="77777777" w:rsidR="00381BB3" w:rsidRPr="00305A71" w:rsidRDefault="00381BB3" w:rsidP="00305A71">
            <w:pPr>
              <w:spacing w:line="240" w:lineRule="auto"/>
              <w:rPr>
                <w:rFonts w:cs="Tahoma"/>
                <w:b/>
                <w:bCs/>
                <w:sz w:val="22"/>
                <w:szCs w:val="22"/>
              </w:rPr>
            </w:pPr>
            <w:r w:rsidRPr="00305A71">
              <w:rPr>
                <w:rFonts w:cs="Tahoma"/>
                <w:b/>
                <w:bCs/>
                <w:sz w:val="22"/>
                <w:szCs w:val="22"/>
              </w:rPr>
              <w:t>Objective</w:t>
            </w:r>
          </w:p>
        </w:tc>
        <w:tc>
          <w:tcPr>
            <w:tcW w:w="0" w:type="auto"/>
            <w:shd w:val="clear" w:color="auto" w:fill="D5DCE4"/>
          </w:tcPr>
          <w:p w14:paraId="358C503B" w14:textId="77777777" w:rsidR="00381BB3" w:rsidRPr="00305A71" w:rsidRDefault="00381BB3" w:rsidP="00305A71">
            <w:pPr>
              <w:spacing w:line="240" w:lineRule="auto"/>
              <w:rPr>
                <w:rFonts w:cs="Tahoma"/>
                <w:b/>
                <w:bCs/>
                <w:sz w:val="22"/>
                <w:szCs w:val="22"/>
              </w:rPr>
            </w:pPr>
            <w:r w:rsidRPr="00305A71">
              <w:rPr>
                <w:rFonts w:cs="Tahoma"/>
                <w:b/>
                <w:bCs/>
                <w:sz w:val="22"/>
                <w:szCs w:val="22"/>
              </w:rPr>
              <w:t>Applicability</w:t>
            </w:r>
          </w:p>
        </w:tc>
      </w:tr>
      <w:tr w:rsidR="00381BB3" w:rsidRPr="00305A71" w14:paraId="21341BFC" w14:textId="77777777" w:rsidTr="00C741B7">
        <w:tc>
          <w:tcPr>
            <w:tcW w:w="0" w:type="auto"/>
            <w:shd w:val="clear" w:color="auto" w:fill="auto"/>
          </w:tcPr>
          <w:p w14:paraId="7D4862C9" w14:textId="77777777" w:rsidR="00381BB3" w:rsidRPr="00305A71" w:rsidRDefault="00381BB3">
            <w:pPr>
              <w:numPr>
                <w:ilvl w:val="0"/>
                <w:numId w:val="116"/>
              </w:numPr>
              <w:spacing w:line="240" w:lineRule="auto"/>
              <w:rPr>
                <w:rFonts w:cs="Tahoma"/>
                <w:sz w:val="22"/>
                <w:szCs w:val="22"/>
              </w:rPr>
            </w:pPr>
          </w:p>
        </w:tc>
        <w:tc>
          <w:tcPr>
            <w:tcW w:w="0" w:type="auto"/>
            <w:shd w:val="clear" w:color="auto" w:fill="auto"/>
          </w:tcPr>
          <w:p w14:paraId="5D02C2F6" w14:textId="77777777" w:rsidR="00381BB3" w:rsidRPr="00305A71" w:rsidRDefault="00381BB3" w:rsidP="00052ED3">
            <w:pPr>
              <w:spacing w:line="240" w:lineRule="auto"/>
              <w:jc w:val="left"/>
              <w:rPr>
                <w:rFonts w:cs="Tahoma"/>
                <w:sz w:val="22"/>
                <w:szCs w:val="22"/>
              </w:rPr>
            </w:pPr>
            <w:r w:rsidRPr="00305A71">
              <w:rPr>
                <w:rFonts w:cs="Tahoma"/>
                <w:sz w:val="22"/>
                <w:szCs w:val="22"/>
              </w:rPr>
              <w:t>Environment Assessment (Operational Policy, OP/BP 4.01)</w:t>
            </w:r>
          </w:p>
          <w:p w14:paraId="4DFE40A4" w14:textId="77777777" w:rsidR="00381BB3" w:rsidRPr="00305A71" w:rsidRDefault="00381BB3" w:rsidP="00052ED3">
            <w:pPr>
              <w:spacing w:line="240" w:lineRule="auto"/>
              <w:jc w:val="left"/>
              <w:rPr>
                <w:rFonts w:cs="Tahoma"/>
                <w:sz w:val="22"/>
                <w:szCs w:val="22"/>
              </w:rPr>
            </w:pPr>
          </w:p>
          <w:p w14:paraId="2E02B549" w14:textId="77777777" w:rsidR="00381BB3" w:rsidRPr="00305A71" w:rsidRDefault="00381BB3" w:rsidP="00052ED3">
            <w:pPr>
              <w:spacing w:line="240" w:lineRule="auto"/>
              <w:jc w:val="left"/>
              <w:rPr>
                <w:rFonts w:cs="Tahoma"/>
                <w:sz w:val="22"/>
                <w:szCs w:val="22"/>
              </w:rPr>
            </w:pPr>
          </w:p>
        </w:tc>
        <w:tc>
          <w:tcPr>
            <w:tcW w:w="0" w:type="auto"/>
            <w:shd w:val="clear" w:color="auto" w:fill="auto"/>
          </w:tcPr>
          <w:p w14:paraId="38F185F7" w14:textId="77777777" w:rsidR="00381BB3" w:rsidRPr="00305A71" w:rsidRDefault="00381BB3" w:rsidP="00305A71">
            <w:pPr>
              <w:spacing w:line="240" w:lineRule="auto"/>
              <w:rPr>
                <w:rFonts w:cs="Tahoma"/>
                <w:sz w:val="22"/>
                <w:szCs w:val="22"/>
              </w:rPr>
            </w:pPr>
            <w:r w:rsidRPr="00305A71">
              <w:rPr>
                <w:rFonts w:cs="Tahoma"/>
                <w:sz w:val="22"/>
                <w:szCs w:val="22"/>
              </w:rPr>
              <w:t xml:space="preserve">The objective of this policy is to ensure that Bank-financed projects are environmentally sound and sustainable, and that decision-making is improved through appropriate analysis of actions and of their likely environmental impacts. This policy is considered to be the umbrella policy for the Bank’s environmental ‘safeguard policies. </w:t>
            </w:r>
          </w:p>
        </w:tc>
        <w:tc>
          <w:tcPr>
            <w:tcW w:w="0" w:type="auto"/>
            <w:shd w:val="clear" w:color="auto" w:fill="auto"/>
          </w:tcPr>
          <w:p w14:paraId="24AD2368" w14:textId="77777777" w:rsidR="00381BB3" w:rsidRPr="00305A71" w:rsidRDefault="00381BB3" w:rsidP="00305A71">
            <w:pPr>
              <w:spacing w:line="240" w:lineRule="auto"/>
              <w:rPr>
                <w:rFonts w:cs="Tahoma"/>
                <w:sz w:val="22"/>
                <w:szCs w:val="22"/>
              </w:rPr>
            </w:pPr>
            <w:r w:rsidRPr="00305A71">
              <w:rPr>
                <w:rFonts w:cs="Tahoma"/>
                <w:sz w:val="22"/>
                <w:szCs w:val="22"/>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r>
      <w:tr w:rsidR="00381BB3" w:rsidRPr="00305A71" w14:paraId="4EF07E5E" w14:textId="77777777" w:rsidTr="00C741B7">
        <w:tc>
          <w:tcPr>
            <w:tcW w:w="0" w:type="auto"/>
            <w:shd w:val="clear" w:color="auto" w:fill="auto"/>
          </w:tcPr>
          <w:p w14:paraId="672245CC" w14:textId="77777777" w:rsidR="00381BB3" w:rsidRPr="00305A71" w:rsidRDefault="00381BB3">
            <w:pPr>
              <w:numPr>
                <w:ilvl w:val="0"/>
                <w:numId w:val="116"/>
              </w:numPr>
              <w:spacing w:line="240" w:lineRule="auto"/>
              <w:rPr>
                <w:rFonts w:cs="Tahoma"/>
                <w:sz w:val="22"/>
                <w:szCs w:val="22"/>
              </w:rPr>
            </w:pPr>
          </w:p>
        </w:tc>
        <w:tc>
          <w:tcPr>
            <w:tcW w:w="0" w:type="auto"/>
            <w:shd w:val="clear" w:color="auto" w:fill="auto"/>
          </w:tcPr>
          <w:p w14:paraId="28DC863E" w14:textId="77777777" w:rsidR="00381BB3" w:rsidRPr="00305A71" w:rsidRDefault="00381BB3" w:rsidP="00052ED3">
            <w:pPr>
              <w:spacing w:line="240" w:lineRule="auto"/>
              <w:jc w:val="left"/>
              <w:rPr>
                <w:rFonts w:cs="Tahoma"/>
                <w:sz w:val="22"/>
                <w:szCs w:val="22"/>
              </w:rPr>
            </w:pPr>
            <w:r w:rsidRPr="00305A71">
              <w:rPr>
                <w:rFonts w:cs="Tahoma"/>
                <w:sz w:val="22"/>
                <w:szCs w:val="22"/>
              </w:rPr>
              <w:t>Natural Habitats (Operational Policy, OP/BP 4.04)</w:t>
            </w:r>
          </w:p>
          <w:p w14:paraId="2F16B7EA" w14:textId="77777777" w:rsidR="00381BB3" w:rsidRPr="00305A71" w:rsidRDefault="00381BB3" w:rsidP="00052ED3">
            <w:pPr>
              <w:spacing w:line="240" w:lineRule="auto"/>
              <w:jc w:val="left"/>
              <w:rPr>
                <w:rFonts w:cs="Tahoma"/>
                <w:sz w:val="22"/>
                <w:szCs w:val="22"/>
              </w:rPr>
            </w:pPr>
          </w:p>
        </w:tc>
        <w:tc>
          <w:tcPr>
            <w:tcW w:w="0" w:type="auto"/>
            <w:shd w:val="clear" w:color="auto" w:fill="auto"/>
          </w:tcPr>
          <w:p w14:paraId="159A591D" w14:textId="77777777" w:rsidR="00381BB3" w:rsidRPr="00305A71" w:rsidRDefault="00381BB3" w:rsidP="00305A71">
            <w:pPr>
              <w:spacing w:line="240" w:lineRule="auto"/>
              <w:rPr>
                <w:rFonts w:cs="Tahoma"/>
                <w:sz w:val="22"/>
                <w:szCs w:val="22"/>
              </w:rPr>
            </w:pPr>
            <w:r w:rsidRPr="00305A71">
              <w:rPr>
                <w:rFonts w:cs="Tahoma"/>
                <w:sz w:val="22"/>
                <w:szCs w:val="22"/>
              </w:rPr>
              <w:t xml:space="preserve">This policy recognizes that the 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 The Bank supports, and expects borrowers to apply, a precautionary approach to natural resource management to ensure opportunities for environmentally sustainable development. Natural habitats are land and water areas where most of the original native plant and animal species are still present. Natural habitats comprise many types of terrestrial, freshwater, coastal, and marine ecosystems. They include areas lightly modified by human activities but retaining their ecological functions and most native species. </w:t>
            </w:r>
          </w:p>
        </w:tc>
        <w:tc>
          <w:tcPr>
            <w:tcW w:w="0" w:type="auto"/>
            <w:shd w:val="clear" w:color="auto" w:fill="auto"/>
          </w:tcPr>
          <w:p w14:paraId="5D595D7D" w14:textId="77777777" w:rsidR="00381BB3" w:rsidRPr="00305A71" w:rsidRDefault="00381BB3" w:rsidP="00305A71">
            <w:pPr>
              <w:spacing w:line="240" w:lineRule="auto"/>
              <w:rPr>
                <w:rFonts w:cs="Tahoma"/>
                <w:sz w:val="22"/>
                <w:szCs w:val="22"/>
              </w:rPr>
            </w:pPr>
            <w:r w:rsidRPr="00305A71">
              <w:rPr>
                <w:rFonts w:cs="Tahoma"/>
                <w:sz w:val="22"/>
                <w:szCs w:val="22"/>
              </w:rPr>
              <w:t>The proposed project will not significantly affect natural habitats due to its area of coverage. Additionally, caution will be taken to ensure minimum disruptions to habitats as guided by the ESMMP.</w:t>
            </w:r>
          </w:p>
          <w:p w14:paraId="486467D7" w14:textId="77777777" w:rsidR="00381BB3" w:rsidRPr="00305A71" w:rsidRDefault="00381BB3" w:rsidP="00305A71">
            <w:pPr>
              <w:spacing w:line="240" w:lineRule="auto"/>
              <w:rPr>
                <w:rFonts w:cs="Tahoma"/>
                <w:sz w:val="22"/>
                <w:szCs w:val="22"/>
              </w:rPr>
            </w:pPr>
          </w:p>
        </w:tc>
      </w:tr>
      <w:tr w:rsidR="00381BB3" w:rsidRPr="00305A71" w14:paraId="105D6E27" w14:textId="77777777" w:rsidTr="00C741B7">
        <w:tc>
          <w:tcPr>
            <w:tcW w:w="0" w:type="auto"/>
            <w:shd w:val="clear" w:color="auto" w:fill="auto"/>
          </w:tcPr>
          <w:p w14:paraId="7B2CBF20" w14:textId="77777777" w:rsidR="00381BB3" w:rsidRPr="00305A71" w:rsidRDefault="00381BB3">
            <w:pPr>
              <w:numPr>
                <w:ilvl w:val="0"/>
                <w:numId w:val="116"/>
              </w:numPr>
              <w:spacing w:line="240" w:lineRule="auto"/>
              <w:rPr>
                <w:rFonts w:cs="Tahoma"/>
                <w:sz w:val="22"/>
                <w:szCs w:val="22"/>
              </w:rPr>
            </w:pPr>
          </w:p>
        </w:tc>
        <w:tc>
          <w:tcPr>
            <w:tcW w:w="0" w:type="auto"/>
            <w:shd w:val="clear" w:color="auto" w:fill="auto"/>
          </w:tcPr>
          <w:p w14:paraId="7EAD2CCD" w14:textId="77777777" w:rsidR="00381BB3" w:rsidRPr="00305A71" w:rsidRDefault="00381BB3" w:rsidP="00052ED3">
            <w:pPr>
              <w:spacing w:line="240" w:lineRule="auto"/>
              <w:jc w:val="left"/>
              <w:rPr>
                <w:rFonts w:cs="Tahoma"/>
                <w:sz w:val="22"/>
                <w:szCs w:val="22"/>
              </w:rPr>
            </w:pPr>
            <w:r w:rsidRPr="00305A71">
              <w:rPr>
                <w:rFonts w:cs="Tahoma"/>
                <w:sz w:val="22"/>
                <w:szCs w:val="22"/>
              </w:rPr>
              <w:t>Indigenous Peoples (Operational Policy 4.10)</w:t>
            </w:r>
          </w:p>
          <w:p w14:paraId="549CB02E" w14:textId="77777777" w:rsidR="00381BB3" w:rsidRPr="00305A71" w:rsidRDefault="00381BB3" w:rsidP="00052ED3">
            <w:pPr>
              <w:spacing w:line="240" w:lineRule="auto"/>
              <w:jc w:val="left"/>
              <w:rPr>
                <w:rFonts w:cs="Tahoma"/>
                <w:sz w:val="22"/>
                <w:szCs w:val="22"/>
              </w:rPr>
            </w:pPr>
          </w:p>
          <w:p w14:paraId="1A1FAA5B" w14:textId="77777777" w:rsidR="00381BB3" w:rsidRPr="00305A71" w:rsidRDefault="00381BB3" w:rsidP="00052ED3">
            <w:pPr>
              <w:spacing w:line="240" w:lineRule="auto"/>
              <w:jc w:val="left"/>
              <w:rPr>
                <w:rFonts w:cs="Tahoma"/>
                <w:sz w:val="22"/>
                <w:szCs w:val="22"/>
              </w:rPr>
            </w:pPr>
          </w:p>
        </w:tc>
        <w:tc>
          <w:tcPr>
            <w:tcW w:w="0" w:type="auto"/>
            <w:shd w:val="clear" w:color="auto" w:fill="auto"/>
          </w:tcPr>
          <w:p w14:paraId="195E88B5" w14:textId="1A1FA67C" w:rsidR="00381BB3" w:rsidRPr="00305A71" w:rsidRDefault="00381BB3" w:rsidP="00305A71">
            <w:pPr>
              <w:spacing w:line="240" w:lineRule="auto"/>
              <w:rPr>
                <w:rFonts w:cs="Tahoma"/>
                <w:sz w:val="22"/>
                <w:szCs w:val="22"/>
              </w:rPr>
            </w:pPr>
            <w:r w:rsidRPr="00305A71">
              <w:rPr>
                <w:rFonts w:cs="Tahoma"/>
                <w:sz w:val="22"/>
                <w:szCs w:val="22"/>
              </w:rPr>
              <w:t xml:space="preserve">The objective of this policy is to (i) 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gender and inter-generationally inclusive social and economic benefits. </w:t>
            </w:r>
          </w:p>
        </w:tc>
        <w:tc>
          <w:tcPr>
            <w:tcW w:w="0" w:type="auto"/>
            <w:shd w:val="clear" w:color="auto" w:fill="auto"/>
          </w:tcPr>
          <w:p w14:paraId="5AAF40FF" w14:textId="00E8ADB6" w:rsidR="00381BB3" w:rsidRPr="00305A71" w:rsidRDefault="00381BB3" w:rsidP="00305A71">
            <w:pPr>
              <w:spacing w:line="240" w:lineRule="auto"/>
              <w:rPr>
                <w:rFonts w:cs="Tahoma"/>
                <w:sz w:val="22"/>
                <w:szCs w:val="22"/>
              </w:rPr>
            </w:pPr>
            <w:r w:rsidRPr="00305A71">
              <w:rPr>
                <w:rFonts w:cs="Tahoma"/>
                <w:sz w:val="22"/>
                <w:szCs w:val="22"/>
              </w:rPr>
              <w:t xml:space="preserve">The policy is applicable because the inhabitants of </w:t>
            </w:r>
            <w:r w:rsidR="00683AC0">
              <w:rPr>
                <w:rFonts w:eastAsia="Calibri" w:cs="Tahoma"/>
                <w:sz w:val="22"/>
                <w:szCs w:val="22"/>
              </w:rPr>
              <w:t xml:space="preserve">Sukela Tinfa  </w:t>
            </w:r>
            <w:r w:rsidRPr="00305A71">
              <w:rPr>
                <w:rFonts w:eastAsia="Calibri" w:cs="Tahoma"/>
                <w:sz w:val="22"/>
                <w:szCs w:val="22"/>
              </w:rPr>
              <w:t xml:space="preserve"> </w:t>
            </w:r>
            <w:r w:rsidRPr="00305A71">
              <w:rPr>
                <w:rFonts w:cs="Tahoma"/>
                <w:sz w:val="22"/>
                <w:szCs w:val="22"/>
              </w:rPr>
              <w:t>who are the</w:t>
            </w:r>
            <w:r w:rsidR="00052ED3">
              <w:rPr>
                <w:rFonts w:cs="Tahoma"/>
                <w:sz w:val="22"/>
                <w:szCs w:val="22"/>
              </w:rPr>
              <w:t xml:space="preserve"> Garre </w:t>
            </w:r>
            <w:r w:rsidRPr="00305A71">
              <w:rPr>
                <w:rFonts w:cs="Tahoma"/>
                <w:sz w:val="22"/>
                <w:szCs w:val="22"/>
              </w:rPr>
              <w:t>are classified as a marginalized group in Kenya. The</w:t>
            </w:r>
            <w:r w:rsidR="00052ED3">
              <w:rPr>
                <w:rFonts w:cs="Tahoma"/>
                <w:sz w:val="22"/>
                <w:szCs w:val="22"/>
              </w:rPr>
              <w:t xml:space="preserve"> Garre </w:t>
            </w:r>
            <w:r w:rsidRPr="00305A71">
              <w:rPr>
                <w:rFonts w:cs="Tahoma"/>
                <w:sz w:val="22"/>
                <w:szCs w:val="22"/>
              </w:rPr>
              <w:t xml:space="preserve">are the main inhabitants of </w:t>
            </w:r>
            <w:r w:rsidR="00683AC0">
              <w:rPr>
                <w:rFonts w:eastAsia="Calibri" w:cs="Tahoma"/>
                <w:sz w:val="22"/>
                <w:szCs w:val="22"/>
              </w:rPr>
              <w:t xml:space="preserve">Sukela Tinfa  </w:t>
            </w:r>
            <w:r w:rsidRPr="00305A71">
              <w:rPr>
                <w:rFonts w:eastAsia="Calibri" w:cs="Tahoma"/>
                <w:sz w:val="22"/>
                <w:szCs w:val="22"/>
              </w:rPr>
              <w:t xml:space="preserve"> </w:t>
            </w:r>
            <w:r w:rsidRPr="00305A71">
              <w:rPr>
                <w:rFonts w:cs="Tahoma"/>
                <w:sz w:val="22"/>
                <w:szCs w:val="22"/>
              </w:rPr>
              <w:t xml:space="preserve">and the sole </w:t>
            </w:r>
            <w:r w:rsidR="00330302">
              <w:rPr>
                <w:rFonts w:cs="Tahoma"/>
                <w:sz w:val="22"/>
                <w:szCs w:val="22"/>
              </w:rPr>
              <w:t>PAPs</w:t>
            </w:r>
            <w:r w:rsidRPr="00305A71">
              <w:rPr>
                <w:rFonts w:cs="Tahoma"/>
                <w:sz w:val="22"/>
                <w:szCs w:val="22"/>
              </w:rPr>
              <w:t xml:space="preserve"> of the proposed solar mini-grid project. Further the proponent will continue to engage the </w:t>
            </w:r>
            <w:r w:rsidR="00330302">
              <w:rPr>
                <w:rFonts w:cs="Tahoma"/>
                <w:sz w:val="22"/>
                <w:szCs w:val="22"/>
              </w:rPr>
              <w:t>PAPs</w:t>
            </w:r>
            <w:r w:rsidRPr="00305A71">
              <w:rPr>
                <w:rFonts w:cs="Tahoma"/>
                <w:sz w:val="22"/>
                <w:szCs w:val="22"/>
              </w:rPr>
              <w:t xml:space="preserve"> in a culturally appropriate way and allow for decision making in a free, prior, and informed consent manner throughout the phases of the project.</w:t>
            </w:r>
          </w:p>
        </w:tc>
      </w:tr>
      <w:tr w:rsidR="00381BB3" w:rsidRPr="00305A71" w14:paraId="674DC254" w14:textId="77777777" w:rsidTr="00C741B7">
        <w:tc>
          <w:tcPr>
            <w:tcW w:w="0" w:type="auto"/>
            <w:shd w:val="clear" w:color="auto" w:fill="auto"/>
          </w:tcPr>
          <w:p w14:paraId="6B5776C7" w14:textId="77777777" w:rsidR="00381BB3" w:rsidRPr="00305A71" w:rsidRDefault="00381BB3">
            <w:pPr>
              <w:numPr>
                <w:ilvl w:val="0"/>
                <w:numId w:val="116"/>
              </w:numPr>
              <w:spacing w:line="240" w:lineRule="auto"/>
              <w:rPr>
                <w:rFonts w:cs="Tahoma"/>
                <w:sz w:val="22"/>
                <w:szCs w:val="22"/>
              </w:rPr>
            </w:pPr>
          </w:p>
        </w:tc>
        <w:tc>
          <w:tcPr>
            <w:tcW w:w="0" w:type="auto"/>
            <w:shd w:val="clear" w:color="auto" w:fill="auto"/>
          </w:tcPr>
          <w:p w14:paraId="15749B5E" w14:textId="77777777" w:rsidR="00381BB3" w:rsidRPr="00305A71" w:rsidRDefault="00381BB3" w:rsidP="00305A71">
            <w:pPr>
              <w:spacing w:line="240" w:lineRule="auto"/>
              <w:rPr>
                <w:rFonts w:cs="Tahoma"/>
                <w:sz w:val="22"/>
                <w:szCs w:val="22"/>
              </w:rPr>
            </w:pPr>
            <w:r w:rsidRPr="00305A71">
              <w:rPr>
                <w:rFonts w:cs="Tahoma"/>
                <w:sz w:val="22"/>
                <w:szCs w:val="22"/>
              </w:rPr>
              <w:t>Involuntary Resettlement (Operational Policy, OP/BP 4.12)</w:t>
            </w:r>
          </w:p>
          <w:p w14:paraId="35792E5B" w14:textId="77777777" w:rsidR="00381BB3" w:rsidRPr="00305A71" w:rsidRDefault="00381BB3" w:rsidP="00305A71">
            <w:pPr>
              <w:spacing w:line="240" w:lineRule="auto"/>
              <w:rPr>
                <w:rFonts w:cs="Tahoma"/>
                <w:sz w:val="22"/>
                <w:szCs w:val="22"/>
              </w:rPr>
            </w:pPr>
          </w:p>
        </w:tc>
        <w:tc>
          <w:tcPr>
            <w:tcW w:w="0" w:type="auto"/>
            <w:shd w:val="clear" w:color="auto" w:fill="auto"/>
          </w:tcPr>
          <w:p w14:paraId="04F41E4C" w14:textId="77777777" w:rsidR="00381BB3" w:rsidRPr="00305A71" w:rsidRDefault="00381BB3" w:rsidP="00305A71">
            <w:pPr>
              <w:spacing w:line="240" w:lineRule="auto"/>
              <w:rPr>
                <w:rFonts w:cs="Tahoma"/>
                <w:sz w:val="22"/>
                <w:szCs w:val="22"/>
              </w:rPr>
            </w:pPr>
            <w:r w:rsidRPr="00305A71">
              <w:rPr>
                <w:rFonts w:cs="Tahoma"/>
                <w:sz w:val="22"/>
                <w:szCs w:val="22"/>
              </w:rPr>
              <w:t xml:space="preserve">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 </w:t>
            </w:r>
          </w:p>
        </w:tc>
        <w:tc>
          <w:tcPr>
            <w:tcW w:w="0" w:type="auto"/>
            <w:shd w:val="clear" w:color="auto" w:fill="auto"/>
          </w:tcPr>
          <w:p w14:paraId="243AF6CB" w14:textId="77777777" w:rsidR="00381BB3" w:rsidRPr="00305A71" w:rsidRDefault="00381BB3" w:rsidP="00305A71">
            <w:pPr>
              <w:spacing w:line="240" w:lineRule="auto"/>
              <w:rPr>
                <w:rFonts w:cs="Tahoma"/>
                <w:sz w:val="22"/>
                <w:szCs w:val="22"/>
              </w:rPr>
            </w:pPr>
            <w:r w:rsidRPr="00305A71">
              <w:rPr>
                <w:rFonts w:cs="Tahoma"/>
                <w:sz w:val="22"/>
                <w:szCs w:val="22"/>
              </w:rPr>
              <w:t xml:space="preserve">The policy is applicable for the entire project because there is land acquisition for the Mini-grid, Wayleaves, contractor facilities and worker’s camps. </w:t>
            </w:r>
          </w:p>
          <w:p w14:paraId="051A9188" w14:textId="77777777" w:rsidR="00381BB3" w:rsidRPr="00305A71" w:rsidRDefault="00381BB3" w:rsidP="00305A71">
            <w:pPr>
              <w:spacing w:line="240" w:lineRule="auto"/>
              <w:rPr>
                <w:rFonts w:cs="Tahoma"/>
                <w:sz w:val="22"/>
                <w:szCs w:val="22"/>
              </w:rPr>
            </w:pPr>
          </w:p>
        </w:tc>
      </w:tr>
    </w:tbl>
    <w:p w14:paraId="2D250C00" w14:textId="77777777" w:rsidR="00381BB3" w:rsidRPr="00305A71" w:rsidRDefault="00381BB3" w:rsidP="00305A71">
      <w:pPr>
        <w:autoSpaceDE w:val="0"/>
        <w:autoSpaceDN w:val="0"/>
        <w:adjustRightInd w:val="0"/>
        <w:rPr>
          <w:rFonts w:cs="Tahoma"/>
          <w:sz w:val="22"/>
          <w:szCs w:val="22"/>
        </w:rPr>
      </w:pPr>
    </w:p>
    <w:p w14:paraId="014A1CAB" w14:textId="77777777" w:rsidR="00381BB3" w:rsidRPr="00305A71" w:rsidRDefault="00381BB3" w:rsidP="00305A71">
      <w:pPr>
        <w:tabs>
          <w:tab w:val="left" w:pos="3156"/>
        </w:tabs>
        <w:rPr>
          <w:rFonts w:cs="Tahoma"/>
          <w:b/>
          <w:sz w:val="22"/>
          <w:szCs w:val="22"/>
        </w:rPr>
      </w:pPr>
      <w:bookmarkStart w:id="762" w:name="_Toc395791441"/>
      <w:bookmarkStart w:id="763" w:name="_Toc395906863"/>
      <w:bookmarkStart w:id="764" w:name="_Toc395908394"/>
      <w:bookmarkStart w:id="765" w:name="_Toc421780859"/>
      <w:bookmarkStart w:id="766" w:name="_Toc489539467"/>
      <w:r w:rsidRPr="00305A71">
        <w:rPr>
          <w:rFonts w:cs="Tahoma"/>
          <w:b/>
          <w:sz w:val="22"/>
          <w:szCs w:val="22"/>
        </w:rPr>
        <w:tab/>
      </w:r>
    </w:p>
    <w:p w14:paraId="133A763C" w14:textId="77777777" w:rsidR="00381BB3" w:rsidRPr="00305A71" w:rsidRDefault="00381BB3" w:rsidP="00305A71">
      <w:pPr>
        <w:autoSpaceDE w:val="0"/>
        <w:autoSpaceDN w:val="0"/>
        <w:adjustRightInd w:val="0"/>
        <w:rPr>
          <w:rFonts w:cs="Tahoma"/>
          <w:sz w:val="22"/>
          <w:szCs w:val="22"/>
        </w:rPr>
        <w:sectPr w:rsidR="00381BB3" w:rsidRPr="00305A71" w:rsidSect="006336CC">
          <w:pgSz w:w="15840" w:h="12240" w:orient="landscape"/>
          <w:pgMar w:top="1440" w:right="1350" w:bottom="1440" w:left="1440" w:header="432" w:footer="432" w:gutter="0"/>
          <w:cols w:space="720"/>
          <w:docGrid w:linePitch="360"/>
        </w:sectPr>
      </w:pPr>
      <w:bookmarkStart w:id="767" w:name="_Toc92879061"/>
      <w:bookmarkStart w:id="768" w:name="_Toc92879265"/>
      <w:bookmarkStart w:id="769" w:name="_Toc92902383"/>
    </w:p>
    <w:p w14:paraId="44D6926C" w14:textId="1BB9B2C5" w:rsidR="00381BB3" w:rsidRPr="00305A71" w:rsidRDefault="00381BB3" w:rsidP="00305A71">
      <w:pPr>
        <w:pStyle w:val="Heading2"/>
        <w:keepLines w:val="0"/>
        <w:pBdr>
          <w:bottom w:val="none" w:sz="0" w:space="0" w:color="auto"/>
        </w:pBdr>
        <w:tabs>
          <w:tab w:val="left" w:pos="450"/>
          <w:tab w:val="left" w:pos="540"/>
          <w:tab w:val="left" w:pos="630"/>
          <w:tab w:val="left" w:pos="810"/>
        </w:tabs>
        <w:spacing w:before="240" w:after="60"/>
        <w:rPr>
          <w:rFonts w:cs="Tahoma"/>
          <w:sz w:val="22"/>
          <w:szCs w:val="22"/>
        </w:rPr>
      </w:pPr>
      <w:bookmarkStart w:id="770" w:name="_Toc96079298"/>
      <w:bookmarkStart w:id="771" w:name="_Toc96584031"/>
      <w:bookmarkStart w:id="772" w:name="_Toc103157320"/>
      <w:bookmarkStart w:id="773" w:name="_Toc103760465"/>
      <w:bookmarkStart w:id="774" w:name="_Toc103762156"/>
      <w:bookmarkStart w:id="775" w:name="_Toc103781388"/>
      <w:bookmarkStart w:id="776" w:name="_Toc103847092"/>
      <w:bookmarkStart w:id="777" w:name="_Toc96079300"/>
      <w:bookmarkStart w:id="778" w:name="_Toc96584033"/>
      <w:bookmarkStart w:id="779" w:name="_Toc103157322"/>
      <w:bookmarkStart w:id="780" w:name="_Toc103760467"/>
      <w:bookmarkStart w:id="781" w:name="_Toc103762158"/>
      <w:bookmarkStart w:id="782" w:name="_Toc103781390"/>
      <w:bookmarkStart w:id="783" w:name="_Toc103847094"/>
      <w:bookmarkStart w:id="784" w:name="_Toc96079301"/>
      <w:bookmarkStart w:id="785" w:name="_Toc96584034"/>
      <w:bookmarkStart w:id="786" w:name="_Toc103157323"/>
      <w:bookmarkStart w:id="787" w:name="_Toc103760468"/>
      <w:bookmarkStart w:id="788" w:name="_Toc103762159"/>
      <w:bookmarkStart w:id="789" w:name="_Toc103781391"/>
      <w:bookmarkStart w:id="790" w:name="_Toc103847095"/>
      <w:bookmarkStart w:id="791" w:name="_Toc96079302"/>
      <w:bookmarkStart w:id="792" w:name="_Toc96584035"/>
      <w:bookmarkStart w:id="793" w:name="_Toc103157324"/>
      <w:bookmarkStart w:id="794" w:name="_Toc103760469"/>
      <w:bookmarkStart w:id="795" w:name="_Toc103762160"/>
      <w:bookmarkStart w:id="796" w:name="_Toc103781392"/>
      <w:bookmarkStart w:id="797" w:name="_Toc103847096"/>
      <w:bookmarkStart w:id="798" w:name="_Toc92879066"/>
      <w:bookmarkStart w:id="799" w:name="_Toc92879270"/>
      <w:bookmarkStart w:id="800" w:name="_Toc92902388"/>
      <w:bookmarkStart w:id="801" w:name="_Toc103781393"/>
      <w:bookmarkStart w:id="802" w:name="_Toc12190173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r w:rsidRPr="00305A71">
        <w:rPr>
          <w:rFonts w:cs="Tahoma"/>
          <w:sz w:val="22"/>
          <w:szCs w:val="22"/>
        </w:rPr>
        <w:t xml:space="preserve"> </w:t>
      </w:r>
      <w:bookmarkStart w:id="803" w:name="_Toc137233441"/>
      <w:bookmarkStart w:id="804" w:name="_Toc137234610"/>
      <w:bookmarkStart w:id="805" w:name="_Toc137392507"/>
      <w:bookmarkStart w:id="806" w:name="_Toc148613482"/>
      <w:r w:rsidR="00301589" w:rsidRPr="00305A71">
        <w:rPr>
          <w:rFonts w:cs="Tahoma"/>
          <w:sz w:val="22"/>
          <w:szCs w:val="22"/>
        </w:rPr>
        <w:t>5.</w:t>
      </w:r>
      <w:r w:rsidR="006979E0">
        <w:rPr>
          <w:rFonts w:cs="Tahoma"/>
          <w:sz w:val="22"/>
          <w:szCs w:val="22"/>
        </w:rPr>
        <w:t>7</w:t>
      </w:r>
      <w:r w:rsidR="00301589" w:rsidRPr="00305A71">
        <w:rPr>
          <w:rFonts w:cs="Tahoma"/>
          <w:sz w:val="22"/>
          <w:szCs w:val="22"/>
        </w:rPr>
        <w:t xml:space="preserve"> </w:t>
      </w:r>
      <w:r w:rsidRPr="00305A71">
        <w:rPr>
          <w:rFonts w:cs="Tahoma"/>
          <w:sz w:val="22"/>
          <w:szCs w:val="22"/>
        </w:rPr>
        <w:t>Environmental and Social Management Framework (ESMF) for KOSAP</w:t>
      </w:r>
      <w:bookmarkEnd w:id="798"/>
      <w:bookmarkEnd w:id="799"/>
      <w:bookmarkEnd w:id="800"/>
      <w:bookmarkEnd w:id="801"/>
      <w:bookmarkEnd w:id="802"/>
      <w:bookmarkEnd w:id="803"/>
      <w:bookmarkEnd w:id="804"/>
      <w:bookmarkEnd w:id="805"/>
      <w:bookmarkEnd w:id="806"/>
      <w:r w:rsidRPr="00305A71">
        <w:rPr>
          <w:rFonts w:cs="Tahoma"/>
          <w:sz w:val="22"/>
          <w:szCs w:val="22"/>
        </w:rPr>
        <w:tab/>
      </w:r>
    </w:p>
    <w:p w14:paraId="76BC082B" w14:textId="6A6C1076" w:rsidR="00381BB3" w:rsidRDefault="00381BB3" w:rsidP="00305A71">
      <w:pPr>
        <w:rPr>
          <w:rFonts w:cs="Tahoma"/>
          <w:sz w:val="22"/>
          <w:szCs w:val="22"/>
        </w:rPr>
      </w:pPr>
      <w:r w:rsidRPr="00305A71">
        <w:rPr>
          <w:rFonts w:cs="Tahoma"/>
          <w:sz w:val="22"/>
          <w:szCs w:val="22"/>
        </w:rPr>
        <w:t xml:space="preserve">An Environmental &amp; Social Management Framework (ESMF) for KOSAP was prepared by the Environment &amp; Social Unit, Safety, Health &amp; Environment (SHE) Department of Kenya Power in liaison with REA (now REREC) and MoEP now (MOE). The purpose of the Environmental and Social Management Framework (ESMF) was to provide a procedure for environmental and social assessment of the proposed REA, KPLC and MoEP subprojects. </w:t>
      </w:r>
    </w:p>
    <w:p w14:paraId="4EC06E0F" w14:textId="77777777" w:rsidR="00052ED3" w:rsidRPr="00305A71" w:rsidRDefault="00052ED3" w:rsidP="00305A71">
      <w:pPr>
        <w:rPr>
          <w:rFonts w:cs="Tahoma"/>
          <w:sz w:val="22"/>
          <w:szCs w:val="22"/>
        </w:rPr>
      </w:pPr>
    </w:p>
    <w:p w14:paraId="2692545B" w14:textId="4B429D1E" w:rsidR="00381BB3" w:rsidRDefault="00381BB3" w:rsidP="00305A71">
      <w:pPr>
        <w:rPr>
          <w:rFonts w:cs="Tahoma"/>
          <w:sz w:val="22"/>
          <w:szCs w:val="22"/>
        </w:rPr>
      </w:pPr>
      <w:r w:rsidRPr="00305A71">
        <w:rPr>
          <w:rFonts w:cs="Tahoma"/>
          <w:sz w:val="22"/>
          <w:szCs w:val="22"/>
        </w:rPr>
        <w:t xml:space="preserve">The framework was prepared because the geographic coverage for KOSAP was generally known but the exact locations for the sub projects had not been identified. The ESMF provides guidelines for MoEP, KPLC &amp; REREC in determining the appropriate level of environmental and social assessment required for the sub-projects and in preparing the necessary environmental and social mitigation measures for these sub-projects. </w:t>
      </w:r>
    </w:p>
    <w:p w14:paraId="559258F8" w14:textId="77777777" w:rsidR="00052ED3" w:rsidRPr="00305A71" w:rsidRDefault="00052ED3" w:rsidP="00305A71">
      <w:pPr>
        <w:rPr>
          <w:rFonts w:cs="Tahoma"/>
          <w:sz w:val="22"/>
          <w:szCs w:val="22"/>
        </w:rPr>
      </w:pPr>
    </w:p>
    <w:p w14:paraId="56BAEEEA" w14:textId="474B2491" w:rsidR="00381BB3" w:rsidRPr="00305A71" w:rsidRDefault="00381BB3" w:rsidP="00305A71">
      <w:pPr>
        <w:rPr>
          <w:rFonts w:cs="Tahoma"/>
          <w:i/>
          <w:iCs/>
          <w:sz w:val="22"/>
          <w:szCs w:val="22"/>
        </w:rPr>
      </w:pPr>
      <w:r w:rsidRPr="00305A71">
        <w:rPr>
          <w:rFonts w:cs="Tahoma"/>
          <w:i/>
          <w:iCs/>
          <w:sz w:val="22"/>
          <w:szCs w:val="22"/>
        </w:rPr>
        <w:t xml:space="preserve">This ESIA report for </w:t>
      </w:r>
      <w:r w:rsidR="00683AC0">
        <w:rPr>
          <w:rFonts w:eastAsia="Calibri" w:cs="Tahoma"/>
          <w:i/>
          <w:sz w:val="22"/>
          <w:szCs w:val="22"/>
        </w:rPr>
        <w:t xml:space="preserve">Sukela Tinfa  </w:t>
      </w:r>
      <w:r w:rsidRPr="00305A71">
        <w:rPr>
          <w:rFonts w:cs="Tahoma"/>
          <w:i/>
          <w:iCs/>
          <w:sz w:val="22"/>
          <w:szCs w:val="22"/>
        </w:rPr>
        <w:t>Project Site is guided by this KOSAP ESMF.</w:t>
      </w:r>
    </w:p>
    <w:p w14:paraId="5C6C6843" w14:textId="6D843B74" w:rsidR="00381BB3" w:rsidRPr="00305A71" w:rsidRDefault="00381BB3" w:rsidP="00305A71">
      <w:pPr>
        <w:pStyle w:val="Heading2"/>
        <w:keepLines w:val="0"/>
        <w:pBdr>
          <w:bottom w:val="none" w:sz="0" w:space="0" w:color="auto"/>
        </w:pBdr>
        <w:tabs>
          <w:tab w:val="left" w:pos="270"/>
          <w:tab w:val="left" w:pos="450"/>
          <w:tab w:val="left" w:pos="630"/>
          <w:tab w:val="left" w:pos="810"/>
        </w:tabs>
        <w:spacing w:before="240" w:after="60"/>
        <w:rPr>
          <w:rFonts w:cs="Tahoma"/>
          <w:sz w:val="22"/>
          <w:szCs w:val="22"/>
        </w:rPr>
      </w:pPr>
      <w:bookmarkStart w:id="807" w:name="_Toc59128346"/>
      <w:bookmarkStart w:id="808" w:name="_Toc59403784"/>
      <w:bookmarkStart w:id="809" w:name="_Toc92879067"/>
      <w:bookmarkStart w:id="810" w:name="_Toc92879271"/>
      <w:bookmarkStart w:id="811" w:name="_Toc92902389"/>
      <w:bookmarkStart w:id="812" w:name="_Toc103781394"/>
      <w:bookmarkStart w:id="813" w:name="_Toc121901732"/>
      <w:r w:rsidRPr="00305A71">
        <w:rPr>
          <w:rFonts w:cs="Tahoma"/>
          <w:sz w:val="22"/>
          <w:szCs w:val="22"/>
        </w:rPr>
        <w:t xml:space="preserve"> </w:t>
      </w:r>
      <w:bookmarkStart w:id="814" w:name="_Toc137233442"/>
      <w:bookmarkStart w:id="815" w:name="_Toc137234611"/>
      <w:bookmarkStart w:id="816" w:name="_Toc137392508"/>
      <w:bookmarkStart w:id="817" w:name="_Toc148613483"/>
      <w:r w:rsidR="00301589" w:rsidRPr="00305A71">
        <w:rPr>
          <w:rFonts w:cs="Tahoma"/>
          <w:sz w:val="22"/>
          <w:szCs w:val="22"/>
        </w:rPr>
        <w:t>5.</w:t>
      </w:r>
      <w:r w:rsidR="006979E0">
        <w:rPr>
          <w:rFonts w:cs="Tahoma"/>
          <w:sz w:val="22"/>
          <w:szCs w:val="22"/>
        </w:rPr>
        <w:t>8</w:t>
      </w:r>
      <w:r w:rsidR="00301589" w:rsidRPr="00305A71">
        <w:rPr>
          <w:rFonts w:cs="Tahoma"/>
          <w:sz w:val="22"/>
          <w:szCs w:val="22"/>
        </w:rPr>
        <w:t xml:space="preserve"> </w:t>
      </w:r>
      <w:r w:rsidRPr="00305A71">
        <w:rPr>
          <w:rFonts w:cs="Tahoma"/>
          <w:sz w:val="22"/>
          <w:szCs w:val="22"/>
        </w:rPr>
        <w:t>Resettlement Policy Framework (RPF)</w:t>
      </w:r>
      <w:bookmarkEnd w:id="807"/>
      <w:bookmarkEnd w:id="808"/>
      <w:r w:rsidRPr="00305A71">
        <w:rPr>
          <w:rFonts w:cs="Tahoma"/>
          <w:sz w:val="22"/>
          <w:szCs w:val="22"/>
        </w:rPr>
        <w:t xml:space="preserve"> for KOSAP</w:t>
      </w:r>
      <w:bookmarkEnd w:id="809"/>
      <w:bookmarkEnd w:id="810"/>
      <w:bookmarkEnd w:id="811"/>
      <w:bookmarkEnd w:id="812"/>
      <w:bookmarkEnd w:id="813"/>
      <w:bookmarkEnd w:id="814"/>
      <w:bookmarkEnd w:id="815"/>
      <w:bookmarkEnd w:id="816"/>
      <w:bookmarkEnd w:id="817"/>
    </w:p>
    <w:p w14:paraId="45E8C9B3" w14:textId="28C6B6D4" w:rsidR="00381BB3" w:rsidRDefault="00381BB3" w:rsidP="00305A71">
      <w:pPr>
        <w:rPr>
          <w:rFonts w:cs="Tahoma"/>
          <w:sz w:val="22"/>
          <w:szCs w:val="22"/>
        </w:rPr>
      </w:pPr>
      <w:r w:rsidRPr="00305A71">
        <w:rPr>
          <w:rFonts w:cs="Tahoma"/>
          <w:sz w:val="22"/>
          <w:szCs w:val="22"/>
        </w:rPr>
        <w:t xml:space="preserve">A resettlement policy framework report was prepared following the Kenyan laws and World Bank policy (O.P 4.12) on involuntary resettlement. The RPF states that K-OSAP component 1 (Mini-grids for Community Facilities, Enterprises, and Households) which involves installation of mini-grids will require land acquisition. </w:t>
      </w:r>
    </w:p>
    <w:p w14:paraId="6A60A8EC" w14:textId="77777777" w:rsidR="00052ED3" w:rsidRPr="00305A71" w:rsidRDefault="00052ED3" w:rsidP="00305A71">
      <w:pPr>
        <w:rPr>
          <w:rFonts w:cs="Tahoma"/>
          <w:sz w:val="22"/>
          <w:szCs w:val="22"/>
        </w:rPr>
      </w:pPr>
    </w:p>
    <w:p w14:paraId="0E8EBF6F" w14:textId="77777777" w:rsidR="00381BB3" w:rsidRPr="00305A71" w:rsidRDefault="00381BB3" w:rsidP="00305A71">
      <w:pPr>
        <w:rPr>
          <w:rFonts w:cs="Tahoma"/>
          <w:sz w:val="22"/>
          <w:szCs w:val="22"/>
        </w:rPr>
      </w:pPr>
      <w:r w:rsidRPr="00305A71">
        <w:rPr>
          <w:rFonts w:cs="Tahoma"/>
          <w:sz w:val="22"/>
          <w:szCs w:val="22"/>
        </w:rPr>
        <w:t xml:space="preserve">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w:t>
      </w:r>
    </w:p>
    <w:p w14:paraId="1552ABEA" w14:textId="77777777" w:rsidR="00381BB3" w:rsidRPr="00305A71" w:rsidRDefault="00381BB3" w:rsidP="00305A71">
      <w:pPr>
        <w:rPr>
          <w:rFonts w:cs="Tahoma"/>
          <w:sz w:val="22"/>
          <w:szCs w:val="22"/>
        </w:rPr>
      </w:pPr>
    </w:p>
    <w:p w14:paraId="16DC1CBB" w14:textId="5F904BCB" w:rsidR="00381BB3" w:rsidRPr="00305A71" w:rsidRDefault="00381BB3" w:rsidP="00305A71">
      <w:pPr>
        <w:autoSpaceDE w:val="0"/>
        <w:autoSpaceDN w:val="0"/>
        <w:adjustRightInd w:val="0"/>
        <w:rPr>
          <w:rFonts w:cs="Tahoma"/>
          <w:b/>
          <w:i/>
          <w:iCs/>
          <w:sz w:val="22"/>
          <w:szCs w:val="22"/>
        </w:rPr>
      </w:pPr>
      <w:r w:rsidRPr="00305A71">
        <w:rPr>
          <w:rFonts w:cs="Tahoma"/>
          <w:bCs/>
          <w:i/>
          <w:iCs/>
          <w:sz w:val="22"/>
          <w:szCs w:val="22"/>
        </w:rPr>
        <w:t xml:space="preserve">The Ministry of Energy has partnered with the community who are the owners of the land and the County government of Mandera in identifying land for the proposed project. The sub-project site will be acquired compulsorily by NLC, and in-kind compensation in form of priority community projects provided to affected communities. Further, A-RAPs </w:t>
      </w:r>
      <w:r w:rsidR="00CC1EC0">
        <w:rPr>
          <w:rFonts w:cs="Tahoma"/>
          <w:bCs/>
          <w:i/>
          <w:iCs/>
          <w:sz w:val="22"/>
          <w:szCs w:val="22"/>
        </w:rPr>
        <w:t>has been</w:t>
      </w:r>
      <w:r w:rsidRPr="00305A71">
        <w:rPr>
          <w:rFonts w:cs="Tahoma"/>
          <w:bCs/>
          <w:i/>
          <w:iCs/>
          <w:sz w:val="22"/>
          <w:szCs w:val="22"/>
        </w:rPr>
        <w:t xml:space="preserve"> prepared </w:t>
      </w:r>
      <w:r w:rsidR="006979E0">
        <w:rPr>
          <w:rFonts w:cs="Tahoma"/>
          <w:bCs/>
          <w:i/>
          <w:iCs/>
          <w:sz w:val="22"/>
          <w:szCs w:val="22"/>
        </w:rPr>
        <w:t xml:space="preserve">by the client </w:t>
      </w:r>
      <w:r w:rsidR="00CC1EC0">
        <w:rPr>
          <w:rFonts w:cs="Tahoma"/>
          <w:bCs/>
          <w:i/>
          <w:iCs/>
          <w:sz w:val="22"/>
          <w:szCs w:val="22"/>
        </w:rPr>
        <w:t xml:space="preserve">for this project. </w:t>
      </w:r>
      <w:r w:rsidRPr="00305A71">
        <w:rPr>
          <w:rFonts w:cs="Tahoma"/>
          <w:bCs/>
          <w:i/>
          <w:iCs/>
          <w:sz w:val="22"/>
          <w:szCs w:val="22"/>
        </w:rPr>
        <w:t>The A-RAP stipulate</w:t>
      </w:r>
      <w:r w:rsidR="00CC1EC0">
        <w:rPr>
          <w:rFonts w:cs="Tahoma"/>
          <w:bCs/>
          <w:i/>
          <w:iCs/>
          <w:sz w:val="22"/>
          <w:szCs w:val="22"/>
        </w:rPr>
        <w:t>s</w:t>
      </w:r>
      <w:r w:rsidRPr="00305A71">
        <w:rPr>
          <w:rFonts w:cs="Tahoma"/>
          <w:bCs/>
          <w:i/>
          <w:iCs/>
          <w:sz w:val="22"/>
          <w:szCs w:val="22"/>
        </w:rPr>
        <w:t xml:space="preserve"> procedures and actions for acquiring land and compensating affected communities. The A-RAP </w:t>
      </w:r>
      <w:r w:rsidR="006979E0">
        <w:rPr>
          <w:rFonts w:cs="Tahoma"/>
          <w:bCs/>
          <w:i/>
          <w:iCs/>
          <w:sz w:val="22"/>
          <w:szCs w:val="22"/>
        </w:rPr>
        <w:t>also</w:t>
      </w:r>
      <w:r w:rsidRPr="00305A71">
        <w:rPr>
          <w:rFonts w:cs="Tahoma"/>
          <w:bCs/>
          <w:i/>
          <w:iCs/>
          <w:sz w:val="22"/>
          <w:szCs w:val="22"/>
        </w:rPr>
        <w:t xml:space="preserve"> document</w:t>
      </w:r>
      <w:r w:rsidR="006979E0">
        <w:rPr>
          <w:rFonts w:cs="Tahoma"/>
          <w:bCs/>
          <w:i/>
          <w:iCs/>
          <w:sz w:val="22"/>
          <w:szCs w:val="22"/>
        </w:rPr>
        <w:t>s</w:t>
      </w:r>
      <w:r w:rsidRPr="00305A71">
        <w:rPr>
          <w:rFonts w:cs="Tahoma"/>
          <w:bCs/>
          <w:i/>
          <w:iCs/>
          <w:sz w:val="22"/>
          <w:szCs w:val="22"/>
        </w:rPr>
        <w:t xml:space="preserve"> the land acquisition consultations undertaken with affected communities. </w:t>
      </w:r>
      <w:r w:rsidR="006979E0">
        <w:rPr>
          <w:rFonts w:cs="Tahoma"/>
          <w:bCs/>
          <w:i/>
          <w:iCs/>
          <w:sz w:val="22"/>
          <w:szCs w:val="22"/>
        </w:rPr>
        <w:t>A-RAP Document has been appended in annex 5 of this report.</w:t>
      </w:r>
    </w:p>
    <w:p w14:paraId="1546F599" w14:textId="15E65330" w:rsidR="00381BB3" w:rsidRPr="00305A71" w:rsidRDefault="00381BB3" w:rsidP="00305A71">
      <w:pPr>
        <w:pStyle w:val="Heading2"/>
        <w:keepLines w:val="0"/>
        <w:pBdr>
          <w:bottom w:val="none" w:sz="0" w:space="0" w:color="auto"/>
        </w:pBdr>
        <w:tabs>
          <w:tab w:val="left" w:pos="270"/>
          <w:tab w:val="left" w:pos="450"/>
          <w:tab w:val="left" w:pos="630"/>
          <w:tab w:val="left" w:pos="810"/>
        </w:tabs>
        <w:spacing w:before="240" w:after="60"/>
        <w:rPr>
          <w:rFonts w:cs="Tahoma"/>
          <w:sz w:val="22"/>
          <w:szCs w:val="22"/>
        </w:rPr>
      </w:pPr>
      <w:bookmarkStart w:id="818" w:name="_Toc92879068"/>
      <w:bookmarkStart w:id="819" w:name="_Toc92879272"/>
      <w:bookmarkStart w:id="820" w:name="_Toc92902390"/>
      <w:bookmarkStart w:id="821" w:name="_Toc103781395"/>
      <w:bookmarkStart w:id="822" w:name="_Toc121901733"/>
      <w:r w:rsidRPr="00305A71">
        <w:rPr>
          <w:rFonts w:cs="Tahoma"/>
          <w:sz w:val="22"/>
          <w:szCs w:val="22"/>
        </w:rPr>
        <w:t xml:space="preserve"> </w:t>
      </w:r>
      <w:bookmarkStart w:id="823" w:name="_Toc137233443"/>
      <w:bookmarkStart w:id="824" w:name="_Toc137234612"/>
      <w:bookmarkStart w:id="825" w:name="_Toc137392509"/>
      <w:bookmarkStart w:id="826" w:name="_Toc148613484"/>
      <w:r w:rsidR="00301589" w:rsidRPr="00305A71">
        <w:rPr>
          <w:rFonts w:cs="Tahoma"/>
          <w:sz w:val="22"/>
          <w:szCs w:val="22"/>
        </w:rPr>
        <w:t>5.</w:t>
      </w:r>
      <w:r w:rsidR="006979E0">
        <w:rPr>
          <w:rFonts w:cs="Tahoma"/>
          <w:sz w:val="22"/>
          <w:szCs w:val="22"/>
        </w:rPr>
        <w:t>9</w:t>
      </w:r>
      <w:r w:rsidR="00301589" w:rsidRPr="00305A71">
        <w:rPr>
          <w:rFonts w:cs="Tahoma"/>
          <w:sz w:val="22"/>
          <w:szCs w:val="22"/>
        </w:rPr>
        <w:t xml:space="preserve"> </w:t>
      </w:r>
      <w:r w:rsidRPr="00305A71">
        <w:rPr>
          <w:rFonts w:cs="Tahoma"/>
          <w:sz w:val="22"/>
          <w:szCs w:val="22"/>
        </w:rPr>
        <w:t>Vulnerable and marginalized Groups Framework (VMGF) for KOSAP</w:t>
      </w:r>
      <w:bookmarkEnd w:id="818"/>
      <w:bookmarkEnd w:id="819"/>
      <w:bookmarkEnd w:id="820"/>
      <w:bookmarkEnd w:id="821"/>
      <w:bookmarkEnd w:id="822"/>
      <w:bookmarkEnd w:id="823"/>
      <w:bookmarkEnd w:id="824"/>
      <w:bookmarkEnd w:id="825"/>
      <w:bookmarkEnd w:id="826"/>
    </w:p>
    <w:p w14:paraId="5E48A2E1" w14:textId="77777777" w:rsidR="00381BB3" w:rsidRPr="00305A71" w:rsidRDefault="00381BB3" w:rsidP="00305A71">
      <w:pPr>
        <w:tabs>
          <w:tab w:val="left" w:pos="1350"/>
        </w:tabs>
        <w:autoSpaceDE w:val="0"/>
        <w:autoSpaceDN w:val="0"/>
        <w:adjustRightInd w:val="0"/>
        <w:rPr>
          <w:rFonts w:eastAsia="BookAntiqua" w:cs="Tahoma"/>
          <w:sz w:val="22"/>
          <w:szCs w:val="22"/>
        </w:rPr>
      </w:pPr>
      <w:r w:rsidRPr="00305A71">
        <w:rPr>
          <w:rFonts w:eastAsia="BookAntiqua" w:cs="Tahoma"/>
          <w:sz w:val="22"/>
          <w:szCs w:val="22"/>
        </w:rPr>
        <w:t xml:space="preserve">As noted above the KOSAP project trigged O.P 4.10 policy on Indigenous People and therefore a Vulnerable and Marginalized Groups Framework (VMGF) was prepared for use by the Ministry of Energy (MOE) and the implementing agencies KPLC and REREC and other stakeholders. The framework was prepared then because was known that IPs are present in all the 14 target project counties. However, at that stage of project preparation, </w:t>
      </w:r>
      <w:r w:rsidRPr="00305A71">
        <w:rPr>
          <w:rFonts w:eastAsia="Calibri" w:cs="Tahoma"/>
          <w:sz w:val="22"/>
          <w:szCs w:val="22"/>
        </w:rPr>
        <w:t xml:space="preserve">the exact sub-project sites were not yet identified and the exact impacts of the project on VMGs were not yet completely known. </w:t>
      </w:r>
      <w:r w:rsidRPr="00305A71">
        <w:rPr>
          <w:rFonts w:eastAsia="BookAntiqua" w:cs="Tahoma"/>
          <w:sz w:val="22"/>
          <w:szCs w:val="22"/>
        </w:rPr>
        <w:t xml:space="preserve">The VMGF describes the policy requirements and planning procedures that during the preparation and implementation of components especially those identified as occurring in areas where VMGs are present. </w:t>
      </w:r>
    </w:p>
    <w:p w14:paraId="239D89B3" w14:textId="77777777" w:rsidR="00381BB3" w:rsidRPr="00305A71" w:rsidRDefault="00381BB3" w:rsidP="00305A71">
      <w:pPr>
        <w:tabs>
          <w:tab w:val="left" w:pos="1350"/>
        </w:tabs>
        <w:autoSpaceDE w:val="0"/>
        <w:autoSpaceDN w:val="0"/>
        <w:adjustRightInd w:val="0"/>
        <w:rPr>
          <w:rFonts w:eastAsia="Calibri" w:cs="Tahoma"/>
          <w:sz w:val="22"/>
          <w:szCs w:val="22"/>
        </w:rPr>
      </w:pPr>
    </w:p>
    <w:p w14:paraId="6DB86A72" w14:textId="77777777" w:rsidR="00381BB3" w:rsidRPr="00305A71" w:rsidRDefault="00381BB3" w:rsidP="00305A71">
      <w:pPr>
        <w:pStyle w:val="Default"/>
        <w:contextualSpacing/>
        <w:rPr>
          <w:rFonts w:ascii="Tahoma" w:eastAsia="BookAntiqua" w:hAnsi="Tahoma" w:cs="Tahoma"/>
          <w:color w:val="auto"/>
          <w:sz w:val="22"/>
          <w:szCs w:val="22"/>
          <w:lang w:val="en-GB"/>
        </w:rPr>
      </w:pPr>
      <w:r w:rsidRPr="00305A71">
        <w:rPr>
          <w:rFonts w:ascii="Tahoma" w:eastAsia="BookAntiqua" w:hAnsi="Tahoma" w:cs="Tahoma"/>
          <w:color w:val="auto"/>
          <w:sz w:val="22"/>
          <w:szCs w:val="22"/>
          <w:lang w:val="en-GB"/>
        </w:rPr>
        <w:t xml:space="preserve">The purpose of the VMGF is to guide management of issues related to Vulnerable and Marginalised Groups (VMGs) during the development and operation of proposed sub projects and to ensure effective mitigation of potentially adverse impacts while enhancing sharing of benefits. </w:t>
      </w:r>
    </w:p>
    <w:p w14:paraId="56D8901F" w14:textId="77777777" w:rsidR="00381BB3" w:rsidRPr="00305A71" w:rsidRDefault="00381BB3" w:rsidP="00305A71">
      <w:pPr>
        <w:pStyle w:val="Default"/>
        <w:contextualSpacing/>
        <w:rPr>
          <w:rFonts w:ascii="Tahoma" w:hAnsi="Tahoma" w:cs="Tahoma"/>
          <w:i/>
          <w:iCs/>
          <w:color w:val="auto"/>
          <w:sz w:val="22"/>
          <w:szCs w:val="22"/>
          <w:lang w:val="en-US"/>
        </w:rPr>
      </w:pPr>
    </w:p>
    <w:p w14:paraId="4D1DE714" w14:textId="0C7FAE75" w:rsidR="00381BB3" w:rsidRPr="00305A71" w:rsidRDefault="00381BB3" w:rsidP="00305A71">
      <w:pPr>
        <w:pStyle w:val="Default"/>
        <w:contextualSpacing/>
        <w:rPr>
          <w:rFonts w:ascii="Tahoma" w:hAnsi="Tahoma" w:cs="Tahoma"/>
          <w:i/>
          <w:iCs/>
          <w:color w:val="auto"/>
          <w:sz w:val="22"/>
          <w:szCs w:val="22"/>
          <w:lang w:val="en-US"/>
        </w:rPr>
      </w:pPr>
      <w:r w:rsidRPr="00305A71">
        <w:rPr>
          <w:rFonts w:ascii="Tahoma" w:hAnsi="Tahoma" w:cs="Tahoma"/>
          <w:i/>
          <w:iCs/>
          <w:color w:val="auto"/>
          <w:sz w:val="22"/>
          <w:szCs w:val="22"/>
          <w:lang w:val="en-US"/>
        </w:rPr>
        <w:t xml:space="preserve"> In regard to the Solar Mini-grid in </w:t>
      </w:r>
      <w:r w:rsidR="00683AC0">
        <w:rPr>
          <w:rFonts w:ascii="Tahoma" w:hAnsi="Tahoma" w:cs="Tahoma"/>
          <w:i/>
          <w:iCs/>
          <w:color w:val="auto"/>
          <w:sz w:val="22"/>
          <w:szCs w:val="22"/>
          <w:lang w:val="en-US"/>
        </w:rPr>
        <w:t>Sukela Tinfa</w:t>
      </w:r>
      <w:r w:rsidRPr="00305A71">
        <w:rPr>
          <w:rFonts w:ascii="Tahoma" w:hAnsi="Tahoma" w:cs="Tahoma"/>
          <w:i/>
          <w:iCs/>
          <w:color w:val="auto"/>
          <w:sz w:val="22"/>
          <w:szCs w:val="22"/>
          <w:lang w:val="en-US"/>
        </w:rPr>
        <w:t xml:space="preserve">, the main inhabitants of </w:t>
      </w:r>
      <w:r w:rsidR="00683AC0">
        <w:rPr>
          <w:rFonts w:ascii="Tahoma" w:hAnsi="Tahoma" w:cs="Tahoma"/>
          <w:i/>
          <w:iCs/>
          <w:color w:val="auto"/>
          <w:sz w:val="22"/>
          <w:szCs w:val="22"/>
          <w:lang w:val="en-US"/>
        </w:rPr>
        <w:t xml:space="preserve">Sukela Tinfa  </w:t>
      </w:r>
      <w:r w:rsidRPr="00305A71">
        <w:rPr>
          <w:rFonts w:ascii="Tahoma" w:hAnsi="Tahoma" w:cs="Tahoma"/>
          <w:i/>
          <w:iCs/>
          <w:color w:val="auto"/>
          <w:sz w:val="22"/>
          <w:szCs w:val="22"/>
          <w:lang w:val="en-US"/>
        </w:rPr>
        <w:t xml:space="preserve"> </w:t>
      </w:r>
      <w:r w:rsidR="00301589" w:rsidRPr="00305A71">
        <w:rPr>
          <w:rFonts w:ascii="Tahoma" w:hAnsi="Tahoma" w:cs="Tahoma"/>
          <w:i/>
          <w:iCs/>
          <w:color w:val="auto"/>
          <w:sz w:val="22"/>
          <w:szCs w:val="22"/>
          <w:lang w:val="en-US"/>
        </w:rPr>
        <w:t>–</w:t>
      </w:r>
      <w:r w:rsidRPr="00305A71">
        <w:rPr>
          <w:rFonts w:ascii="Tahoma" w:hAnsi="Tahoma" w:cs="Tahoma"/>
          <w:i/>
          <w:iCs/>
          <w:color w:val="auto"/>
          <w:sz w:val="22"/>
          <w:szCs w:val="22"/>
          <w:lang w:val="en-US"/>
        </w:rPr>
        <w:t xml:space="preserve"> the</w:t>
      </w:r>
      <w:r w:rsidR="00052ED3">
        <w:rPr>
          <w:rFonts w:ascii="Tahoma" w:hAnsi="Tahoma" w:cs="Tahoma"/>
          <w:i/>
          <w:iCs/>
          <w:color w:val="auto"/>
          <w:sz w:val="22"/>
          <w:szCs w:val="22"/>
          <w:lang w:val="en-US"/>
        </w:rPr>
        <w:t xml:space="preserve"> Garre </w:t>
      </w:r>
      <w:r w:rsidRPr="00305A71">
        <w:rPr>
          <w:rFonts w:ascii="Tahoma" w:hAnsi="Tahoma" w:cs="Tahoma"/>
          <w:i/>
          <w:iCs/>
          <w:color w:val="auto"/>
          <w:sz w:val="22"/>
          <w:szCs w:val="22"/>
          <w:lang w:val="en-US"/>
        </w:rPr>
        <w:t>community- are classified as VMGs in Kenya. The ESIA did not identify any adverse impact on the</w:t>
      </w:r>
      <w:r w:rsidR="00052ED3">
        <w:rPr>
          <w:rFonts w:ascii="Tahoma" w:hAnsi="Tahoma" w:cs="Tahoma"/>
          <w:i/>
          <w:iCs/>
          <w:color w:val="auto"/>
          <w:sz w:val="22"/>
          <w:szCs w:val="22"/>
          <w:lang w:val="en-US"/>
        </w:rPr>
        <w:t xml:space="preserve"> Garre </w:t>
      </w:r>
      <w:r w:rsidRPr="00305A71">
        <w:rPr>
          <w:rFonts w:ascii="Tahoma" w:hAnsi="Tahoma" w:cs="Tahoma"/>
          <w:i/>
          <w:iCs/>
          <w:color w:val="auto"/>
          <w:sz w:val="22"/>
          <w:szCs w:val="22"/>
          <w:lang w:val="en-US"/>
        </w:rPr>
        <w:t>community therefore, a Vulnerable and Marginalized Group Plan (VMGP) will not be required however, elements of the VMGP such as the principle of Free, Prior, Informed Consent (FPIC), inclusion of</w:t>
      </w:r>
      <w:r w:rsidR="00052ED3">
        <w:rPr>
          <w:rFonts w:ascii="Tahoma" w:hAnsi="Tahoma" w:cs="Tahoma"/>
          <w:i/>
          <w:iCs/>
          <w:color w:val="auto"/>
          <w:sz w:val="22"/>
          <w:szCs w:val="22"/>
          <w:lang w:val="en-US"/>
        </w:rPr>
        <w:t xml:space="preserve"> Garre </w:t>
      </w:r>
      <w:r w:rsidRPr="00305A71">
        <w:rPr>
          <w:rFonts w:ascii="Tahoma" w:hAnsi="Tahoma" w:cs="Tahoma"/>
          <w:i/>
          <w:iCs/>
          <w:color w:val="auto"/>
          <w:sz w:val="22"/>
          <w:szCs w:val="22"/>
          <w:lang w:val="en-US"/>
        </w:rPr>
        <w:t>in the stakeholder engagement process as well as representation on the locational grievance redress committee will be incorporated in the ESM</w:t>
      </w:r>
      <w:r w:rsidR="00330302">
        <w:rPr>
          <w:rFonts w:ascii="Tahoma" w:hAnsi="Tahoma" w:cs="Tahoma"/>
          <w:i/>
          <w:iCs/>
          <w:color w:val="auto"/>
          <w:sz w:val="22"/>
          <w:szCs w:val="22"/>
          <w:lang w:val="en-US"/>
        </w:rPr>
        <w:t>M</w:t>
      </w:r>
      <w:r w:rsidRPr="00305A71">
        <w:rPr>
          <w:rFonts w:ascii="Tahoma" w:hAnsi="Tahoma" w:cs="Tahoma"/>
          <w:i/>
          <w:iCs/>
          <w:color w:val="auto"/>
          <w:sz w:val="22"/>
          <w:szCs w:val="22"/>
          <w:lang w:val="en-US"/>
        </w:rPr>
        <w:t>P, to ensure that the</w:t>
      </w:r>
      <w:r w:rsidR="00052ED3">
        <w:rPr>
          <w:rFonts w:ascii="Tahoma" w:hAnsi="Tahoma" w:cs="Tahoma"/>
          <w:i/>
          <w:iCs/>
          <w:color w:val="auto"/>
          <w:sz w:val="22"/>
          <w:szCs w:val="22"/>
          <w:lang w:val="en-US"/>
        </w:rPr>
        <w:t xml:space="preserve"> Garre </w:t>
      </w:r>
      <w:r w:rsidRPr="00305A71">
        <w:rPr>
          <w:rFonts w:ascii="Tahoma" w:hAnsi="Tahoma" w:cs="Tahoma"/>
          <w:i/>
          <w:iCs/>
          <w:color w:val="auto"/>
          <w:sz w:val="22"/>
          <w:szCs w:val="22"/>
          <w:lang w:val="en-US"/>
        </w:rPr>
        <w:t xml:space="preserve">access culturally appropriate project benefits and opportunities, in a gender sensitive and intergenerationally inclusive manner. </w:t>
      </w:r>
    </w:p>
    <w:p w14:paraId="0F36C0BC" w14:textId="0391B1B1" w:rsidR="00381BB3" w:rsidRPr="00305A71" w:rsidRDefault="00381BB3" w:rsidP="00305A71">
      <w:pPr>
        <w:pStyle w:val="Heading2"/>
        <w:keepLines w:val="0"/>
        <w:pBdr>
          <w:bottom w:val="none" w:sz="0" w:space="0" w:color="auto"/>
        </w:pBdr>
        <w:tabs>
          <w:tab w:val="left" w:pos="270"/>
          <w:tab w:val="left" w:pos="450"/>
          <w:tab w:val="left" w:pos="630"/>
          <w:tab w:val="left" w:pos="810"/>
        </w:tabs>
        <w:spacing w:before="240" w:after="60"/>
        <w:rPr>
          <w:rFonts w:cs="Tahoma"/>
          <w:sz w:val="22"/>
          <w:szCs w:val="22"/>
        </w:rPr>
      </w:pPr>
      <w:bookmarkStart w:id="827" w:name="_Toc92879076"/>
      <w:bookmarkStart w:id="828" w:name="_Toc92879280"/>
      <w:bookmarkStart w:id="829" w:name="_Toc92902398"/>
      <w:bookmarkStart w:id="830" w:name="_Toc103781396"/>
      <w:bookmarkStart w:id="831" w:name="_Toc121901734"/>
      <w:r w:rsidRPr="00305A71">
        <w:rPr>
          <w:rFonts w:cs="Tahoma"/>
          <w:sz w:val="22"/>
          <w:szCs w:val="22"/>
        </w:rPr>
        <w:t xml:space="preserve"> </w:t>
      </w:r>
      <w:bookmarkStart w:id="832" w:name="_Toc137233444"/>
      <w:bookmarkStart w:id="833" w:name="_Toc137234613"/>
      <w:bookmarkStart w:id="834" w:name="_Toc137392510"/>
      <w:bookmarkStart w:id="835" w:name="_Toc148613485"/>
      <w:r w:rsidR="00301589" w:rsidRPr="00305A71">
        <w:rPr>
          <w:rFonts w:cs="Tahoma"/>
          <w:sz w:val="22"/>
          <w:szCs w:val="22"/>
        </w:rPr>
        <w:t>5.</w:t>
      </w:r>
      <w:r w:rsidR="006979E0">
        <w:rPr>
          <w:rFonts w:cs="Tahoma"/>
          <w:sz w:val="22"/>
          <w:szCs w:val="22"/>
        </w:rPr>
        <w:t>10</w:t>
      </w:r>
      <w:r w:rsidR="00301589" w:rsidRPr="00305A71">
        <w:rPr>
          <w:rFonts w:cs="Tahoma"/>
          <w:sz w:val="22"/>
          <w:szCs w:val="22"/>
        </w:rPr>
        <w:t xml:space="preserve"> </w:t>
      </w:r>
      <w:r w:rsidRPr="00305A71">
        <w:rPr>
          <w:rFonts w:cs="Tahoma"/>
          <w:sz w:val="22"/>
          <w:szCs w:val="22"/>
        </w:rPr>
        <w:t>Comparison between the World Bank and Kenyan Laws to this Project</w:t>
      </w:r>
      <w:bookmarkEnd w:id="827"/>
      <w:bookmarkEnd w:id="828"/>
      <w:bookmarkEnd w:id="829"/>
      <w:bookmarkEnd w:id="830"/>
      <w:bookmarkEnd w:id="831"/>
      <w:bookmarkEnd w:id="832"/>
      <w:bookmarkEnd w:id="833"/>
      <w:bookmarkEnd w:id="834"/>
      <w:bookmarkEnd w:id="835"/>
      <w:r w:rsidRPr="00305A71">
        <w:rPr>
          <w:rFonts w:cs="Tahoma"/>
          <w:sz w:val="22"/>
          <w:szCs w:val="22"/>
        </w:rPr>
        <w:t xml:space="preserve"> </w:t>
      </w:r>
    </w:p>
    <w:p w14:paraId="428CB74D" w14:textId="77777777" w:rsidR="00381BB3" w:rsidRPr="00305A71" w:rsidRDefault="00381BB3" w:rsidP="00305A71">
      <w:pPr>
        <w:autoSpaceDE w:val="0"/>
        <w:autoSpaceDN w:val="0"/>
        <w:adjustRightInd w:val="0"/>
        <w:spacing w:after="68"/>
        <w:rPr>
          <w:rFonts w:cs="Tahoma"/>
          <w:sz w:val="22"/>
          <w:szCs w:val="22"/>
        </w:rPr>
      </w:pPr>
      <w:r w:rsidRPr="00305A71">
        <w:rPr>
          <w:rFonts w:cs="Tahoma"/>
          <w:sz w:val="22"/>
          <w:szCs w:val="22"/>
        </w:rPr>
        <w:t xml:space="preserve">A comparison between the WB policies and the Kenyan law is presented in this section. The objective is to find out any gaps and propose a recommendation.  </w:t>
      </w:r>
    </w:p>
    <w:p w14:paraId="2B60D7FF" w14:textId="77777777" w:rsidR="00381BB3" w:rsidRPr="00305A71" w:rsidRDefault="00381BB3" w:rsidP="00305A71">
      <w:pPr>
        <w:autoSpaceDE w:val="0"/>
        <w:autoSpaceDN w:val="0"/>
        <w:adjustRightInd w:val="0"/>
        <w:rPr>
          <w:rFonts w:cs="Tahoma"/>
          <w:sz w:val="22"/>
          <w:szCs w:val="22"/>
        </w:rPr>
      </w:pPr>
    </w:p>
    <w:p w14:paraId="3D4B0F01" w14:textId="77777777" w:rsidR="00381BB3" w:rsidRPr="00305A71" w:rsidRDefault="00381BB3" w:rsidP="00305A71">
      <w:pPr>
        <w:autoSpaceDE w:val="0"/>
        <w:autoSpaceDN w:val="0"/>
        <w:adjustRightInd w:val="0"/>
        <w:rPr>
          <w:rFonts w:cs="Tahoma"/>
          <w:sz w:val="22"/>
          <w:szCs w:val="22"/>
        </w:rPr>
      </w:pPr>
    </w:p>
    <w:p w14:paraId="038B6A24" w14:textId="77777777" w:rsidR="00381BB3" w:rsidRPr="00305A71" w:rsidRDefault="00381BB3" w:rsidP="00305A71">
      <w:pPr>
        <w:autoSpaceDE w:val="0"/>
        <w:autoSpaceDN w:val="0"/>
        <w:adjustRightInd w:val="0"/>
        <w:rPr>
          <w:rFonts w:cs="Tahoma"/>
          <w:sz w:val="22"/>
          <w:szCs w:val="22"/>
        </w:rPr>
      </w:pPr>
    </w:p>
    <w:p w14:paraId="16739337" w14:textId="77777777" w:rsidR="00381BB3" w:rsidRPr="00305A71" w:rsidRDefault="00381BB3" w:rsidP="00305A71">
      <w:pPr>
        <w:autoSpaceDE w:val="0"/>
        <w:autoSpaceDN w:val="0"/>
        <w:adjustRightInd w:val="0"/>
        <w:rPr>
          <w:rFonts w:cs="Tahoma"/>
          <w:sz w:val="22"/>
          <w:szCs w:val="22"/>
        </w:rPr>
      </w:pPr>
    </w:p>
    <w:p w14:paraId="6AE357EE" w14:textId="77777777" w:rsidR="00381BB3" w:rsidRPr="00305A71" w:rsidRDefault="00381BB3" w:rsidP="00305A71">
      <w:pPr>
        <w:autoSpaceDE w:val="0"/>
        <w:autoSpaceDN w:val="0"/>
        <w:adjustRightInd w:val="0"/>
        <w:rPr>
          <w:rFonts w:cs="Tahoma"/>
          <w:sz w:val="22"/>
          <w:szCs w:val="22"/>
        </w:rPr>
      </w:pPr>
    </w:p>
    <w:p w14:paraId="2EB13315" w14:textId="77777777" w:rsidR="00381BB3" w:rsidRPr="00305A71" w:rsidRDefault="00381BB3" w:rsidP="00305A71">
      <w:pPr>
        <w:autoSpaceDE w:val="0"/>
        <w:autoSpaceDN w:val="0"/>
        <w:adjustRightInd w:val="0"/>
        <w:rPr>
          <w:rFonts w:cs="Tahoma"/>
          <w:sz w:val="22"/>
          <w:szCs w:val="22"/>
        </w:rPr>
      </w:pPr>
    </w:p>
    <w:p w14:paraId="5F017C93" w14:textId="77777777" w:rsidR="00381BB3" w:rsidRPr="00305A71" w:rsidRDefault="00381BB3" w:rsidP="00305A71">
      <w:pPr>
        <w:autoSpaceDE w:val="0"/>
        <w:autoSpaceDN w:val="0"/>
        <w:adjustRightInd w:val="0"/>
        <w:rPr>
          <w:rFonts w:cs="Tahoma"/>
          <w:sz w:val="22"/>
          <w:szCs w:val="22"/>
        </w:rPr>
      </w:pPr>
    </w:p>
    <w:p w14:paraId="57150C56" w14:textId="77777777" w:rsidR="00381BB3" w:rsidRPr="00305A71" w:rsidRDefault="00381BB3" w:rsidP="00305A71">
      <w:pPr>
        <w:autoSpaceDE w:val="0"/>
        <w:autoSpaceDN w:val="0"/>
        <w:adjustRightInd w:val="0"/>
        <w:rPr>
          <w:rFonts w:cs="Tahoma"/>
          <w:sz w:val="22"/>
          <w:szCs w:val="22"/>
        </w:rPr>
      </w:pPr>
    </w:p>
    <w:p w14:paraId="5D871F86" w14:textId="77777777" w:rsidR="00381BB3" w:rsidRPr="00305A71" w:rsidRDefault="00381BB3">
      <w:pPr>
        <w:pStyle w:val="Heading4"/>
        <w:numPr>
          <w:ilvl w:val="3"/>
          <w:numId w:val="99"/>
        </w:numPr>
        <w:jc w:val="both"/>
        <w:rPr>
          <w:rFonts w:cs="Tahoma"/>
          <w:sz w:val="22"/>
          <w:szCs w:val="22"/>
        </w:rPr>
        <w:sectPr w:rsidR="00381BB3" w:rsidRPr="00305A71" w:rsidSect="006336CC">
          <w:headerReference w:type="default" r:id="rId20"/>
          <w:footerReference w:type="default" r:id="rId21"/>
          <w:pgSz w:w="12240" w:h="15840"/>
          <w:pgMar w:top="1440" w:right="1440" w:bottom="1440" w:left="1440" w:header="720" w:footer="720" w:gutter="0"/>
          <w:cols w:space="720"/>
        </w:sectPr>
      </w:pPr>
      <w:bookmarkStart w:id="836" w:name="_Toc137233445"/>
      <w:bookmarkStart w:id="837" w:name="_Toc137234614"/>
    </w:p>
    <w:p w14:paraId="23D1412E" w14:textId="128DA879" w:rsidR="00330E59" w:rsidRPr="00052ED3" w:rsidRDefault="00330E59" w:rsidP="00052ED3">
      <w:pPr>
        <w:pStyle w:val="Heading2"/>
        <w:rPr>
          <w:sz w:val="22"/>
          <w:szCs w:val="22"/>
        </w:rPr>
      </w:pPr>
      <w:bookmarkStart w:id="838" w:name="_Toc138799564"/>
      <w:bookmarkStart w:id="839" w:name="_Toc138974670"/>
      <w:bookmarkStart w:id="840" w:name="_Toc142472085"/>
      <w:bookmarkStart w:id="841" w:name="_Toc148612638"/>
      <w:bookmarkStart w:id="842" w:name="_Toc148613486"/>
      <w:bookmarkEnd w:id="836"/>
      <w:bookmarkEnd w:id="837"/>
      <w:r w:rsidRPr="00052ED3">
        <w:rPr>
          <w:sz w:val="22"/>
          <w:szCs w:val="22"/>
        </w:rPr>
        <w:t xml:space="preserve">Table </w:t>
      </w:r>
      <w:r w:rsidR="00514483">
        <w:rPr>
          <w:sz w:val="22"/>
          <w:szCs w:val="22"/>
        </w:rPr>
        <w:fldChar w:fldCharType="begin"/>
      </w:r>
      <w:r w:rsidR="00514483">
        <w:rPr>
          <w:sz w:val="22"/>
          <w:szCs w:val="22"/>
        </w:rPr>
        <w:instrText xml:space="preserve"> SEQ Table \* ARABIC </w:instrText>
      </w:r>
      <w:r w:rsidR="00514483">
        <w:rPr>
          <w:sz w:val="22"/>
          <w:szCs w:val="22"/>
        </w:rPr>
        <w:fldChar w:fldCharType="separate"/>
      </w:r>
      <w:r w:rsidR="00CC3D45">
        <w:rPr>
          <w:noProof/>
          <w:sz w:val="22"/>
          <w:szCs w:val="22"/>
        </w:rPr>
        <w:t>10</w:t>
      </w:r>
      <w:r w:rsidR="00514483">
        <w:rPr>
          <w:sz w:val="22"/>
          <w:szCs w:val="22"/>
        </w:rPr>
        <w:fldChar w:fldCharType="end"/>
      </w:r>
      <w:r w:rsidRPr="00052ED3">
        <w:rPr>
          <w:sz w:val="22"/>
          <w:szCs w:val="22"/>
        </w:rPr>
        <w:t>: Comparison between the WB safeguard policies and the Kenya legislation</w:t>
      </w:r>
      <w:bookmarkEnd w:id="838"/>
      <w:bookmarkEnd w:id="839"/>
      <w:bookmarkEnd w:id="840"/>
      <w:bookmarkEnd w:id="841"/>
      <w:bookmarkEnd w:id="842"/>
    </w:p>
    <w:tbl>
      <w:tblPr>
        <w:tblW w:w="135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045"/>
        <w:gridCol w:w="4140"/>
        <w:gridCol w:w="2430"/>
        <w:gridCol w:w="2970"/>
      </w:tblGrid>
      <w:tr w:rsidR="00381BB3" w:rsidRPr="00305A71" w14:paraId="2F49F874" w14:textId="77777777" w:rsidTr="00C741B7">
        <w:trPr>
          <w:tblHeader/>
        </w:trPr>
        <w:tc>
          <w:tcPr>
            <w:tcW w:w="4045" w:type="dxa"/>
            <w:shd w:val="clear" w:color="auto" w:fill="auto"/>
          </w:tcPr>
          <w:p w14:paraId="2DBE51F6" w14:textId="77777777" w:rsidR="00381BB3" w:rsidRPr="00305A71" w:rsidRDefault="00381BB3" w:rsidP="00305A71">
            <w:pPr>
              <w:autoSpaceDE w:val="0"/>
              <w:autoSpaceDN w:val="0"/>
              <w:adjustRightInd w:val="0"/>
              <w:spacing w:line="240" w:lineRule="auto"/>
              <w:rPr>
                <w:rFonts w:cs="Tahoma"/>
                <w:b/>
                <w:iCs/>
                <w:sz w:val="22"/>
                <w:szCs w:val="22"/>
              </w:rPr>
            </w:pPr>
            <w:r w:rsidRPr="00305A71">
              <w:rPr>
                <w:rFonts w:cs="Tahoma"/>
                <w:b/>
                <w:iCs/>
                <w:sz w:val="22"/>
                <w:szCs w:val="22"/>
              </w:rPr>
              <w:t xml:space="preserve">World Bank safeguard Policies </w:t>
            </w:r>
          </w:p>
        </w:tc>
        <w:tc>
          <w:tcPr>
            <w:tcW w:w="4140" w:type="dxa"/>
            <w:shd w:val="clear" w:color="auto" w:fill="auto"/>
          </w:tcPr>
          <w:p w14:paraId="795B1272" w14:textId="77777777" w:rsidR="00381BB3" w:rsidRPr="00305A71" w:rsidRDefault="00381BB3" w:rsidP="00305A71">
            <w:pPr>
              <w:autoSpaceDE w:val="0"/>
              <w:autoSpaceDN w:val="0"/>
              <w:adjustRightInd w:val="0"/>
              <w:spacing w:line="240" w:lineRule="auto"/>
              <w:rPr>
                <w:rFonts w:cs="Tahoma"/>
                <w:b/>
                <w:iCs/>
                <w:sz w:val="22"/>
                <w:szCs w:val="22"/>
              </w:rPr>
            </w:pPr>
            <w:r w:rsidRPr="00305A71">
              <w:rPr>
                <w:rFonts w:cs="Tahoma"/>
                <w:b/>
                <w:iCs/>
                <w:sz w:val="22"/>
                <w:szCs w:val="22"/>
              </w:rPr>
              <w:t xml:space="preserve">Kenyan laws </w:t>
            </w:r>
          </w:p>
        </w:tc>
        <w:tc>
          <w:tcPr>
            <w:tcW w:w="2430" w:type="dxa"/>
            <w:shd w:val="clear" w:color="auto" w:fill="auto"/>
          </w:tcPr>
          <w:p w14:paraId="35DF9594" w14:textId="77777777" w:rsidR="00381BB3" w:rsidRPr="00305A71" w:rsidRDefault="00381BB3" w:rsidP="00305A71">
            <w:pPr>
              <w:autoSpaceDE w:val="0"/>
              <w:autoSpaceDN w:val="0"/>
              <w:adjustRightInd w:val="0"/>
              <w:spacing w:line="240" w:lineRule="auto"/>
              <w:rPr>
                <w:rFonts w:cs="Tahoma"/>
                <w:b/>
                <w:iCs/>
                <w:sz w:val="22"/>
                <w:szCs w:val="22"/>
              </w:rPr>
            </w:pPr>
            <w:r w:rsidRPr="00305A71">
              <w:rPr>
                <w:rFonts w:cs="Tahoma"/>
                <w:b/>
                <w:iCs/>
                <w:sz w:val="22"/>
                <w:szCs w:val="22"/>
              </w:rPr>
              <w:t xml:space="preserve">Comparison </w:t>
            </w:r>
          </w:p>
        </w:tc>
        <w:tc>
          <w:tcPr>
            <w:tcW w:w="2970" w:type="dxa"/>
            <w:shd w:val="clear" w:color="auto" w:fill="auto"/>
          </w:tcPr>
          <w:p w14:paraId="5D7A1379" w14:textId="77777777" w:rsidR="00381BB3" w:rsidRPr="00305A71" w:rsidRDefault="00381BB3" w:rsidP="00305A71">
            <w:pPr>
              <w:autoSpaceDE w:val="0"/>
              <w:autoSpaceDN w:val="0"/>
              <w:adjustRightInd w:val="0"/>
              <w:spacing w:line="240" w:lineRule="auto"/>
              <w:rPr>
                <w:rFonts w:cs="Tahoma"/>
                <w:b/>
                <w:iCs/>
                <w:sz w:val="22"/>
                <w:szCs w:val="22"/>
              </w:rPr>
            </w:pPr>
            <w:r w:rsidRPr="00305A71">
              <w:rPr>
                <w:rFonts w:cs="Tahoma"/>
                <w:b/>
                <w:iCs/>
                <w:sz w:val="22"/>
                <w:szCs w:val="22"/>
              </w:rPr>
              <w:t>Recommendation</w:t>
            </w:r>
          </w:p>
        </w:tc>
      </w:tr>
      <w:tr w:rsidR="00381BB3" w:rsidRPr="00305A71" w14:paraId="62C107AD" w14:textId="77777777" w:rsidTr="00C741B7">
        <w:trPr>
          <w:trHeight w:val="1187"/>
        </w:trPr>
        <w:tc>
          <w:tcPr>
            <w:tcW w:w="4045" w:type="dxa"/>
            <w:shd w:val="clear" w:color="auto" w:fill="auto"/>
          </w:tcPr>
          <w:p w14:paraId="43CD3868" w14:textId="77777777" w:rsidR="00381BB3" w:rsidRPr="00305A71" w:rsidRDefault="00381BB3" w:rsidP="00305A71">
            <w:pPr>
              <w:autoSpaceDE w:val="0"/>
              <w:autoSpaceDN w:val="0"/>
              <w:adjustRightInd w:val="0"/>
              <w:spacing w:line="240" w:lineRule="auto"/>
              <w:rPr>
                <w:rFonts w:cs="Tahoma"/>
                <w:iCs/>
                <w:sz w:val="22"/>
                <w:szCs w:val="22"/>
              </w:rPr>
            </w:pPr>
            <w:r w:rsidRPr="00305A71">
              <w:rPr>
                <w:rFonts w:cs="Tahoma"/>
                <w:iCs/>
                <w:sz w:val="22"/>
                <w:szCs w:val="22"/>
              </w:rPr>
              <w:t xml:space="preserve">O.P 4.01 requires screening to determine level of environmental and social assessment to be done. </w:t>
            </w:r>
          </w:p>
          <w:p w14:paraId="32F9C573" w14:textId="77777777" w:rsidR="00381BB3" w:rsidRPr="00305A71" w:rsidRDefault="00381BB3" w:rsidP="00305A71">
            <w:pPr>
              <w:autoSpaceDE w:val="0"/>
              <w:autoSpaceDN w:val="0"/>
              <w:adjustRightInd w:val="0"/>
              <w:spacing w:line="240" w:lineRule="auto"/>
              <w:rPr>
                <w:rFonts w:cs="Tahoma"/>
                <w:iCs/>
                <w:sz w:val="22"/>
                <w:szCs w:val="22"/>
              </w:rPr>
            </w:pPr>
          </w:p>
          <w:p w14:paraId="3318942F" w14:textId="77777777" w:rsidR="00381BB3" w:rsidRPr="00305A71" w:rsidRDefault="00381BB3" w:rsidP="00305A71">
            <w:pPr>
              <w:autoSpaceDE w:val="0"/>
              <w:autoSpaceDN w:val="0"/>
              <w:adjustRightInd w:val="0"/>
              <w:spacing w:line="240" w:lineRule="auto"/>
              <w:rPr>
                <w:rFonts w:cs="Tahoma"/>
                <w:iCs/>
                <w:sz w:val="22"/>
                <w:szCs w:val="22"/>
              </w:rPr>
            </w:pPr>
            <w:r w:rsidRPr="00305A71">
              <w:rPr>
                <w:rFonts w:cs="Tahoma"/>
                <w:iCs/>
                <w:sz w:val="22"/>
                <w:szCs w:val="22"/>
              </w:rPr>
              <w:t xml:space="preserve">An ESIA is prepared before project implementation </w:t>
            </w:r>
          </w:p>
        </w:tc>
        <w:tc>
          <w:tcPr>
            <w:tcW w:w="4140" w:type="dxa"/>
            <w:shd w:val="clear" w:color="auto" w:fill="auto"/>
          </w:tcPr>
          <w:p w14:paraId="50F9ACE2" w14:textId="77777777" w:rsidR="00381BB3" w:rsidRPr="00305A71" w:rsidRDefault="00381BB3" w:rsidP="00305A71">
            <w:pPr>
              <w:autoSpaceDE w:val="0"/>
              <w:autoSpaceDN w:val="0"/>
              <w:adjustRightInd w:val="0"/>
              <w:spacing w:line="240" w:lineRule="auto"/>
              <w:rPr>
                <w:rFonts w:cs="Tahoma"/>
                <w:iCs/>
                <w:sz w:val="22"/>
                <w:szCs w:val="22"/>
              </w:rPr>
            </w:pPr>
            <w:r w:rsidRPr="00305A71">
              <w:rPr>
                <w:rFonts w:cs="Tahoma"/>
                <w:iCs/>
                <w:sz w:val="22"/>
                <w:szCs w:val="22"/>
              </w:rPr>
              <w:t>EMCA requires screening of project to determine level of environmental and social assessment to be done.</w:t>
            </w:r>
          </w:p>
          <w:p w14:paraId="156A43D4" w14:textId="77777777" w:rsidR="00381BB3" w:rsidRPr="00305A71" w:rsidRDefault="00381BB3" w:rsidP="00305A71">
            <w:pPr>
              <w:autoSpaceDE w:val="0"/>
              <w:autoSpaceDN w:val="0"/>
              <w:adjustRightInd w:val="0"/>
              <w:spacing w:line="240" w:lineRule="auto"/>
              <w:rPr>
                <w:rFonts w:cs="Tahoma"/>
                <w:iCs/>
                <w:sz w:val="22"/>
                <w:szCs w:val="22"/>
              </w:rPr>
            </w:pPr>
          </w:p>
          <w:p w14:paraId="28B8DACF" w14:textId="77777777" w:rsidR="00381BB3" w:rsidRPr="00305A71" w:rsidRDefault="00381BB3" w:rsidP="00305A71">
            <w:pPr>
              <w:autoSpaceDE w:val="0"/>
              <w:autoSpaceDN w:val="0"/>
              <w:adjustRightInd w:val="0"/>
              <w:spacing w:line="240" w:lineRule="auto"/>
              <w:rPr>
                <w:rFonts w:cs="Tahoma"/>
                <w:iCs/>
                <w:sz w:val="22"/>
                <w:szCs w:val="22"/>
              </w:rPr>
            </w:pPr>
            <w:r w:rsidRPr="00305A71">
              <w:rPr>
                <w:rFonts w:cs="Tahoma"/>
                <w:iCs/>
                <w:sz w:val="22"/>
                <w:szCs w:val="22"/>
              </w:rPr>
              <w:t xml:space="preserve">An ESIA is required once determination is done </w:t>
            </w:r>
          </w:p>
        </w:tc>
        <w:tc>
          <w:tcPr>
            <w:tcW w:w="2430" w:type="dxa"/>
            <w:shd w:val="clear" w:color="auto" w:fill="auto"/>
          </w:tcPr>
          <w:p w14:paraId="56AEF2EA" w14:textId="77777777" w:rsidR="00381BB3" w:rsidRPr="00305A71" w:rsidRDefault="00381BB3" w:rsidP="00305A71">
            <w:pPr>
              <w:autoSpaceDE w:val="0"/>
              <w:autoSpaceDN w:val="0"/>
              <w:adjustRightInd w:val="0"/>
              <w:spacing w:line="240" w:lineRule="auto"/>
              <w:rPr>
                <w:rFonts w:cs="Tahoma"/>
                <w:iCs/>
                <w:sz w:val="22"/>
                <w:szCs w:val="22"/>
              </w:rPr>
            </w:pPr>
            <w:r w:rsidRPr="00305A71">
              <w:rPr>
                <w:rFonts w:cs="Tahoma"/>
                <w:iCs/>
                <w:sz w:val="22"/>
                <w:szCs w:val="22"/>
              </w:rPr>
              <w:t xml:space="preserve">Similar both require screening </w:t>
            </w:r>
          </w:p>
        </w:tc>
        <w:tc>
          <w:tcPr>
            <w:tcW w:w="2970" w:type="dxa"/>
            <w:shd w:val="clear" w:color="auto" w:fill="auto"/>
          </w:tcPr>
          <w:p w14:paraId="10A9F24C" w14:textId="77777777" w:rsidR="00381BB3" w:rsidRPr="00305A71" w:rsidRDefault="00381BB3" w:rsidP="00305A71">
            <w:pPr>
              <w:autoSpaceDE w:val="0"/>
              <w:autoSpaceDN w:val="0"/>
              <w:adjustRightInd w:val="0"/>
              <w:spacing w:line="240" w:lineRule="auto"/>
              <w:rPr>
                <w:rFonts w:cs="Tahoma"/>
                <w:iCs/>
                <w:sz w:val="22"/>
                <w:szCs w:val="22"/>
              </w:rPr>
            </w:pPr>
            <w:r w:rsidRPr="00305A71">
              <w:rPr>
                <w:rFonts w:cs="Tahoma"/>
                <w:iCs/>
                <w:sz w:val="22"/>
                <w:szCs w:val="22"/>
              </w:rPr>
              <w:t>Screening has been done and the project is established as medium risk which requires and ESIA</w:t>
            </w:r>
          </w:p>
        </w:tc>
      </w:tr>
      <w:tr w:rsidR="00381BB3" w:rsidRPr="00305A71" w14:paraId="3CF13524" w14:textId="77777777" w:rsidTr="00C741B7">
        <w:tc>
          <w:tcPr>
            <w:tcW w:w="4045" w:type="dxa"/>
            <w:shd w:val="clear" w:color="auto" w:fill="auto"/>
          </w:tcPr>
          <w:p w14:paraId="22506F49" w14:textId="77777777" w:rsidR="00381BB3" w:rsidRPr="00305A71" w:rsidRDefault="00381BB3" w:rsidP="00305A71">
            <w:pPr>
              <w:autoSpaceDE w:val="0"/>
              <w:autoSpaceDN w:val="0"/>
              <w:adjustRightInd w:val="0"/>
              <w:spacing w:line="240" w:lineRule="auto"/>
              <w:rPr>
                <w:rFonts w:cs="Tahoma"/>
                <w:iCs/>
                <w:sz w:val="22"/>
                <w:szCs w:val="22"/>
              </w:rPr>
            </w:pPr>
            <w:r w:rsidRPr="00305A71">
              <w:rPr>
                <w:rFonts w:cs="Tahoma"/>
                <w:iCs/>
                <w:sz w:val="22"/>
                <w:szCs w:val="22"/>
              </w:rPr>
              <w:t xml:space="preserve">ESIA is needed once determination had been established and should be prepared identifying all environmental and social impacts and mitigation measures proposed to address the impacts </w:t>
            </w:r>
          </w:p>
        </w:tc>
        <w:tc>
          <w:tcPr>
            <w:tcW w:w="4140" w:type="dxa"/>
            <w:shd w:val="clear" w:color="auto" w:fill="auto"/>
          </w:tcPr>
          <w:p w14:paraId="02CA0B88" w14:textId="77777777" w:rsidR="00381BB3" w:rsidRPr="00305A71" w:rsidRDefault="00381BB3" w:rsidP="00305A71">
            <w:pPr>
              <w:autoSpaceDE w:val="0"/>
              <w:autoSpaceDN w:val="0"/>
              <w:adjustRightInd w:val="0"/>
              <w:spacing w:line="240" w:lineRule="auto"/>
              <w:rPr>
                <w:rFonts w:cs="Tahoma"/>
                <w:iCs/>
                <w:sz w:val="22"/>
                <w:szCs w:val="22"/>
              </w:rPr>
            </w:pPr>
            <w:r w:rsidRPr="00305A71">
              <w:rPr>
                <w:rFonts w:cs="Tahoma"/>
                <w:iCs/>
                <w:sz w:val="22"/>
                <w:szCs w:val="22"/>
              </w:rPr>
              <w:t>ESIA is needed once determination had been established and should be prepared identifying all environmental and social impacts and mitigation measures proposed to address the impacts</w:t>
            </w:r>
          </w:p>
        </w:tc>
        <w:tc>
          <w:tcPr>
            <w:tcW w:w="2430" w:type="dxa"/>
            <w:shd w:val="clear" w:color="auto" w:fill="auto"/>
          </w:tcPr>
          <w:p w14:paraId="1C2902E0" w14:textId="77777777" w:rsidR="00381BB3" w:rsidRPr="00305A71" w:rsidRDefault="00381BB3" w:rsidP="00305A71">
            <w:pPr>
              <w:autoSpaceDE w:val="0"/>
              <w:autoSpaceDN w:val="0"/>
              <w:adjustRightInd w:val="0"/>
              <w:spacing w:line="240" w:lineRule="auto"/>
              <w:rPr>
                <w:rFonts w:cs="Tahoma"/>
                <w:iCs/>
                <w:sz w:val="22"/>
                <w:szCs w:val="22"/>
              </w:rPr>
            </w:pPr>
            <w:r w:rsidRPr="00305A71">
              <w:rPr>
                <w:rFonts w:cs="Tahoma"/>
                <w:iCs/>
                <w:sz w:val="22"/>
                <w:szCs w:val="22"/>
              </w:rPr>
              <w:t xml:space="preserve">Similar-both require ESIA depending on the project impacts  </w:t>
            </w:r>
          </w:p>
        </w:tc>
        <w:tc>
          <w:tcPr>
            <w:tcW w:w="2970" w:type="dxa"/>
            <w:shd w:val="clear" w:color="auto" w:fill="auto"/>
          </w:tcPr>
          <w:p w14:paraId="6C601421" w14:textId="77777777" w:rsidR="00381BB3" w:rsidRPr="00305A71" w:rsidRDefault="00381BB3" w:rsidP="00305A71">
            <w:pPr>
              <w:autoSpaceDE w:val="0"/>
              <w:autoSpaceDN w:val="0"/>
              <w:adjustRightInd w:val="0"/>
              <w:spacing w:line="240" w:lineRule="auto"/>
              <w:rPr>
                <w:rFonts w:cs="Tahoma"/>
                <w:iCs/>
                <w:sz w:val="22"/>
                <w:szCs w:val="22"/>
              </w:rPr>
            </w:pPr>
            <w:r w:rsidRPr="00305A71">
              <w:rPr>
                <w:rFonts w:cs="Tahoma"/>
                <w:iCs/>
                <w:sz w:val="22"/>
                <w:szCs w:val="22"/>
              </w:rPr>
              <w:t xml:space="preserve">ESIA is prepared in line with EMCA /EIA regulations and makes reference to WB safeguard policies </w:t>
            </w:r>
          </w:p>
        </w:tc>
      </w:tr>
      <w:tr w:rsidR="00381BB3" w:rsidRPr="00305A71" w14:paraId="1B2C09A9" w14:textId="77777777" w:rsidTr="00C741B7">
        <w:tc>
          <w:tcPr>
            <w:tcW w:w="4045" w:type="dxa"/>
            <w:shd w:val="clear" w:color="auto" w:fill="auto"/>
          </w:tcPr>
          <w:p w14:paraId="0C90895D" w14:textId="77777777" w:rsidR="00381BB3" w:rsidRPr="00305A71" w:rsidRDefault="00381BB3" w:rsidP="00305A71">
            <w:pPr>
              <w:autoSpaceDE w:val="0"/>
              <w:autoSpaceDN w:val="0"/>
              <w:adjustRightInd w:val="0"/>
              <w:spacing w:line="240" w:lineRule="auto"/>
              <w:rPr>
                <w:rFonts w:cs="Tahoma"/>
                <w:b/>
                <w:iCs/>
                <w:sz w:val="22"/>
                <w:szCs w:val="22"/>
              </w:rPr>
            </w:pPr>
            <w:r w:rsidRPr="00305A71">
              <w:rPr>
                <w:rFonts w:cs="Tahoma"/>
                <w:iCs/>
                <w:sz w:val="22"/>
                <w:szCs w:val="22"/>
              </w:rPr>
              <w:t>O.P 4.12 Land Acquisition and Involuntary resettlement should be avoided wherever possible or minimized and exploring all alternatives</w:t>
            </w:r>
            <w:r w:rsidRPr="00305A71">
              <w:rPr>
                <w:rFonts w:cs="Tahoma"/>
                <w:sz w:val="22"/>
                <w:szCs w:val="22"/>
              </w:rPr>
              <w:t xml:space="preserve"> </w:t>
            </w:r>
          </w:p>
        </w:tc>
        <w:tc>
          <w:tcPr>
            <w:tcW w:w="4140" w:type="dxa"/>
            <w:shd w:val="clear" w:color="auto" w:fill="auto"/>
          </w:tcPr>
          <w:p w14:paraId="2FB6999C" w14:textId="3D71D183" w:rsidR="00381BB3" w:rsidRPr="00052ED3" w:rsidRDefault="00381BB3" w:rsidP="00305A71">
            <w:pPr>
              <w:autoSpaceDE w:val="0"/>
              <w:autoSpaceDN w:val="0"/>
              <w:adjustRightInd w:val="0"/>
              <w:spacing w:line="240" w:lineRule="auto"/>
              <w:rPr>
                <w:rFonts w:cs="Tahoma"/>
                <w:sz w:val="22"/>
                <w:szCs w:val="22"/>
              </w:rPr>
            </w:pPr>
            <w:r w:rsidRPr="00305A71">
              <w:rPr>
                <w:rFonts w:cs="Tahoma"/>
                <w:sz w:val="22"/>
                <w:szCs w:val="22"/>
              </w:rPr>
              <w:t xml:space="preserve">The Government and any other organization shall prevent internal displacement linked to development projects to the extent possible by exploring other alternatives. </w:t>
            </w:r>
          </w:p>
        </w:tc>
        <w:tc>
          <w:tcPr>
            <w:tcW w:w="2430" w:type="dxa"/>
            <w:shd w:val="clear" w:color="auto" w:fill="auto"/>
          </w:tcPr>
          <w:p w14:paraId="0B2FCCBE" w14:textId="77777777" w:rsidR="00381BB3" w:rsidRPr="00305A71" w:rsidRDefault="00381BB3" w:rsidP="00305A71">
            <w:pPr>
              <w:autoSpaceDE w:val="0"/>
              <w:autoSpaceDN w:val="0"/>
              <w:adjustRightInd w:val="0"/>
              <w:spacing w:line="240" w:lineRule="auto"/>
              <w:rPr>
                <w:rFonts w:cs="Tahoma"/>
                <w:b/>
                <w:iCs/>
                <w:sz w:val="22"/>
                <w:szCs w:val="22"/>
              </w:rPr>
            </w:pPr>
            <w:r w:rsidRPr="00305A71">
              <w:rPr>
                <w:rFonts w:cs="Tahoma"/>
                <w:b/>
                <w:iCs/>
                <w:sz w:val="22"/>
                <w:szCs w:val="22"/>
              </w:rPr>
              <w:t>Similar-</w:t>
            </w:r>
            <w:r w:rsidRPr="00305A71">
              <w:rPr>
                <w:rFonts w:cs="Tahoma"/>
                <w:sz w:val="22"/>
                <w:szCs w:val="22"/>
              </w:rPr>
              <w:t xml:space="preserve"> displacement in projects should be avoided to the extent possible by exploring alternatives. </w:t>
            </w:r>
          </w:p>
        </w:tc>
        <w:tc>
          <w:tcPr>
            <w:tcW w:w="2970" w:type="dxa"/>
            <w:shd w:val="clear" w:color="auto" w:fill="auto"/>
          </w:tcPr>
          <w:p w14:paraId="43CE4B0C" w14:textId="77777777" w:rsidR="00381BB3" w:rsidRPr="00305A71" w:rsidRDefault="00381BB3" w:rsidP="00305A71">
            <w:pPr>
              <w:autoSpaceDE w:val="0"/>
              <w:autoSpaceDN w:val="0"/>
              <w:adjustRightInd w:val="0"/>
              <w:spacing w:line="240" w:lineRule="auto"/>
              <w:rPr>
                <w:rFonts w:cs="Tahoma"/>
                <w:sz w:val="22"/>
                <w:szCs w:val="22"/>
              </w:rPr>
            </w:pPr>
            <w:r w:rsidRPr="00305A71">
              <w:rPr>
                <w:rFonts w:cs="Tahoma"/>
                <w:iCs/>
                <w:sz w:val="22"/>
                <w:szCs w:val="22"/>
              </w:rPr>
              <w:t xml:space="preserve">WB policy is more elaborate than the Kenyan Law. </w:t>
            </w:r>
          </w:p>
          <w:p w14:paraId="5C21E3C6" w14:textId="77777777" w:rsidR="00381BB3" w:rsidRPr="00305A71" w:rsidRDefault="00381BB3" w:rsidP="00305A71">
            <w:pPr>
              <w:autoSpaceDE w:val="0"/>
              <w:autoSpaceDN w:val="0"/>
              <w:adjustRightInd w:val="0"/>
              <w:spacing w:line="240" w:lineRule="auto"/>
              <w:rPr>
                <w:rFonts w:cs="Tahoma"/>
                <w:b/>
                <w:iCs/>
                <w:sz w:val="22"/>
                <w:szCs w:val="22"/>
              </w:rPr>
            </w:pPr>
          </w:p>
        </w:tc>
      </w:tr>
      <w:tr w:rsidR="00381BB3" w:rsidRPr="00305A71" w14:paraId="0114C3B3" w14:textId="77777777" w:rsidTr="00C741B7">
        <w:tc>
          <w:tcPr>
            <w:tcW w:w="4045" w:type="dxa"/>
            <w:shd w:val="clear" w:color="auto" w:fill="auto"/>
          </w:tcPr>
          <w:p w14:paraId="037B4D00" w14:textId="77777777" w:rsidR="00381BB3" w:rsidRPr="00305A71" w:rsidRDefault="00381BB3" w:rsidP="00305A71">
            <w:pPr>
              <w:autoSpaceDE w:val="0"/>
              <w:autoSpaceDN w:val="0"/>
              <w:adjustRightInd w:val="0"/>
              <w:spacing w:line="240" w:lineRule="auto"/>
              <w:rPr>
                <w:rFonts w:cs="Tahoma"/>
                <w:iCs/>
                <w:sz w:val="22"/>
                <w:szCs w:val="22"/>
              </w:rPr>
            </w:pPr>
            <w:r w:rsidRPr="00305A71">
              <w:rPr>
                <w:rFonts w:cs="Tahoma"/>
                <w:iCs/>
                <w:sz w:val="22"/>
                <w:szCs w:val="22"/>
              </w:rPr>
              <w:t>O.P 4.10 on indigenous people seeks to promote the inclusion of these group in development project and especially through consultation to ensure they also share in the project benefits and ensure negative impacts do not disproportionately fall on them.</w:t>
            </w:r>
          </w:p>
          <w:p w14:paraId="2C4599BF" w14:textId="77777777" w:rsidR="00381BB3" w:rsidRPr="00305A71" w:rsidRDefault="00381BB3" w:rsidP="00305A71">
            <w:pPr>
              <w:autoSpaceDE w:val="0"/>
              <w:autoSpaceDN w:val="0"/>
              <w:adjustRightInd w:val="0"/>
              <w:spacing w:line="240" w:lineRule="auto"/>
              <w:rPr>
                <w:rFonts w:cs="Tahoma"/>
                <w:iCs/>
                <w:sz w:val="22"/>
                <w:szCs w:val="22"/>
              </w:rPr>
            </w:pPr>
          </w:p>
          <w:p w14:paraId="0527F654" w14:textId="77777777" w:rsidR="00381BB3" w:rsidRPr="00305A71" w:rsidRDefault="00381BB3" w:rsidP="00305A71">
            <w:pPr>
              <w:autoSpaceDE w:val="0"/>
              <w:autoSpaceDN w:val="0"/>
              <w:adjustRightInd w:val="0"/>
              <w:spacing w:line="240" w:lineRule="auto"/>
              <w:rPr>
                <w:rFonts w:cs="Tahoma"/>
                <w:sz w:val="22"/>
                <w:szCs w:val="22"/>
              </w:rPr>
            </w:pPr>
            <w:r w:rsidRPr="00305A71">
              <w:rPr>
                <w:rFonts w:cs="Tahoma"/>
                <w:iCs/>
                <w:sz w:val="22"/>
                <w:szCs w:val="22"/>
              </w:rPr>
              <w:t>The policy requires these groups to be consulted separately to enhance their participation</w:t>
            </w:r>
          </w:p>
        </w:tc>
        <w:tc>
          <w:tcPr>
            <w:tcW w:w="4140" w:type="dxa"/>
            <w:shd w:val="clear" w:color="auto" w:fill="auto"/>
          </w:tcPr>
          <w:p w14:paraId="6921A1FF" w14:textId="77777777" w:rsidR="00381BB3" w:rsidRPr="00305A71" w:rsidRDefault="00381BB3" w:rsidP="00305A71">
            <w:pPr>
              <w:pStyle w:val="Default"/>
              <w:spacing w:line="240" w:lineRule="auto"/>
              <w:rPr>
                <w:rFonts w:ascii="Tahoma" w:hAnsi="Tahoma" w:cs="Tahoma"/>
                <w:color w:val="auto"/>
                <w:sz w:val="22"/>
                <w:szCs w:val="22"/>
                <w:lang w:val="en-US"/>
              </w:rPr>
            </w:pPr>
            <w:r w:rsidRPr="00305A71">
              <w:rPr>
                <w:rFonts w:ascii="Tahoma" w:hAnsi="Tahoma" w:cs="Tahoma"/>
                <w:color w:val="auto"/>
                <w:sz w:val="22"/>
                <w:szCs w:val="22"/>
                <w:lang w:val="en-US"/>
              </w:rPr>
              <w:t>The COK 20.10 article 56 provides for the right of marginalized communities and the importance of their input in decision making that regards them.</w:t>
            </w:r>
          </w:p>
          <w:p w14:paraId="4A50974B" w14:textId="77777777" w:rsidR="00381BB3" w:rsidRPr="00305A71" w:rsidRDefault="00381BB3" w:rsidP="00305A71">
            <w:pPr>
              <w:pStyle w:val="Default"/>
              <w:spacing w:line="240" w:lineRule="auto"/>
              <w:rPr>
                <w:rFonts w:ascii="Tahoma" w:hAnsi="Tahoma" w:cs="Tahoma"/>
                <w:color w:val="auto"/>
                <w:sz w:val="22"/>
                <w:szCs w:val="22"/>
                <w:lang w:val="en-US"/>
              </w:rPr>
            </w:pPr>
            <w:r w:rsidRPr="00305A71">
              <w:rPr>
                <w:rFonts w:ascii="Tahoma" w:hAnsi="Tahoma" w:cs="Tahoma"/>
                <w:color w:val="auto"/>
                <w:sz w:val="22"/>
                <w:szCs w:val="22"/>
                <w:lang w:val="en-US"/>
              </w:rPr>
              <w:t xml:space="preserve">National Gender and Equality Act and the Children’s Act and Persons with disability Act seeks to promote the inclusion of these persons in all issues as they are often overlooked and left out. </w:t>
            </w:r>
          </w:p>
          <w:p w14:paraId="10C8E20E" w14:textId="77777777" w:rsidR="00381BB3" w:rsidRPr="00305A71" w:rsidRDefault="00381BB3" w:rsidP="00305A71">
            <w:pPr>
              <w:pStyle w:val="Default"/>
              <w:spacing w:line="240" w:lineRule="auto"/>
              <w:rPr>
                <w:rFonts w:ascii="Tahoma" w:hAnsi="Tahoma" w:cs="Tahoma"/>
                <w:color w:val="auto"/>
                <w:sz w:val="22"/>
                <w:szCs w:val="22"/>
                <w:lang w:val="en-US"/>
              </w:rPr>
            </w:pPr>
            <w:r w:rsidRPr="00305A71">
              <w:rPr>
                <w:rFonts w:ascii="Tahoma" w:hAnsi="Tahoma" w:cs="Tahoma"/>
                <w:color w:val="auto"/>
                <w:sz w:val="22"/>
                <w:szCs w:val="22"/>
                <w:lang w:val="en-US"/>
              </w:rPr>
              <w:t>Emphasis is also on consulting with them</w:t>
            </w:r>
          </w:p>
        </w:tc>
        <w:tc>
          <w:tcPr>
            <w:tcW w:w="2430" w:type="dxa"/>
            <w:shd w:val="clear" w:color="auto" w:fill="auto"/>
          </w:tcPr>
          <w:p w14:paraId="0594E358" w14:textId="77777777" w:rsidR="00381BB3" w:rsidRPr="00305A71" w:rsidRDefault="00381BB3" w:rsidP="00305A71">
            <w:pPr>
              <w:autoSpaceDE w:val="0"/>
              <w:autoSpaceDN w:val="0"/>
              <w:adjustRightInd w:val="0"/>
              <w:spacing w:line="240" w:lineRule="auto"/>
              <w:rPr>
                <w:rFonts w:cs="Tahoma"/>
                <w:iCs/>
                <w:sz w:val="22"/>
                <w:szCs w:val="22"/>
              </w:rPr>
            </w:pPr>
            <w:r w:rsidRPr="00305A71">
              <w:rPr>
                <w:rFonts w:cs="Tahoma"/>
                <w:iCs/>
                <w:sz w:val="22"/>
                <w:szCs w:val="22"/>
              </w:rPr>
              <w:t xml:space="preserve">Similar-both seek to promote inclusion of these group so that they do can share the projects benefits and ensure that negative impacts of the project do not fall on them disproportionately. </w:t>
            </w:r>
          </w:p>
          <w:p w14:paraId="3BE2598C" w14:textId="77777777" w:rsidR="00381BB3" w:rsidRPr="00305A71" w:rsidRDefault="00381BB3" w:rsidP="00305A71">
            <w:pPr>
              <w:autoSpaceDE w:val="0"/>
              <w:autoSpaceDN w:val="0"/>
              <w:adjustRightInd w:val="0"/>
              <w:spacing w:line="240" w:lineRule="auto"/>
              <w:rPr>
                <w:rFonts w:cs="Tahoma"/>
                <w:iCs/>
                <w:sz w:val="22"/>
                <w:szCs w:val="22"/>
              </w:rPr>
            </w:pPr>
            <w:r w:rsidRPr="00305A71">
              <w:rPr>
                <w:rFonts w:cs="Tahoma"/>
                <w:iCs/>
                <w:sz w:val="22"/>
                <w:szCs w:val="22"/>
              </w:rPr>
              <w:t xml:space="preserve">WB needs a social assessment to be conducted  </w:t>
            </w:r>
          </w:p>
        </w:tc>
        <w:tc>
          <w:tcPr>
            <w:tcW w:w="2970" w:type="dxa"/>
            <w:shd w:val="clear" w:color="auto" w:fill="auto"/>
          </w:tcPr>
          <w:p w14:paraId="75921AA3" w14:textId="77777777" w:rsidR="00381BB3" w:rsidRPr="00305A71" w:rsidRDefault="00381BB3" w:rsidP="00305A71">
            <w:pPr>
              <w:autoSpaceDE w:val="0"/>
              <w:autoSpaceDN w:val="0"/>
              <w:adjustRightInd w:val="0"/>
              <w:spacing w:line="240" w:lineRule="auto"/>
              <w:rPr>
                <w:rFonts w:cs="Tahoma"/>
                <w:iCs/>
                <w:sz w:val="22"/>
                <w:szCs w:val="22"/>
              </w:rPr>
            </w:pPr>
            <w:r w:rsidRPr="00305A71">
              <w:rPr>
                <w:rFonts w:cs="Tahoma"/>
                <w:iCs/>
                <w:sz w:val="22"/>
                <w:szCs w:val="22"/>
              </w:rPr>
              <w:t xml:space="preserve">WB policy more elaborate and the two are being used to compliment </w:t>
            </w:r>
          </w:p>
        </w:tc>
      </w:tr>
      <w:tr w:rsidR="00381BB3" w:rsidRPr="00305A71" w14:paraId="398C5126" w14:textId="77777777" w:rsidTr="00C741B7">
        <w:tc>
          <w:tcPr>
            <w:tcW w:w="4045" w:type="dxa"/>
            <w:shd w:val="clear" w:color="auto" w:fill="auto"/>
          </w:tcPr>
          <w:p w14:paraId="14A44D79" w14:textId="0EFE6437" w:rsidR="00381BB3" w:rsidRPr="00305A71" w:rsidRDefault="00381BB3" w:rsidP="00305A71">
            <w:pPr>
              <w:pStyle w:val="Default"/>
              <w:spacing w:line="240" w:lineRule="auto"/>
              <w:rPr>
                <w:rFonts w:ascii="Tahoma" w:hAnsi="Tahoma" w:cs="Tahoma"/>
                <w:iCs/>
                <w:color w:val="auto"/>
                <w:sz w:val="22"/>
                <w:szCs w:val="22"/>
                <w:lang w:val="en-US"/>
              </w:rPr>
            </w:pPr>
            <w:r w:rsidRPr="00305A71">
              <w:rPr>
                <w:rFonts w:ascii="Tahoma" w:hAnsi="Tahoma" w:cs="Tahoma"/>
                <w:iCs/>
                <w:color w:val="auto"/>
                <w:sz w:val="22"/>
                <w:szCs w:val="22"/>
                <w:lang w:val="en-US"/>
              </w:rPr>
              <w:t>Project affected persons should be meaningfully consulted and be given opportunities to participate in planning and implementing of projects and especially where there is resettlement</w:t>
            </w:r>
            <w:r w:rsidR="00052ED3">
              <w:rPr>
                <w:rFonts w:ascii="Tahoma" w:hAnsi="Tahoma" w:cs="Tahoma"/>
                <w:iCs/>
                <w:color w:val="auto"/>
                <w:sz w:val="22"/>
                <w:szCs w:val="22"/>
                <w:lang w:val="en-US"/>
              </w:rPr>
              <w:t xml:space="preserve">. </w:t>
            </w:r>
            <w:r w:rsidRPr="00305A71">
              <w:rPr>
                <w:rFonts w:ascii="Tahoma" w:hAnsi="Tahoma" w:cs="Tahoma"/>
                <w:iCs/>
                <w:color w:val="auto"/>
                <w:sz w:val="22"/>
                <w:szCs w:val="22"/>
                <w:lang w:val="en-US"/>
              </w:rPr>
              <w:t xml:space="preserve"> </w:t>
            </w:r>
          </w:p>
        </w:tc>
        <w:tc>
          <w:tcPr>
            <w:tcW w:w="4140" w:type="dxa"/>
            <w:shd w:val="clear" w:color="auto" w:fill="auto"/>
          </w:tcPr>
          <w:p w14:paraId="7E3CCB35" w14:textId="668236A3" w:rsidR="00381BB3" w:rsidRPr="00305A71" w:rsidRDefault="00381BB3" w:rsidP="00305A71">
            <w:pPr>
              <w:pStyle w:val="Default"/>
              <w:spacing w:line="240" w:lineRule="auto"/>
              <w:rPr>
                <w:rFonts w:ascii="Tahoma" w:hAnsi="Tahoma" w:cs="Tahoma"/>
                <w:color w:val="auto"/>
                <w:sz w:val="22"/>
                <w:szCs w:val="22"/>
                <w:lang w:val="en-US"/>
              </w:rPr>
            </w:pPr>
            <w:r w:rsidRPr="00305A71">
              <w:rPr>
                <w:rFonts w:ascii="Tahoma" w:hAnsi="Tahoma" w:cs="Tahoma"/>
                <w:iCs/>
                <w:color w:val="auto"/>
                <w:sz w:val="22"/>
                <w:szCs w:val="22"/>
                <w:lang w:val="en-US"/>
              </w:rPr>
              <w:t>EMCA requires that the project owner seeks the views of the people who are affected and explain the project information to them and especially the impacts f project and also obtain their opinions or comments</w:t>
            </w:r>
            <w:r w:rsidR="00052ED3">
              <w:rPr>
                <w:rFonts w:ascii="Tahoma" w:hAnsi="Tahoma" w:cs="Tahoma"/>
                <w:iCs/>
                <w:color w:val="auto"/>
                <w:sz w:val="22"/>
                <w:szCs w:val="22"/>
                <w:lang w:val="en-US"/>
              </w:rPr>
              <w:t xml:space="preserve">. </w:t>
            </w:r>
            <w:r w:rsidRPr="00305A71">
              <w:rPr>
                <w:rFonts w:ascii="Tahoma" w:hAnsi="Tahoma" w:cs="Tahoma"/>
                <w:iCs/>
                <w:color w:val="auto"/>
                <w:sz w:val="22"/>
                <w:szCs w:val="22"/>
                <w:lang w:val="en-US"/>
              </w:rPr>
              <w:t xml:space="preserve"> </w:t>
            </w:r>
          </w:p>
        </w:tc>
        <w:tc>
          <w:tcPr>
            <w:tcW w:w="2430" w:type="dxa"/>
            <w:shd w:val="clear" w:color="auto" w:fill="auto"/>
          </w:tcPr>
          <w:p w14:paraId="7D4CBB0E" w14:textId="77777777" w:rsidR="00381BB3" w:rsidRPr="00305A71" w:rsidRDefault="00381BB3" w:rsidP="00305A71">
            <w:pPr>
              <w:autoSpaceDE w:val="0"/>
              <w:autoSpaceDN w:val="0"/>
              <w:adjustRightInd w:val="0"/>
              <w:spacing w:line="240" w:lineRule="auto"/>
              <w:rPr>
                <w:rFonts w:cs="Tahoma"/>
                <w:iCs/>
                <w:sz w:val="22"/>
                <w:szCs w:val="22"/>
              </w:rPr>
            </w:pPr>
            <w:r w:rsidRPr="00305A71">
              <w:rPr>
                <w:rFonts w:cs="Tahoma"/>
                <w:iCs/>
                <w:sz w:val="22"/>
                <w:szCs w:val="22"/>
              </w:rPr>
              <w:t xml:space="preserve">Both are similar </w:t>
            </w:r>
          </w:p>
        </w:tc>
        <w:tc>
          <w:tcPr>
            <w:tcW w:w="2970" w:type="dxa"/>
            <w:shd w:val="clear" w:color="auto" w:fill="auto"/>
          </w:tcPr>
          <w:p w14:paraId="03B107FE" w14:textId="6BBEF368" w:rsidR="00381BB3" w:rsidRPr="00305A71" w:rsidRDefault="00381BB3" w:rsidP="00305A71">
            <w:pPr>
              <w:autoSpaceDE w:val="0"/>
              <w:autoSpaceDN w:val="0"/>
              <w:adjustRightInd w:val="0"/>
              <w:spacing w:line="240" w:lineRule="auto"/>
              <w:rPr>
                <w:rFonts w:cs="Tahoma"/>
                <w:iCs/>
                <w:sz w:val="22"/>
                <w:szCs w:val="22"/>
              </w:rPr>
            </w:pPr>
            <w:r w:rsidRPr="00305A71">
              <w:rPr>
                <w:rFonts w:cs="Tahoma"/>
                <w:iCs/>
                <w:sz w:val="22"/>
                <w:szCs w:val="22"/>
              </w:rPr>
              <w:t>Consultation has been done and will be progressed in line with the two WB policy and Kenya legislation</w:t>
            </w:r>
            <w:r w:rsidR="00052ED3">
              <w:rPr>
                <w:rFonts w:cs="Tahoma"/>
                <w:iCs/>
                <w:sz w:val="22"/>
                <w:szCs w:val="22"/>
              </w:rPr>
              <w:t xml:space="preserve">. </w:t>
            </w:r>
            <w:r w:rsidRPr="00305A71">
              <w:rPr>
                <w:rFonts w:cs="Tahoma"/>
                <w:iCs/>
                <w:sz w:val="22"/>
                <w:szCs w:val="22"/>
              </w:rPr>
              <w:t xml:space="preserve"> </w:t>
            </w:r>
          </w:p>
        </w:tc>
      </w:tr>
    </w:tbl>
    <w:p w14:paraId="5711E948" w14:textId="77777777" w:rsidR="00381BB3" w:rsidRPr="00305A71" w:rsidRDefault="00381BB3" w:rsidP="00305A71">
      <w:pPr>
        <w:tabs>
          <w:tab w:val="left" w:pos="1065"/>
        </w:tabs>
        <w:rPr>
          <w:rFonts w:cs="Tahoma"/>
          <w:b/>
          <w:iCs/>
          <w:sz w:val="22"/>
          <w:szCs w:val="22"/>
        </w:rPr>
      </w:pPr>
    </w:p>
    <w:p w14:paraId="652F5E20" w14:textId="77777777" w:rsidR="00381BB3" w:rsidRPr="00305A71" w:rsidRDefault="00381BB3" w:rsidP="00305A71">
      <w:pPr>
        <w:tabs>
          <w:tab w:val="left" w:pos="1065"/>
        </w:tabs>
        <w:rPr>
          <w:rFonts w:cs="Tahoma"/>
          <w:b/>
          <w:iCs/>
          <w:sz w:val="22"/>
          <w:szCs w:val="22"/>
        </w:rPr>
      </w:pPr>
    </w:p>
    <w:p w14:paraId="653ACBD6" w14:textId="77777777" w:rsidR="00381BB3" w:rsidRPr="00305A71" w:rsidRDefault="00381BB3" w:rsidP="00305A71">
      <w:pPr>
        <w:tabs>
          <w:tab w:val="left" w:pos="1065"/>
        </w:tabs>
        <w:rPr>
          <w:rFonts w:cs="Tahoma"/>
          <w:b/>
          <w:iCs/>
          <w:sz w:val="22"/>
          <w:szCs w:val="22"/>
        </w:rPr>
        <w:sectPr w:rsidR="00381BB3" w:rsidRPr="00305A71" w:rsidSect="006336CC">
          <w:pgSz w:w="15840" w:h="12240" w:orient="landscape"/>
          <w:pgMar w:top="1440" w:right="1440" w:bottom="1440" w:left="1440" w:header="720" w:footer="720" w:gutter="0"/>
          <w:cols w:space="720"/>
          <w:docGrid w:linePitch="272"/>
        </w:sectPr>
      </w:pPr>
    </w:p>
    <w:p w14:paraId="1BAAC542" w14:textId="77777777" w:rsidR="00381BB3" w:rsidRPr="00305A71" w:rsidRDefault="00381BB3" w:rsidP="00052ED3">
      <w:pPr>
        <w:pStyle w:val="Heading1"/>
        <w:pBdr>
          <w:bottom w:val="none" w:sz="0" w:space="0" w:color="auto"/>
        </w:pBdr>
        <w:shd w:val="clear" w:color="auto" w:fill="auto"/>
        <w:rPr>
          <w:rFonts w:cs="Tahoma"/>
          <w:sz w:val="22"/>
          <w:szCs w:val="22"/>
        </w:rPr>
      </w:pPr>
      <w:bookmarkStart w:id="843" w:name="_Toc148613487"/>
      <w:r w:rsidRPr="00305A71">
        <w:rPr>
          <w:rFonts w:cs="Tahoma"/>
          <w:sz w:val="22"/>
          <w:szCs w:val="22"/>
        </w:rPr>
        <w:t>CHAPTER SIX</w:t>
      </w:r>
      <w:bookmarkEnd w:id="843"/>
    </w:p>
    <w:p w14:paraId="015E39C4" w14:textId="0053F72F" w:rsidR="00381BB3" w:rsidRPr="00305A71" w:rsidRDefault="002D60AF" w:rsidP="00052ED3">
      <w:pPr>
        <w:pStyle w:val="Heading1"/>
        <w:pBdr>
          <w:bottom w:val="none" w:sz="0" w:space="0" w:color="auto"/>
        </w:pBdr>
        <w:rPr>
          <w:rFonts w:cs="Tahoma"/>
          <w:sz w:val="22"/>
          <w:szCs w:val="22"/>
        </w:rPr>
      </w:pPr>
      <w:bookmarkStart w:id="844" w:name="_Toc148613488"/>
      <w:r w:rsidRPr="00305A71">
        <w:rPr>
          <w:rFonts w:cs="Tahoma"/>
          <w:sz w:val="22"/>
          <w:szCs w:val="22"/>
        </w:rPr>
        <w:t xml:space="preserve">6.0 </w:t>
      </w:r>
      <w:r w:rsidR="00381BB3" w:rsidRPr="00305A71">
        <w:rPr>
          <w:rFonts w:cs="Tahoma"/>
          <w:sz w:val="22"/>
          <w:szCs w:val="22"/>
        </w:rPr>
        <w:t>STAKEHOLDER ENGAGEMENT</w:t>
      </w:r>
      <w:bookmarkEnd w:id="844"/>
    </w:p>
    <w:p w14:paraId="16DABDF1" w14:textId="77777777" w:rsidR="00381BB3" w:rsidRPr="00305A71" w:rsidRDefault="002D60AF" w:rsidP="00305A71">
      <w:pPr>
        <w:pStyle w:val="Heading2"/>
        <w:keepLines w:val="0"/>
        <w:pBdr>
          <w:bottom w:val="none" w:sz="0" w:space="0" w:color="auto"/>
        </w:pBdr>
        <w:tabs>
          <w:tab w:val="left" w:pos="450"/>
          <w:tab w:val="left" w:pos="1080"/>
        </w:tabs>
        <w:spacing w:before="240" w:after="60"/>
        <w:rPr>
          <w:rFonts w:cs="Tahoma"/>
          <w:sz w:val="22"/>
          <w:szCs w:val="22"/>
        </w:rPr>
      </w:pPr>
      <w:bookmarkStart w:id="845" w:name="_Toc137151224"/>
      <w:bookmarkStart w:id="846" w:name="_Toc121901736"/>
      <w:bookmarkStart w:id="847" w:name="_Toc103781398"/>
      <w:bookmarkStart w:id="848" w:name="_Toc92902400"/>
      <w:bookmarkStart w:id="849" w:name="_Toc92879282"/>
      <w:bookmarkStart w:id="850" w:name="_Toc92879078"/>
      <w:bookmarkStart w:id="851" w:name="_Toc527625407"/>
      <w:bookmarkStart w:id="852" w:name="_Toc137392512"/>
      <w:bookmarkStart w:id="853" w:name="_Toc148613489"/>
      <w:r w:rsidRPr="00305A71">
        <w:rPr>
          <w:rFonts w:cs="Tahoma"/>
          <w:bCs w:val="0"/>
          <w:sz w:val="22"/>
          <w:szCs w:val="22"/>
        </w:rPr>
        <w:t xml:space="preserve">6.1 </w:t>
      </w:r>
      <w:r w:rsidR="00381BB3" w:rsidRPr="00305A71">
        <w:rPr>
          <w:rFonts w:cs="Tahoma"/>
          <w:bCs w:val="0"/>
          <w:sz w:val="22"/>
          <w:szCs w:val="22"/>
        </w:rPr>
        <w:t>Introduction</w:t>
      </w:r>
      <w:bookmarkEnd w:id="845"/>
      <w:bookmarkEnd w:id="846"/>
      <w:bookmarkEnd w:id="847"/>
      <w:bookmarkEnd w:id="848"/>
      <w:bookmarkEnd w:id="849"/>
      <w:bookmarkEnd w:id="850"/>
      <w:bookmarkEnd w:id="851"/>
      <w:bookmarkEnd w:id="852"/>
      <w:bookmarkEnd w:id="853"/>
      <w:r w:rsidR="00381BB3" w:rsidRPr="00305A71">
        <w:rPr>
          <w:rFonts w:cs="Tahoma"/>
          <w:bCs w:val="0"/>
          <w:sz w:val="22"/>
          <w:szCs w:val="22"/>
        </w:rPr>
        <w:t xml:space="preserve"> </w:t>
      </w:r>
    </w:p>
    <w:p w14:paraId="60B580B2" w14:textId="77777777" w:rsidR="00381BB3" w:rsidRPr="00305A71" w:rsidRDefault="00381BB3" w:rsidP="00305A71">
      <w:pPr>
        <w:autoSpaceDE w:val="0"/>
        <w:autoSpaceDN w:val="0"/>
        <w:adjustRightInd w:val="0"/>
        <w:rPr>
          <w:rFonts w:cs="Tahoma"/>
          <w:sz w:val="22"/>
          <w:szCs w:val="22"/>
        </w:rPr>
      </w:pPr>
      <w:r w:rsidRPr="00305A71">
        <w:rPr>
          <w:rFonts w:cs="Tahoma"/>
          <w:sz w:val="22"/>
          <w:szCs w:val="22"/>
        </w:rPr>
        <w:t xml:space="preserve">Timely stakeholder analysis and engagement is key as it provides opportunities for stakeholders to make significant contribution to the project design and implementation which results in enhanced project acceptance among other benefits. Stakeholders in this project are individuals or groups who will be affected or are likely to be affected by the project (project affected parties) and those that have interest in the project (interested parties). </w:t>
      </w:r>
    </w:p>
    <w:p w14:paraId="2E171035" w14:textId="08C7AE6C" w:rsidR="00381BB3" w:rsidRPr="00305A71" w:rsidRDefault="00381BB3">
      <w:pPr>
        <w:pStyle w:val="Heading2"/>
        <w:keepLines w:val="0"/>
        <w:numPr>
          <w:ilvl w:val="1"/>
          <w:numId w:val="122"/>
        </w:numPr>
        <w:pBdr>
          <w:bottom w:val="none" w:sz="0" w:space="0" w:color="auto"/>
        </w:pBdr>
        <w:tabs>
          <w:tab w:val="left" w:pos="450"/>
          <w:tab w:val="left" w:pos="1080"/>
        </w:tabs>
        <w:spacing w:before="240" w:after="60"/>
        <w:rPr>
          <w:rFonts w:cs="Tahoma"/>
          <w:sz w:val="22"/>
          <w:szCs w:val="22"/>
        </w:rPr>
      </w:pPr>
      <w:bookmarkStart w:id="854" w:name="_Toc137151225"/>
      <w:bookmarkStart w:id="855" w:name="_Toc121901737"/>
      <w:bookmarkStart w:id="856" w:name="_Toc103781399"/>
      <w:bookmarkStart w:id="857" w:name="_Toc92902401"/>
      <w:bookmarkStart w:id="858" w:name="_Toc92879283"/>
      <w:bookmarkStart w:id="859" w:name="_Toc92879079"/>
      <w:bookmarkStart w:id="860" w:name="_Toc137392513"/>
      <w:bookmarkStart w:id="861" w:name="_Toc148613490"/>
      <w:r w:rsidRPr="00305A71">
        <w:rPr>
          <w:rFonts w:cs="Tahoma"/>
          <w:bCs w:val="0"/>
          <w:sz w:val="22"/>
          <w:szCs w:val="22"/>
        </w:rPr>
        <w:t xml:space="preserve">Legal </w:t>
      </w:r>
      <w:r w:rsidR="00052ED3" w:rsidRPr="00305A71">
        <w:rPr>
          <w:rFonts w:cs="Tahoma"/>
          <w:bCs w:val="0"/>
          <w:sz w:val="22"/>
          <w:szCs w:val="22"/>
        </w:rPr>
        <w:t xml:space="preserve">Requirement </w:t>
      </w:r>
      <w:r w:rsidR="00052ED3">
        <w:rPr>
          <w:rFonts w:cs="Tahoma"/>
          <w:bCs w:val="0"/>
          <w:sz w:val="22"/>
          <w:szCs w:val="22"/>
        </w:rPr>
        <w:t>f</w:t>
      </w:r>
      <w:r w:rsidR="00052ED3" w:rsidRPr="00305A71">
        <w:rPr>
          <w:rFonts w:cs="Tahoma"/>
          <w:bCs w:val="0"/>
          <w:sz w:val="22"/>
          <w:szCs w:val="22"/>
        </w:rPr>
        <w:t>or Stakeholder Engagement</w:t>
      </w:r>
      <w:bookmarkEnd w:id="854"/>
      <w:bookmarkEnd w:id="855"/>
      <w:bookmarkEnd w:id="856"/>
      <w:bookmarkEnd w:id="857"/>
      <w:bookmarkEnd w:id="858"/>
      <w:bookmarkEnd w:id="859"/>
      <w:bookmarkEnd w:id="860"/>
      <w:bookmarkEnd w:id="861"/>
      <w:r w:rsidR="00052ED3" w:rsidRPr="00305A71">
        <w:rPr>
          <w:rFonts w:cs="Tahoma"/>
          <w:bCs w:val="0"/>
          <w:sz w:val="22"/>
          <w:szCs w:val="22"/>
        </w:rPr>
        <w:t xml:space="preserve"> </w:t>
      </w:r>
    </w:p>
    <w:p w14:paraId="45D593D3" w14:textId="77777777" w:rsidR="00381BB3" w:rsidRPr="00305A71" w:rsidRDefault="00381BB3" w:rsidP="00305A71">
      <w:pPr>
        <w:autoSpaceDE w:val="0"/>
        <w:autoSpaceDN w:val="0"/>
        <w:adjustRightInd w:val="0"/>
        <w:rPr>
          <w:rFonts w:cs="Tahoma"/>
          <w:sz w:val="22"/>
          <w:szCs w:val="22"/>
        </w:rPr>
      </w:pPr>
      <w:r w:rsidRPr="00305A71">
        <w:rPr>
          <w:rFonts w:cs="Tahoma"/>
          <w:sz w:val="22"/>
          <w:szCs w:val="22"/>
        </w:rPr>
        <w:t xml:space="preserve">The overall objective and the spirit of the Kenya constitution is to involve citizens in project formulation and implementation at the local level. This is enshrined in our constitution in Article 35 which provides that ‘every citizen has the right of access to information held by the state; and information held by another person and required for the exercise or protection of any right or fundamental freedom’. </w:t>
      </w:r>
    </w:p>
    <w:p w14:paraId="2D94E5F0" w14:textId="77777777" w:rsidR="00381BB3" w:rsidRPr="00305A71" w:rsidRDefault="00381BB3" w:rsidP="00305A71">
      <w:pPr>
        <w:autoSpaceDE w:val="0"/>
        <w:autoSpaceDN w:val="0"/>
        <w:adjustRightInd w:val="0"/>
        <w:rPr>
          <w:rFonts w:cs="Tahoma"/>
          <w:sz w:val="22"/>
          <w:szCs w:val="22"/>
        </w:rPr>
      </w:pPr>
    </w:p>
    <w:p w14:paraId="4445EB53" w14:textId="77777777" w:rsidR="00381BB3" w:rsidRPr="00305A71" w:rsidRDefault="00381BB3" w:rsidP="00305A71">
      <w:pPr>
        <w:autoSpaceDE w:val="0"/>
        <w:autoSpaceDN w:val="0"/>
        <w:adjustRightInd w:val="0"/>
        <w:rPr>
          <w:rFonts w:cs="Tahoma"/>
          <w:sz w:val="22"/>
          <w:szCs w:val="22"/>
        </w:rPr>
      </w:pPr>
      <w:r w:rsidRPr="00305A71">
        <w:rPr>
          <w:rFonts w:cs="Tahoma"/>
          <w:sz w:val="22"/>
          <w:szCs w:val="22"/>
        </w:rPr>
        <w:t xml:space="preserve">Further public participation is an essential and legislative requirement for environmental authorization. The ESIA team undertook the stakeholder consultation (SC) for the proposed project in accordance with the requirements for as stipulated in the EMCA, 1999 and its 2015 amendments and ESIA/EA Regulations 2003. The main purpose of public participation is to provide project information to stakeholders and allow them the opportunity to provide input and comment on the project, including issues and alternatives that are to be investigated, thereby facilitating informed decision-making. </w:t>
      </w:r>
    </w:p>
    <w:p w14:paraId="49619F66" w14:textId="77777777" w:rsidR="00381BB3" w:rsidRPr="00305A71" w:rsidRDefault="00381BB3" w:rsidP="00305A71">
      <w:pPr>
        <w:autoSpaceDE w:val="0"/>
        <w:autoSpaceDN w:val="0"/>
        <w:adjustRightInd w:val="0"/>
        <w:rPr>
          <w:rFonts w:cs="Tahoma"/>
          <w:sz w:val="22"/>
          <w:szCs w:val="22"/>
        </w:rPr>
      </w:pPr>
    </w:p>
    <w:p w14:paraId="412CFA80" w14:textId="76925F36" w:rsidR="00381BB3" w:rsidRPr="00305A71" w:rsidRDefault="00381BB3" w:rsidP="00305A71">
      <w:pPr>
        <w:autoSpaceDE w:val="0"/>
        <w:autoSpaceDN w:val="0"/>
        <w:adjustRightInd w:val="0"/>
        <w:rPr>
          <w:rFonts w:cs="Tahoma"/>
          <w:sz w:val="22"/>
          <w:szCs w:val="22"/>
        </w:rPr>
      </w:pPr>
      <w:r w:rsidRPr="00305A71">
        <w:rPr>
          <w:rFonts w:cs="Tahoma"/>
          <w:sz w:val="22"/>
          <w:szCs w:val="22"/>
        </w:rPr>
        <w:t xml:space="preserve">Therefore, public participation was a key component of the ESIA of the proposed solar Mini-grid in </w:t>
      </w:r>
      <w:r w:rsidR="00683AC0">
        <w:rPr>
          <w:rFonts w:cs="Tahoma"/>
          <w:sz w:val="22"/>
          <w:szCs w:val="22"/>
        </w:rPr>
        <w:t>Sukela Tinfa</w:t>
      </w:r>
      <w:r w:rsidRPr="00305A71">
        <w:rPr>
          <w:rFonts w:cs="Tahoma"/>
          <w:sz w:val="22"/>
          <w:szCs w:val="22"/>
        </w:rPr>
        <w:t>. Project information was shared with different stakeholders mainly government officers and also community/project affected persons. The positive and negative views of the stakeholders on the project were sought. The exercise was conducted through a public meeting/baraza, key informant interviews. In addition, gender and intergenerational dimensions of the community members were considered and three separate focus group discussions sessions were held with the men, women and the youth.</w:t>
      </w:r>
    </w:p>
    <w:p w14:paraId="7592D04C" w14:textId="77777777" w:rsidR="00381BB3" w:rsidRPr="00305A71" w:rsidRDefault="002D60AF" w:rsidP="00305A71">
      <w:pPr>
        <w:pStyle w:val="Heading2"/>
        <w:keepLines w:val="0"/>
        <w:pBdr>
          <w:bottom w:val="none" w:sz="0" w:space="0" w:color="auto"/>
        </w:pBdr>
        <w:tabs>
          <w:tab w:val="left" w:pos="360"/>
          <w:tab w:val="left" w:pos="1080"/>
        </w:tabs>
        <w:spacing w:before="240" w:after="60"/>
        <w:rPr>
          <w:rFonts w:cs="Tahoma"/>
          <w:sz w:val="22"/>
          <w:szCs w:val="22"/>
        </w:rPr>
      </w:pPr>
      <w:bookmarkStart w:id="862" w:name="_Toc103157332"/>
      <w:bookmarkStart w:id="863" w:name="_Toc103760477"/>
      <w:bookmarkStart w:id="864" w:name="_Toc103762168"/>
      <w:bookmarkStart w:id="865" w:name="_Toc103781400"/>
      <w:bookmarkStart w:id="866" w:name="_Toc103847104"/>
      <w:bookmarkStart w:id="867" w:name="_Toc92902402"/>
      <w:bookmarkStart w:id="868" w:name="_Toc92902629"/>
      <w:bookmarkStart w:id="869" w:name="_Toc96079310"/>
      <w:bookmarkStart w:id="870" w:name="_Toc96584043"/>
      <w:bookmarkStart w:id="871" w:name="_Toc103157333"/>
      <w:bookmarkStart w:id="872" w:name="_Toc103760478"/>
      <w:bookmarkStart w:id="873" w:name="_Toc103762169"/>
      <w:bookmarkStart w:id="874" w:name="_Toc103781401"/>
      <w:bookmarkStart w:id="875" w:name="_Toc103847105"/>
      <w:bookmarkStart w:id="876" w:name="_Toc92879080"/>
      <w:bookmarkStart w:id="877" w:name="_Toc92879284"/>
      <w:bookmarkStart w:id="878" w:name="_Toc92902403"/>
      <w:bookmarkStart w:id="879" w:name="_Toc103781402"/>
      <w:bookmarkStart w:id="880" w:name="_Toc121901738"/>
      <w:bookmarkStart w:id="881" w:name="_Toc137151226"/>
      <w:bookmarkStart w:id="882" w:name="_Toc137392514"/>
      <w:bookmarkStart w:id="883" w:name="_Toc14861349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r w:rsidRPr="00305A71">
        <w:rPr>
          <w:rFonts w:cs="Tahoma"/>
          <w:bCs w:val="0"/>
          <w:sz w:val="22"/>
          <w:szCs w:val="22"/>
        </w:rPr>
        <w:t xml:space="preserve">6.2 </w:t>
      </w:r>
      <w:r w:rsidR="00381BB3" w:rsidRPr="00305A71">
        <w:rPr>
          <w:rFonts w:cs="Tahoma"/>
          <w:bCs w:val="0"/>
          <w:sz w:val="22"/>
          <w:szCs w:val="22"/>
        </w:rPr>
        <w:t>Objectives of Public Participation</w:t>
      </w:r>
      <w:bookmarkEnd w:id="876"/>
      <w:bookmarkEnd w:id="877"/>
      <w:bookmarkEnd w:id="878"/>
      <w:bookmarkEnd w:id="879"/>
      <w:bookmarkEnd w:id="880"/>
      <w:bookmarkEnd w:id="881"/>
      <w:bookmarkEnd w:id="882"/>
      <w:bookmarkEnd w:id="883"/>
      <w:r w:rsidR="00381BB3" w:rsidRPr="00305A71">
        <w:rPr>
          <w:rFonts w:cs="Tahoma"/>
          <w:bCs w:val="0"/>
          <w:sz w:val="22"/>
          <w:szCs w:val="22"/>
        </w:rPr>
        <w:t xml:space="preserve">  </w:t>
      </w:r>
    </w:p>
    <w:p w14:paraId="1C4DDE9C" w14:textId="77777777" w:rsidR="00381BB3" w:rsidRPr="00305A71" w:rsidRDefault="00381BB3">
      <w:pPr>
        <w:numPr>
          <w:ilvl w:val="0"/>
          <w:numId w:val="110"/>
        </w:numPr>
        <w:autoSpaceDE w:val="0"/>
        <w:autoSpaceDN w:val="0"/>
        <w:adjustRightInd w:val="0"/>
        <w:contextualSpacing/>
        <w:rPr>
          <w:rFonts w:cs="Tahoma"/>
          <w:sz w:val="22"/>
          <w:szCs w:val="22"/>
        </w:rPr>
      </w:pPr>
      <w:r w:rsidRPr="00305A71">
        <w:rPr>
          <w:rFonts w:cs="Tahoma"/>
          <w:sz w:val="22"/>
          <w:szCs w:val="22"/>
        </w:rPr>
        <w:t xml:space="preserve">To assess the level of stakeholder interest and support for the project </w:t>
      </w:r>
    </w:p>
    <w:p w14:paraId="7261C8D5" w14:textId="77777777" w:rsidR="00381BB3" w:rsidRPr="00305A71" w:rsidRDefault="00381BB3">
      <w:pPr>
        <w:numPr>
          <w:ilvl w:val="0"/>
          <w:numId w:val="110"/>
        </w:numPr>
        <w:autoSpaceDE w:val="0"/>
        <w:autoSpaceDN w:val="0"/>
        <w:adjustRightInd w:val="0"/>
        <w:contextualSpacing/>
        <w:rPr>
          <w:rFonts w:cs="Tahoma"/>
          <w:sz w:val="22"/>
          <w:szCs w:val="22"/>
        </w:rPr>
      </w:pPr>
      <w:r w:rsidRPr="00305A71">
        <w:rPr>
          <w:rFonts w:cs="Tahoma"/>
          <w:sz w:val="22"/>
          <w:szCs w:val="22"/>
        </w:rPr>
        <w:t>To enable stakeholder’s views to be considered in project design and implementation</w:t>
      </w:r>
    </w:p>
    <w:p w14:paraId="2C627C21" w14:textId="77777777" w:rsidR="00381BB3" w:rsidRPr="00305A71" w:rsidRDefault="00381BB3">
      <w:pPr>
        <w:numPr>
          <w:ilvl w:val="0"/>
          <w:numId w:val="110"/>
        </w:numPr>
        <w:autoSpaceDE w:val="0"/>
        <w:autoSpaceDN w:val="0"/>
        <w:adjustRightInd w:val="0"/>
        <w:contextualSpacing/>
        <w:rPr>
          <w:rFonts w:cs="Tahoma"/>
          <w:sz w:val="22"/>
          <w:szCs w:val="22"/>
        </w:rPr>
      </w:pPr>
      <w:r w:rsidRPr="00305A71">
        <w:rPr>
          <w:rFonts w:cs="Tahoma"/>
          <w:sz w:val="22"/>
          <w:szCs w:val="22"/>
        </w:rPr>
        <w:t>To establish and maintain constructive relationships and means for effective and inclusive engagement with project affected parties on issues that could affect them</w:t>
      </w:r>
    </w:p>
    <w:p w14:paraId="5940D56E" w14:textId="77777777" w:rsidR="00381BB3" w:rsidRPr="00305A71" w:rsidRDefault="00381BB3">
      <w:pPr>
        <w:numPr>
          <w:ilvl w:val="0"/>
          <w:numId w:val="110"/>
        </w:numPr>
        <w:autoSpaceDE w:val="0"/>
        <w:autoSpaceDN w:val="0"/>
        <w:adjustRightInd w:val="0"/>
        <w:contextualSpacing/>
        <w:rPr>
          <w:rFonts w:cs="Tahoma"/>
          <w:sz w:val="22"/>
          <w:szCs w:val="22"/>
        </w:rPr>
      </w:pPr>
      <w:r w:rsidRPr="00305A71">
        <w:rPr>
          <w:rFonts w:cs="Tahoma"/>
          <w:sz w:val="22"/>
          <w:szCs w:val="22"/>
        </w:rPr>
        <w:t>To ensure appropriate project information on environmental and social risks and impacts is disclosed to stakeholders in a timely and accessible matter</w:t>
      </w:r>
    </w:p>
    <w:p w14:paraId="2748B5D4" w14:textId="77777777" w:rsidR="00381BB3" w:rsidRPr="00305A71" w:rsidRDefault="00381BB3" w:rsidP="00305A71">
      <w:pPr>
        <w:autoSpaceDE w:val="0"/>
        <w:autoSpaceDN w:val="0"/>
        <w:adjustRightInd w:val="0"/>
        <w:rPr>
          <w:rFonts w:cs="Tahoma"/>
          <w:sz w:val="22"/>
          <w:szCs w:val="22"/>
        </w:rPr>
      </w:pPr>
    </w:p>
    <w:p w14:paraId="2B7449D4" w14:textId="77777777" w:rsidR="00381BB3" w:rsidRPr="00305A71" w:rsidRDefault="00381BB3" w:rsidP="00305A71">
      <w:pPr>
        <w:autoSpaceDE w:val="0"/>
        <w:autoSpaceDN w:val="0"/>
        <w:adjustRightInd w:val="0"/>
        <w:rPr>
          <w:rFonts w:cs="Tahoma"/>
          <w:sz w:val="22"/>
          <w:szCs w:val="22"/>
        </w:rPr>
      </w:pPr>
      <w:r w:rsidRPr="00305A71">
        <w:rPr>
          <w:rFonts w:cs="Tahoma"/>
          <w:sz w:val="22"/>
          <w:szCs w:val="22"/>
        </w:rPr>
        <w:t xml:space="preserve">The purpose of stakeholder engagement/participation is to identify stakeholders and to allow such parties the opportunity to provide input and comment on the project, including issues and alternatives that are to be investigated, thereby facilitating informed decision-making. Stakeholder participation involves both disseminating information about the project as well as gathering primary data from stakeholders regarding the project. Therefore, data collection was a key component of the EIA of the proposed project. The first source of information was literature review of project documents, site visit coupled with observations and discussion with the project engineers and other project officers. Further information and views on the project were also sought from other government officers at the county and from the target community. </w:t>
      </w:r>
    </w:p>
    <w:p w14:paraId="27410C41" w14:textId="77777777" w:rsidR="00381BB3" w:rsidRPr="00305A71" w:rsidRDefault="00381BB3" w:rsidP="00305A71">
      <w:pPr>
        <w:autoSpaceDE w:val="0"/>
        <w:autoSpaceDN w:val="0"/>
        <w:adjustRightInd w:val="0"/>
        <w:rPr>
          <w:rFonts w:cs="Tahoma"/>
          <w:sz w:val="22"/>
          <w:szCs w:val="22"/>
        </w:rPr>
      </w:pPr>
    </w:p>
    <w:p w14:paraId="057FE2F9" w14:textId="77777777" w:rsidR="00381BB3" w:rsidRPr="00305A71" w:rsidRDefault="00381BB3" w:rsidP="00305A71">
      <w:pPr>
        <w:rPr>
          <w:rFonts w:cs="Tahoma"/>
          <w:sz w:val="22"/>
          <w:szCs w:val="22"/>
        </w:rPr>
      </w:pPr>
      <w:r w:rsidRPr="00305A71">
        <w:rPr>
          <w:rFonts w:cs="Tahoma"/>
          <w:sz w:val="22"/>
          <w:szCs w:val="22"/>
        </w:rPr>
        <w:t>Part of the key project information that was shared with the stakeholders to enable them to understand the project included positive and negative impacts of the project including potential opportunities. The information specifically focused on; the objective, nature and scale of the project, potential risks and impacts of the project on local communities, mitigation measures to the negative impacts, need for future consultations and means of raising and addressing impacts.</w:t>
      </w:r>
      <w:bookmarkStart w:id="884" w:name="_Toc103157335"/>
      <w:bookmarkStart w:id="885" w:name="_Toc103157339"/>
      <w:bookmarkStart w:id="886" w:name="_Toc103157341"/>
      <w:bookmarkStart w:id="887" w:name="_Toc103157342"/>
      <w:bookmarkStart w:id="888" w:name="_Toc103157343"/>
      <w:bookmarkStart w:id="889" w:name="_Toc103157344"/>
      <w:bookmarkStart w:id="890" w:name="_Toc103157346"/>
      <w:bookmarkStart w:id="891" w:name="_Toc103157348"/>
      <w:bookmarkStart w:id="892" w:name="_Toc103157352"/>
      <w:bookmarkStart w:id="893" w:name="_Toc103157357"/>
      <w:bookmarkStart w:id="894" w:name="_Toc103157358"/>
      <w:bookmarkStart w:id="895" w:name="_Toc103157359"/>
      <w:bookmarkStart w:id="896" w:name="_Toc103157360"/>
      <w:bookmarkStart w:id="897" w:name="_Toc103157361"/>
      <w:bookmarkStart w:id="898" w:name="_Toc103157362"/>
      <w:bookmarkStart w:id="899" w:name="_Toc103157369"/>
      <w:bookmarkStart w:id="900" w:name="_Toc103157374"/>
      <w:bookmarkStart w:id="901" w:name="_Toc103157378"/>
      <w:bookmarkStart w:id="902" w:name="_Toc103157386"/>
      <w:bookmarkStart w:id="903" w:name="_Toc103157418"/>
      <w:bookmarkStart w:id="904" w:name="_Toc103157428"/>
      <w:bookmarkStart w:id="905" w:name="_Toc103157436"/>
      <w:bookmarkStart w:id="906" w:name="_Toc103157440"/>
      <w:bookmarkStart w:id="907" w:name="_Toc103157441"/>
      <w:bookmarkStart w:id="908" w:name="_Toc103157444"/>
      <w:bookmarkStart w:id="909" w:name="_Toc103157452"/>
      <w:bookmarkStart w:id="910" w:name="_Toc103157453"/>
      <w:bookmarkStart w:id="911" w:name="_Toc103157454"/>
      <w:bookmarkStart w:id="912" w:name="_Toc103157455"/>
      <w:bookmarkStart w:id="913" w:name="_Toc103157456"/>
      <w:bookmarkStart w:id="914" w:name="_Toc103157457"/>
      <w:bookmarkStart w:id="915" w:name="_Toc103157458"/>
      <w:bookmarkStart w:id="916" w:name="_Toc103157460"/>
      <w:bookmarkStart w:id="917" w:name="_Toc103157461"/>
      <w:bookmarkStart w:id="918" w:name="_Toc103157462"/>
      <w:bookmarkStart w:id="919" w:name="_Toc103157463"/>
      <w:bookmarkStart w:id="920" w:name="_Toc103157464"/>
      <w:bookmarkStart w:id="921" w:name="_Toc103157465"/>
      <w:bookmarkStart w:id="922" w:name="_Toc103157466"/>
      <w:bookmarkStart w:id="923" w:name="_Toc103157467"/>
      <w:bookmarkStart w:id="924" w:name="_Toc103157468"/>
      <w:bookmarkStart w:id="925" w:name="_Toc103157469"/>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p>
    <w:p w14:paraId="16331744" w14:textId="77777777" w:rsidR="00381BB3" w:rsidRPr="00305A71" w:rsidRDefault="002D60AF" w:rsidP="00305A71">
      <w:pPr>
        <w:pStyle w:val="Heading2"/>
        <w:keepLines w:val="0"/>
        <w:pBdr>
          <w:bottom w:val="none" w:sz="0" w:space="0" w:color="auto"/>
        </w:pBdr>
        <w:tabs>
          <w:tab w:val="left" w:pos="450"/>
          <w:tab w:val="left" w:pos="630"/>
          <w:tab w:val="left" w:pos="900"/>
        </w:tabs>
        <w:spacing w:before="240" w:after="60"/>
        <w:rPr>
          <w:rFonts w:cs="Tahoma"/>
          <w:sz w:val="22"/>
          <w:szCs w:val="22"/>
        </w:rPr>
      </w:pPr>
      <w:bookmarkStart w:id="926" w:name="_Toc137151227"/>
      <w:bookmarkStart w:id="927" w:name="_Toc121901739"/>
      <w:bookmarkStart w:id="928" w:name="_Toc103781403"/>
      <w:bookmarkStart w:id="929" w:name="_Toc137392515"/>
      <w:bookmarkStart w:id="930" w:name="_Toc148613492"/>
      <w:r w:rsidRPr="00305A71">
        <w:rPr>
          <w:rFonts w:cs="Tahoma"/>
          <w:bCs w:val="0"/>
          <w:sz w:val="22"/>
          <w:szCs w:val="22"/>
        </w:rPr>
        <w:t xml:space="preserve">6.3 </w:t>
      </w:r>
      <w:r w:rsidR="00381BB3" w:rsidRPr="00305A71">
        <w:rPr>
          <w:rFonts w:cs="Tahoma"/>
          <w:bCs w:val="0"/>
          <w:sz w:val="22"/>
          <w:szCs w:val="22"/>
        </w:rPr>
        <w:t>Stakeholders Identification and Consultation</w:t>
      </w:r>
      <w:bookmarkEnd w:id="926"/>
      <w:bookmarkEnd w:id="927"/>
      <w:bookmarkEnd w:id="928"/>
      <w:bookmarkEnd w:id="929"/>
      <w:bookmarkEnd w:id="930"/>
    </w:p>
    <w:p w14:paraId="41105702" w14:textId="77777777" w:rsidR="00381BB3" w:rsidRPr="00305A71" w:rsidRDefault="00381BB3" w:rsidP="00305A71">
      <w:pPr>
        <w:pStyle w:val="CM147"/>
        <w:spacing w:after="0" w:line="276" w:lineRule="auto"/>
        <w:jc w:val="both"/>
        <w:rPr>
          <w:rFonts w:ascii="Tahoma" w:hAnsi="Tahoma" w:cs="Tahoma"/>
          <w:sz w:val="22"/>
          <w:szCs w:val="22"/>
        </w:rPr>
      </w:pPr>
      <w:r w:rsidRPr="00305A71">
        <w:rPr>
          <w:rFonts w:ascii="Tahoma" w:hAnsi="Tahoma" w:cs="Tahoma"/>
          <w:sz w:val="22"/>
          <w:szCs w:val="22"/>
        </w:rPr>
        <w:t>Stakeholders are classified in the following two categories.</w:t>
      </w:r>
    </w:p>
    <w:p w14:paraId="2AE6B042" w14:textId="77777777" w:rsidR="00381BB3" w:rsidRPr="00305A71" w:rsidRDefault="00381BB3">
      <w:pPr>
        <w:pStyle w:val="CM147"/>
        <w:numPr>
          <w:ilvl w:val="0"/>
          <w:numId w:val="111"/>
        </w:numPr>
        <w:spacing w:after="0" w:line="276" w:lineRule="auto"/>
        <w:jc w:val="both"/>
        <w:rPr>
          <w:rFonts w:ascii="Tahoma" w:hAnsi="Tahoma" w:cs="Tahoma"/>
          <w:sz w:val="22"/>
          <w:szCs w:val="22"/>
        </w:rPr>
      </w:pPr>
      <w:r w:rsidRPr="00305A71">
        <w:rPr>
          <w:rFonts w:ascii="Tahoma" w:hAnsi="Tahoma" w:cs="Tahoma"/>
          <w:b/>
          <w:sz w:val="22"/>
          <w:szCs w:val="22"/>
        </w:rPr>
        <w:t>Primary Stakeholders</w:t>
      </w:r>
      <w:r w:rsidRPr="00305A71">
        <w:rPr>
          <w:rFonts w:ascii="Tahoma" w:hAnsi="Tahoma" w:cs="Tahoma"/>
          <w:sz w:val="22"/>
          <w:szCs w:val="22"/>
        </w:rPr>
        <w:t xml:space="preserve">- Stakeholders who have a direct impact on or are directly impacted by the project. </w:t>
      </w:r>
    </w:p>
    <w:p w14:paraId="6F04A738" w14:textId="77777777" w:rsidR="00381BB3" w:rsidRPr="00305A71" w:rsidRDefault="00381BB3">
      <w:pPr>
        <w:pStyle w:val="CM147"/>
        <w:numPr>
          <w:ilvl w:val="0"/>
          <w:numId w:val="111"/>
        </w:numPr>
        <w:spacing w:after="0" w:line="276" w:lineRule="auto"/>
        <w:jc w:val="both"/>
        <w:rPr>
          <w:rFonts w:ascii="Tahoma" w:hAnsi="Tahoma" w:cs="Tahoma"/>
          <w:sz w:val="22"/>
          <w:szCs w:val="22"/>
        </w:rPr>
      </w:pPr>
      <w:r w:rsidRPr="00305A71">
        <w:rPr>
          <w:rFonts w:ascii="Tahoma" w:hAnsi="Tahoma" w:cs="Tahoma"/>
          <w:b/>
          <w:sz w:val="22"/>
          <w:szCs w:val="22"/>
        </w:rPr>
        <w:t>Secondary Stakeholders</w:t>
      </w:r>
      <w:r w:rsidRPr="00305A71">
        <w:rPr>
          <w:rFonts w:ascii="Tahoma" w:hAnsi="Tahoma" w:cs="Tahoma"/>
          <w:sz w:val="22"/>
          <w:szCs w:val="22"/>
        </w:rPr>
        <w:t>- Stakeholders who have an indirect impact or are indirectly impacted by the project.</w:t>
      </w:r>
    </w:p>
    <w:p w14:paraId="209007FB" w14:textId="77777777" w:rsidR="00381BB3" w:rsidRPr="00305A71" w:rsidRDefault="00381BB3" w:rsidP="00305A71">
      <w:pPr>
        <w:pStyle w:val="Default"/>
        <w:rPr>
          <w:rFonts w:ascii="Tahoma" w:hAnsi="Tahoma" w:cs="Tahoma"/>
          <w:color w:val="auto"/>
          <w:sz w:val="22"/>
          <w:szCs w:val="22"/>
          <w:lang w:val="en-GB" w:eastAsia="en-GB"/>
        </w:rPr>
      </w:pPr>
    </w:p>
    <w:p w14:paraId="571EAF96" w14:textId="77777777" w:rsidR="00005D54" w:rsidRPr="00305A71" w:rsidRDefault="00381BB3" w:rsidP="00005D54">
      <w:pPr>
        <w:rPr>
          <w:rFonts w:cs="Tahoma"/>
          <w:sz w:val="22"/>
          <w:szCs w:val="22"/>
        </w:rPr>
      </w:pPr>
      <w:r w:rsidRPr="00305A71">
        <w:rPr>
          <w:rFonts w:cs="Tahoma"/>
          <w:sz w:val="22"/>
          <w:szCs w:val="22"/>
          <w:lang w:eastAsia="en-GB"/>
        </w:rPr>
        <w:t xml:space="preserve">The stakeholders were identified, and consultations conducted as summarised in </w:t>
      </w:r>
      <w:r w:rsidR="00795A7B">
        <w:fldChar w:fldCharType="begin"/>
      </w:r>
      <w:r w:rsidR="00795A7B">
        <w:instrText xml:space="preserve"> REF _Ref103760011 \h  \* MERGEFORMAT </w:instrText>
      </w:r>
      <w:r w:rsidR="00795A7B">
        <w:fldChar w:fldCharType="separate"/>
      </w:r>
    </w:p>
    <w:p w14:paraId="508EECBE" w14:textId="54A5FA11" w:rsidR="00381BB3" w:rsidRPr="00305A71" w:rsidRDefault="00795A7B" w:rsidP="00305A71">
      <w:pPr>
        <w:rPr>
          <w:rFonts w:cs="Tahoma"/>
          <w:sz w:val="22"/>
          <w:szCs w:val="22"/>
          <w:lang w:eastAsia="en-GB"/>
        </w:rPr>
      </w:pPr>
      <w:r>
        <w:fldChar w:fldCharType="end"/>
      </w:r>
      <w:r w:rsidR="00381BB3" w:rsidRPr="00305A71">
        <w:rPr>
          <w:rFonts w:cs="Tahoma"/>
          <w:sz w:val="22"/>
          <w:szCs w:val="22"/>
          <w:lang w:eastAsia="en-GB"/>
        </w:rPr>
        <w:t xml:space="preserve"> below. </w:t>
      </w:r>
    </w:p>
    <w:p w14:paraId="161D1695" w14:textId="77777777" w:rsidR="00381BB3" w:rsidRPr="00305A71" w:rsidRDefault="00381BB3" w:rsidP="00305A71">
      <w:pPr>
        <w:pStyle w:val="Caption"/>
        <w:keepNext/>
        <w:ind w:left="0" w:firstLine="0"/>
        <w:jc w:val="both"/>
        <w:rPr>
          <w:rFonts w:cs="Tahoma"/>
          <w:sz w:val="22"/>
          <w:szCs w:val="22"/>
        </w:rPr>
      </w:pPr>
      <w:bookmarkStart w:id="931" w:name="_Ref103760011"/>
    </w:p>
    <w:p w14:paraId="74F818A2" w14:textId="16AA2116" w:rsidR="00330E59" w:rsidRPr="00052ED3" w:rsidRDefault="00330E59" w:rsidP="00330E59">
      <w:pPr>
        <w:pStyle w:val="Caption"/>
        <w:keepNext/>
        <w:ind w:left="0" w:firstLine="0"/>
        <w:rPr>
          <w:sz w:val="22"/>
          <w:szCs w:val="22"/>
        </w:rPr>
      </w:pPr>
      <w:bookmarkStart w:id="932" w:name="_Toc138799565"/>
      <w:bookmarkStart w:id="933" w:name="_Toc148612639"/>
      <w:bookmarkEnd w:id="931"/>
      <w:r w:rsidRPr="00052ED3">
        <w:rPr>
          <w:sz w:val="22"/>
          <w:szCs w:val="22"/>
        </w:rPr>
        <w:t xml:space="preserve">Table </w:t>
      </w:r>
      <w:r w:rsidR="00514483">
        <w:rPr>
          <w:sz w:val="22"/>
          <w:szCs w:val="22"/>
        </w:rPr>
        <w:fldChar w:fldCharType="begin"/>
      </w:r>
      <w:r w:rsidR="00514483">
        <w:rPr>
          <w:sz w:val="22"/>
          <w:szCs w:val="22"/>
        </w:rPr>
        <w:instrText xml:space="preserve"> SEQ Table \* ARABIC </w:instrText>
      </w:r>
      <w:r w:rsidR="00514483">
        <w:rPr>
          <w:sz w:val="22"/>
          <w:szCs w:val="22"/>
        </w:rPr>
        <w:fldChar w:fldCharType="separate"/>
      </w:r>
      <w:r w:rsidR="00CC3D45">
        <w:rPr>
          <w:noProof/>
          <w:sz w:val="22"/>
          <w:szCs w:val="22"/>
        </w:rPr>
        <w:t>11</w:t>
      </w:r>
      <w:r w:rsidR="00514483">
        <w:rPr>
          <w:sz w:val="22"/>
          <w:szCs w:val="22"/>
        </w:rPr>
        <w:fldChar w:fldCharType="end"/>
      </w:r>
      <w:r w:rsidR="00052ED3" w:rsidRPr="00052ED3">
        <w:rPr>
          <w:sz w:val="22"/>
          <w:szCs w:val="22"/>
        </w:rPr>
        <w:t xml:space="preserve">: </w:t>
      </w:r>
      <w:r w:rsidRPr="00052ED3">
        <w:rPr>
          <w:sz w:val="22"/>
          <w:szCs w:val="22"/>
        </w:rPr>
        <w:t xml:space="preserve">Stakeholders </w:t>
      </w:r>
      <w:r w:rsidR="00052ED3" w:rsidRPr="00052ED3">
        <w:rPr>
          <w:sz w:val="22"/>
          <w:szCs w:val="22"/>
        </w:rPr>
        <w:t>Consulted</w:t>
      </w:r>
      <w:bookmarkEnd w:id="932"/>
      <w:bookmarkEnd w:id="93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55"/>
        <w:gridCol w:w="2574"/>
        <w:gridCol w:w="5121"/>
      </w:tblGrid>
      <w:tr w:rsidR="00381BB3" w:rsidRPr="00305A71" w14:paraId="0BDF0335" w14:textId="77777777" w:rsidTr="00C741B7">
        <w:tc>
          <w:tcPr>
            <w:tcW w:w="0" w:type="auto"/>
            <w:gridSpan w:val="2"/>
            <w:tcBorders>
              <w:top w:val="single" w:sz="4" w:space="0" w:color="000000"/>
              <w:left w:val="single" w:sz="4" w:space="0" w:color="000000"/>
              <w:bottom w:val="single" w:sz="4" w:space="0" w:color="000000"/>
              <w:right w:val="single" w:sz="4" w:space="0" w:color="000000"/>
            </w:tcBorders>
            <w:shd w:val="clear" w:color="auto" w:fill="D0CECE"/>
            <w:hideMark/>
          </w:tcPr>
          <w:p w14:paraId="6CD5FC21" w14:textId="77777777" w:rsidR="00381BB3" w:rsidRPr="00305A71" w:rsidRDefault="00381BB3" w:rsidP="00A04559">
            <w:pPr>
              <w:spacing w:line="240" w:lineRule="auto"/>
              <w:rPr>
                <w:rFonts w:cs="Tahoma"/>
                <w:b/>
                <w:bCs/>
                <w:sz w:val="22"/>
                <w:szCs w:val="22"/>
              </w:rPr>
            </w:pPr>
            <w:r w:rsidRPr="00305A71">
              <w:rPr>
                <w:rFonts w:cs="Tahoma"/>
                <w:b/>
                <w:bCs/>
                <w:sz w:val="22"/>
                <w:szCs w:val="22"/>
              </w:rPr>
              <w:t>Stakeholders</w:t>
            </w:r>
          </w:p>
        </w:tc>
        <w:tc>
          <w:tcPr>
            <w:tcW w:w="0" w:type="auto"/>
            <w:tcBorders>
              <w:top w:val="single" w:sz="4" w:space="0" w:color="000000"/>
              <w:left w:val="single" w:sz="4" w:space="0" w:color="000000"/>
              <w:bottom w:val="single" w:sz="4" w:space="0" w:color="000000"/>
              <w:right w:val="single" w:sz="4" w:space="0" w:color="000000"/>
            </w:tcBorders>
            <w:shd w:val="clear" w:color="auto" w:fill="D0CECE"/>
            <w:hideMark/>
          </w:tcPr>
          <w:p w14:paraId="683672CD" w14:textId="77777777" w:rsidR="00381BB3" w:rsidRPr="00305A71" w:rsidRDefault="00381BB3" w:rsidP="00A04559">
            <w:pPr>
              <w:spacing w:line="240" w:lineRule="auto"/>
              <w:rPr>
                <w:rFonts w:cs="Tahoma"/>
                <w:b/>
                <w:bCs/>
                <w:sz w:val="22"/>
                <w:szCs w:val="22"/>
              </w:rPr>
            </w:pPr>
            <w:r w:rsidRPr="00305A71">
              <w:rPr>
                <w:rFonts w:cs="Tahoma"/>
                <w:b/>
                <w:bCs/>
                <w:sz w:val="22"/>
                <w:szCs w:val="22"/>
              </w:rPr>
              <w:t>Consultation Tool</w:t>
            </w:r>
          </w:p>
        </w:tc>
      </w:tr>
      <w:tr w:rsidR="00381BB3" w:rsidRPr="00305A71" w14:paraId="55CAD40B" w14:textId="77777777" w:rsidTr="00C741B7">
        <w:tc>
          <w:tcPr>
            <w:tcW w:w="0" w:type="auto"/>
            <w:tcBorders>
              <w:top w:val="single" w:sz="4" w:space="0" w:color="000000"/>
              <w:left w:val="single" w:sz="4" w:space="0" w:color="000000"/>
              <w:bottom w:val="single" w:sz="4" w:space="0" w:color="000000"/>
              <w:right w:val="single" w:sz="4" w:space="0" w:color="000000"/>
            </w:tcBorders>
            <w:hideMark/>
          </w:tcPr>
          <w:p w14:paraId="058ACED7" w14:textId="77777777" w:rsidR="00381BB3" w:rsidRPr="00305A71" w:rsidRDefault="00381BB3" w:rsidP="00A04559">
            <w:pPr>
              <w:spacing w:line="240" w:lineRule="auto"/>
              <w:rPr>
                <w:rFonts w:cs="Tahoma"/>
                <w:sz w:val="22"/>
                <w:szCs w:val="22"/>
              </w:rPr>
            </w:pPr>
            <w:r w:rsidRPr="00305A71">
              <w:rPr>
                <w:rFonts w:cs="Tahoma"/>
                <w:sz w:val="22"/>
                <w:szCs w:val="22"/>
              </w:rPr>
              <w:t>Primary stakeholders</w:t>
            </w:r>
          </w:p>
        </w:tc>
        <w:tc>
          <w:tcPr>
            <w:tcW w:w="0" w:type="auto"/>
            <w:tcBorders>
              <w:top w:val="single" w:sz="4" w:space="0" w:color="000000"/>
              <w:left w:val="single" w:sz="4" w:space="0" w:color="000000"/>
              <w:bottom w:val="single" w:sz="4" w:space="0" w:color="000000"/>
              <w:right w:val="single" w:sz="4" w:space="0" w:color="000000"/>
            </w:tcBorders>
            <w:hideMark/>
          </w:tcPr>
          <w:p w14:paraId="392DC5A1" w14:textId="50814D5D" w:rsidR="00381BB3" w:rsidRPr="00305A71" w:rsidRDefault="00381BB3" w:rsidP="00A04559">
            <w:pPr>
              <w:spacing w:line="240" w:lineRule="auto"/>
              <w:rPr>
                <w:rFonts w:cs="Tahoma"/>
                <w:sz w:val="22"/>
                <w:szCs w:val="22"/>
              </w:rPr>
            </w:pPr>
            <w:r w:rsidRPr="00305A71">
              <w:rPr>
                <w:rFonts w:cs="Tahoma"/>
                <w:sz w:val="22"/>
                <w:szCs w:val="22"/>
              </w:rPr>
              <w:t xml:space="preserve">Project Affected Persons i.e., Residents of </w:t>
            </w:r>
            <w:r w:rsidR="00683AC0">
              <w:rPr>
                <w:rFonts w:cs="Tahoma"/>
                <w:sz w:val="22"/>
                <w:szCs w:val="22"/>
              </w:rPr>
              <w:t xml:space="preserve">Sukela Tinfa  </w:t>
            </w:r>
          </w:p>
        </w:tc>
        <w:tc>
          <w:tcPr>
            <w:tcW w:w="0" w:type="auto"/>
            <w:tcBorders>
              <w:top w:val="single" w:sz="4" w:space="0" w:color="000000"/>
              <w:left w:val="single" w:sz="4" w:space="0" w:color="000000"/>
              <w:bottom w:val="single" w:sz="4" w:space="0" w:color="000000"/>
              <w:right w:val="single" w:sz="4" w:space="0" w:color="000000"/>
            </w:tcBorders>
            <w:hideMark/>
          </w:tcPr>
          <w:p w14:paraId="2C037BD2" w14:textId="77777777" w:rsidR="00381BB3" w:rsidRPr="00305A71" w:rsidRDefault="00381BB3" w:rsidP="00A04559">
            <w:pPr>
              <w:spacing w:line="240" w:lineRule="auto"/>
              <w:rPr>
                <w:rFonts w:cs="Tahoma"/>
                <w:b/>
                <w:bCs/>
                <w:sz w:val="22"/>
                <w:szCs w:val="22"/>
              </w:rPr>
            </w:pPr>
            <w:r w:rsidRPr="00305A71">
              <w:rPr>
                <w:rFonts w:cs="Tahoma"/>
                <w:b/>
                <w:bCs/>
                <w:sz w:val="22"/>
                <w:szCs w:val="22"/>
              </w:rPr>
              <w:t>Public Meeting</w:t>
            </w:r>
          </w:p>
          <w:p w14:paraId="1CB1E1F6" w14:textId="0814B617" w:rsidR="00381BB3" w:rsidRDefault="00381BB3">
            <w:pPr>
              <w:numPr>
                <w:ilvl w:val="0"/>
                <w:numId w:val="112"/>
              </w:numPr>
              <w:spacing w:line="240" w:lineRule="auto"/>
              <w:rPr>
                <w:rFonts w:cs="Tahoma"/>
                <w:sz w:val="22"/>
                <w:szCs w:val="22"/>
              </w:rPr>
            </w:pPr>
            <w:r w:rsidRPr="00305A71">
              <w:rPr>
                <w:rFonts w:cs="Tahoma"/>
                <w:sz w:val="22"/>
                <w:szCs w:val="22"/>
              </w:rPr>
              <w:t xml:space="preserve">2 public meetings were held in </w:t>
            </w:r>
            <w:r w:rsidR="00683AC0">
              <w:rPr>
                <w:rFonts w:cs="Tahoma"/>
                <w:sz w:val="22"/>
                <w:szCs w:val="22"/>
              </w:rPr>
              <w:t xml:space="preserve">Sukela Tinfa  </w:t>
            </w:r>
            <w:r w:rsidRPr="00305A71">
              <w:rPr>
                <w:rFonts w:cs="Tahoma"/>
                <w:sz w:val="22"/>
                <w:szCs w:val="22"/>
              </w:rPr>
              <w:t xml:space="preserve"> Sub-location on </w:t>
            </w:r>
            <w:r w:rsidR="004919EF" w:rsidRPr="00305A71">
              <w:rPr>
                <w:rFonts w:cs="Tahoma"/>
                <w:sz w:val="22"/>
                <w:szCs w:val="22"/>
              </w:rPr>
              <w:t>07</w:t>
            </w:r>
            <w:r w:rsidR="00330E59">
              <w:rPr>
                <w:rFonts w:cs="Tahoma"/>
                <w:sz w:val="22"/>
                <w:szCs w:val="22"/>
              </w:rPr>
              <w:t>/03/2020 and 25</w:t>
            </w:r>
            <w:r w:rsidRPr="00305A71">
              <w:rPr>
                <w:rFonts w:cs="Tahoma"/>
                <w:sz w:val="22"/>
                <w:szCs w:val="22"/>
              </w:rPr>
              <w:t>/11/2021.</w:t>
            </w:r>
          </w:p>
          <w:p w14:paraId="1D9A5777" w14:textId="77777777" w:rsidR="00052ED3" w:rsidRPr="00305A71" w:rsidRDefault="00052ED3" w:rsidP="00A04559">
            <w:pPr>
              <w:spacing w:line="240" w:lineRule="auto"/>
              <w:rPr>
                <w:rFonts w:cs="Tahoma"/>
                <w:sz w:val="22"/>
                <w:szCs w:val="22"/>
              </w:rPr>
            </w:pPr>
          </w:p>
          <w:p w14:paraId="14B9B4F9" w14:textId="57E66084" w:rsidR="00381BB3" w:rsidRPr="00052ED3" w:rsidRDefault="00381BB3">
            <w:pPr>
              <w:numPr>
                <w:ilvl w:val="0"/>
                <w:numId w:val="112"/>
              </w:numPr>
              <w:spacing w:line="240" w:lineRule="auto"/>
              <w:rPr>
                <w:rFonts w:cs="Tahoma"/>
                <w:sz w:val="22"/>
                <w:szCs w:val="22"/>
              </w:rPr>
            </w:pPr>
            <w:r w:rsidRPr="00305A71">
              <w:rPr>
                <w:rFonts w:cs="Tahoma"/>
                <w:sz w:val="22"/>
                <w:szCs w:val="22"/>
              </w:rPr>
              <w:t>The first meeting was held with attendance of 50 pe</w:t>
            </w:r>
            <w:r w:rsidR="00CC74B3" w:rsidRPr="00305A71">
              <w:rPr>
                <w:rFonts w:cs="Tahoma"/>
                <w:sz w:val="22"/>
                <w:szCs w:val="22"/>
              </w:rPr>
              <w:t>ople while the second one had 80</w:t>
            </w:r>
            <w:r w:rsidRPr="00305A71">
              <w:rPr>
                <w:rFonts w:cs="Tahoma"/>
                <w:sz w:val="22"/>
                <w:szCs w:val="22"/>
              </w:rPr>
              <w:t xml:space="preserve"> people in attendance (</w:t>
            </w:r>
            <w:r w:rsidRPr="00305A71">
              <w:rPr>
                <w:rFonts w:cs="Tahoma"/>
                <w:b/>
                <w:bCs/>
                <w:sz w:val="22"/>
                <w:szCs w:val="22"/>
              </w:rPr>
              <w:t>Appendix 1- Attendance list &amp; minutes</w:t>
            </w:r>
            <w:r w:rsidRPr="00305A71">
              <w:rPr>
                <w:rFonts w:cs="Tahoma"/>
                <w:sz w:val="22"/>
                <w:szCs w:val="22"/>
              </w:rPr>
              <w:t>).</w:t>
            </w:r>
          </w:p>
          <w:p w14:paraId="33606802" w14:textId="77777777" w:rsidR="00381BB3" w:rsidRPr="00305A71" w:rsidRDefault="00381BB3" w:rsidP="00A04559">
            <w:pPr>
              <w:spacing w:line="240" w:lineRule="auto"/>
              <w:rPr>
                <w:rFonts w:cs="Tahoma"/>
                <w:b/>
                <w:bCs/>
                <w:sz w:val="22"/>
                <w:szCs w:val="22"/>
              </w:rPr>
            </w:pPr>
            <w:r w:rsidRPr="00305A71">
              <w:rPr>
                <w:rFonts w:cs="Tahoma"/>
                <w:b/>
                <w:bCs/>
                <w:sz w:val="22"/>
                <w:szCs w:val="22"/>
              </w:rPr>
              <w:t>Focus Group Discussions (FGD)</w:t>
            </w:r>
          </w:p>
          <w:p w14:paraId="1482ED5F" w14:textId="77777777" w:rsidR="00381BB3" w:rsidRPr="00305A71" w:rsidRDefault="00381BB3">
            <w:pPr>
              <w:numPr>
                <w:ilvl w:val="0"/>
                <w:numId w:val="113"/>
              </w:numPr>
              <w:spacing w:line="240" w:lineRule="auto"/>
              <w:rPr>
                <w:rFonts w:cs="Tahoma"/>
                <w:sz w:val="22"/>
                <w:szCs w:val="22"/>
              </w:rPr>
            </w:pPr>
            <w:r w:rsidRPr="00305A71">
              <w:rPr>
                <w:rFonts w:cs="Tahoma"/>
                <w:sz w:val="22"/>
                <w:szCs w:val="22"/>
              </w:rPr>
              <w:t>For the first consultations the FGDs were conducted with the men, women, youth while the second consultation was with the men, women, youth and VMGs.</w:t>
            </w:r>
          </w:p>
          <w:p w14:paraId="7DD9046A" w14:textId="77777777" w:rsidR="00381BB3" w:rsidRPr="00305A71" w:rsidRDefault="00381BB3" w:rsidP="00A04559">
            <w:pPr>
              <w:spacing w:line="240" w:lineRule="auto"/>
              <w:rPr>
                <w:rFonts w:cs="Tahoma"/>
                <w:b/>
                <w:bCs/>
                <w:sz w:val="22"/>
                <w:szCs w:val="22"/>
              </w:rPr>
            </w:pPr>
            <w:r w:rsidRPr="00305A71">
              <w:rPr>
                <w:rFonts w:cs="Tahoma"/>
                <w:b/>
                <w:bCs/>
                <w:sz w:val="22"/>
                <w:szCs w:val="22"/>
              </w:rPr>
              <w:t>Key Informant Interviews (KII)</w:t>
            </w:r>
          </w:p>
          <w:p w14:paraId="098B4B79" w14:textId="0BD59210" w:rsidR="00381BB3" w:rsidRPr="00305A71" w:rsidRDefault="00381BB3">
            <w:pPr>
              <w:numPr>
                <w:ilvl w:val="0"/>
                <w:numId w:val="113"/>
              </w:numPr>
              <w:spacing w:line="240" w:lineRule="auto"/>
              <w:rPr>
                <w:rFonts w:cs="Tahoma"/>
                <w:sz w:val="22"/>
                <w:szCs w:val="22"/>
              </w:rPr>
            </w:pPr>
            <w:r w:rsidRPr="00305A71">
              <w:rPr>
                <w:rFonts w:cs="Tahoma"/>
                <w:sz w:val="22"/>
                <w:szCs w:val="22"/>
              </w:rPr>
              <w:t xml:space="preserve">During the second round of consultations, the KII for </w:t>
            </w:r>
            <w:r w:rsidR="00683AC0">
              <w:rPr>
                <w:rFonts w:cs="Tahoma"/>
                <w:sz w:val="22"/>
                <w:szCs w:val="22"/>
              </w:rPr>
              <w:t xml:space="preserve">Sukela Tinfa </w:t>
            </w:r>
            <w:r w:rsidRPr="00305A71">
              <w:rPr>
                <w:rFonts w:cs="Tahoma"/>
                <w:sz w:val="22"/>
                <w:szCs w:val="22"/>
              </w:rPr>
              <w:t>Primary school was conducted through a one-on-one interview.</w:t>
            </w:r>
          </w:p>
          <w:p w14:paraId="3FDB2943" w14:textId="63032CAB" w:rsidR="00381BB3" w:rsidRPr="00305A71" w:rsidRDefault="00381BB3">
            <w:pPr>
              <w:numPr>
                <w:ilvl w:val="0"/>
                <w:numId w:val="113"/>
              </w:numPr>
              <w:spacing w:line="240" w:lineRule="auto"/>
              <w:rPr>
                <w:rFonts w:cs="Tahoma"/>
                <w:sz w:val="22"/>
                <w:szCs w:val="22"/>
              </w:rPr>
            </w:pPr>
            <w:r w:rsidRPr="00305A71">
              <w:rPr>
                <w:rFonts w:cs="Tahoma"/>
                <w:sz w:val="22"/>
                <w:szCs w:val="22"/>
              </w:rPr>
              <w:t xml:space="preserve">The chief was also interviewed on the Community Profile of </w:t>
            </w:r>
            <w:r w:rsidR="00683AC0">
              <w:rPr>
                <w:rFonts w:cs="Tahoma"/>
                <w:sz w:val="22"/>
                <w:szCs w:val="22"/>
              </w:rPr>
              <w:t>Sukela Tinfa</w:t>
            </w:r>
            <w:r w:rsidRPr="00305A71">
              <w:rPr>
                <w:rFonts w:cs="Tahoma"/>
                <w:sz w:val="22"/>
                <w:szCs w:val="22"/>
              </w:rPr>
              <w:t>.</w:t>
            </w:r>
          </w:p>
        </w:tc>
      </w:tr>
      <w:tr w:rsidR="00381BB3" w:rsidRPr="00305A71" w14:paraId="4BEE430A" w14:textId="77777777" w:rsidTr="00C741B7">
        <w:tc>
          <w:tcPr>
            <w:tcW w:w="0" w:type="auto"/>
            <w:tcBorders>
              <w:top w:val="single" w:sz="4" w:space="0" w:color="000000"/>
              <w:left w:val="single" w:sz="4" w:space="0" w:color="000000"/>
              <w:bottom w:val="single" w:sz="4" w:space="0" w:color="000000"/>
              <w:right w:val="single" w:sz="4" w:space="0" w:color="000000"/>
            </w:tcBorders>
            <w:hideMark/>
          </w:tcPr>
          <w:p w14:paraId="613588A1" w14:textId="77777777" w:rsidR="00381BB3" w:rsidRPr="00305A71" w:rsidRDefault="00381BB3" w:rsidP="00A04559">
            <w:pPr>
              <w:spacing w:line="240" w:lineRule="auto"/>
              <w:rPr>
                <w:rFonts w:cs="Tahoma"/>
                <w:sz w:val="22"/>
                <w:szCs w:val="22"/>
              </w:rPr>
            </w:pPr>
            <w:r w:rsidRPr="00305A71">
              <w:rPr>
                <w:rFonts w:cs="Tahoma"/>
                <w:sz w:val="22"/>
                <w:szCs w:val="22"/>
              </w:rPr>
              <w:t>Secondary stakeholders</w:t>
            </w:r>
          </w:p>
        </w:tc>
        <w:tc>
          <w:tcPr>
            <w:tcW w:w="0" w:type="auto"/>
            <w:tcBorders>
              <w:top w:val="single" w:sz="4" w:space="0" w:color="000000"/>
              <w:left w:val="single" w:sz="4" w:space="0" w:color="000000"/>
              <w:bottom w:val="single" w:sz="4" w:space="0" w:color="000000"/>
              <w:right w:val="single" w:sz="4" w:space="0" w:color="000000"/>
            </w:tcBorders>
          </w:tcPr>
          <w:p w14:paraId="5DC77223" w14:textId="77777777" w:rsidR="00381BB3" w:rsidRPr="00305A71" w:rsidRDefault="00381BB3" w:rsidP="00A04559">
            <w:pPr>
              <w:spacing w:line="240" w:lineRule="auto"/>
              <w:rPr>
                <w:rFonts w:cs="Tahoma"/>
                <w:sz w:val="22"/>
                <w:szCs w:val="22"/>
              </w:rPr>
            </w:pPr>
            <w:r w:rsidRPr="00305A71">
              <w:rPr>
                <w:rFonts w:cs="Tahoma"/>
                <w:sz w:val="22"/>
                <w:szCs w:val="22"/>
              </w:rPr>
              <w:t>Interested Parties:</w:t>
            </w:r>
          </w:p>
          <w:p w14:paraId="2305E207" w14:textId="5FBCA6EE" w:rsidR="00381BB3" w:rsidRPr="00052ED3" w:rsidRDefault="00381BB3">
            <w:pPr>
              <w:numPr>
                <w:ilvl w:val="0"/>
                <w:numId w:val="114"/>
              </w:numPr>
              <w:spacing w:line="240" w:lineRule="auto"/>
              <w:ind w:left="406"/>
              <w:rPr>
                <w:rFonts w:cs="Tahoma"/>
                <w:sz w:val="22"/>
                <w:szCs w:val="22"/>
              </w:rPr>
            </w:pPr>
            <w:r w:rsidRPr="00305A71">
              <w:rPr>
                <w:rFonts w:cs="Tahoma"/>
                <w:sz w:val="22"/>
                <w:szCs w:val="22"/>
              </w:rPr>
              <w:t>County Government of Mandera</w:t>
            </w:r>
          </w:p>
        </w:tc>
        <w:tc>
          <w:tcPr>
            <w:tcW w:w="0" w:type="auto"/>
            <w:tcBorders>
              <w:top w:val="single" w:sz="4" w:space="0" w:color="000000"/>
              <w:left w:val="single" w:sz="4" w:space="0" w:color="000000"/>
              <w:bottom w:val="single" w:sz="4" w:space="0" w:color="000000"/>
              <w:right w:val="single" w:sz="4" w:space="0" w:color="000000"/>
            </w:tcBorders>
            <w:hideMark/>
          </w:tcPr>
          <w:p w14:paraId="33BCE423" w14:textId="77777777" w:rsidR="00381BB3" w:rsidRPr="00305A71" w:rsidRDefault="00381BB3" w:rsidP="00A04559">
            <w:pPr>
              <w:spacing w:line="240" w:lineRule="auto"/>
              <w:rPr>
                <w:rFonts w:cs="Tahoma"/>
                <w:b/>
                <w:bCs/>
                <w:sz w:val="22"/>
                <w:szCs w:val="22"/>
              </w:rPr>
            </w:pPr>
            <w:r w:rsidRPr="00305A71">
              <w:rPr>
                <w:rFonts w:cs="Tahoma"/>
                <w:b/>
                <w:bCs/>
                <w:sz w:val="22"/>
                <w:szCs w:val="22"/>
              </w:rPr>
              <w:t>Meeting</w:t>
            </w:r>
          </w:p>
          <w:p w14:paraId="7088D207" w14:textId="77777777" w:rsidR="00381BB3" w:rsidRPr="00305A71" w:rsidRDefault="00381BB3" w:rsidP="00A04559">
            <w:pPr>
              <w:spacing w:line="240" w:lineRule="auto"/>
              <w:rPr>
                <w:rFonts w:cs="Tahoma"/>
                <w:sz w:val="22"/>
                <w:szCs w:val="22"/>
              </w:rPr>
            </w:pPr>
            <w:r w:rsidRPr="00305A71">
              <w:rPr>
                <w:rFonts w:cs="Tahoma"/>
                <w:sz w:val="22"/>
                <w:szCs w:val="22"/>
              </w:rPr>
              <w:t>During the first consultation a meeting was held with the county officials</w:t>
            </w:r>
          </w:p>
        </w:tc>
      </w:tr>
    </w:tbl>
    <w:p w14:paraId="0E8EB113" w14:textId="77777777" w:rsidR="00381BB3" w:rsidRPr="00305A71" w:rsidRDefault="00381BB3" w:rsidP="00305A71">
      <w:pPr>
        <w:rPr>
          <w:rFonts w:cs="Tahoma"/>
          <w:sz w:val="22"/>
          <w:szCs w:val="22"/>
        </w:rPr>
      </w:pPr>
    </w:p>
    <w:p w14:paraId="132BE299" w14:textId="373D15ED" w:rsidR="00381BB3" w:rsidRPr="00305A71" w:rsidRDefault="002D60AF" w:rsidP="00052ED3">
      <w:pPr>
        <w:pStyle w:val="Heading2"/>
        <w:pBdr>
          <w:bottom w:val="none" w:sz="0" w:space="0" w:color="auto"/>
        </w:pBdr>
        <w:rPr>
          <w:rFonts w:cs="Tahoma"/>
          <w:sz w:val="22"/>
          <w:szCs w:val="22"/>
        </w:rPr>
      </w:pPr>
      <w:bookmarkStart w:id="934" w:name="_Toc103781404"/>
      <w:bookmarkStart w:id="935" w:name="_Toc137151228"/>
      <w:bookmarkStart w:id="936" w:name="_Toc121901740"/>
      <w:bookmarkStart w:id="937" w:name="_Toc137392517"/>
      <w:bookmarkStart w:id="938" w:name="_Toc148613493"/>
      <w:r w:rsidRPr="00305A71">
        <w:rPr>
          <w:rFonts w:cs="Tahoma"/>
          <w:sz w:val="22"/>
          <w:szCs w:val="22"/>
        </w:rPr>
        <w:t xml:space="preserve">6.4 </w:t>
      </w:r>
      <w:r w:rsidR="00052ED3">
        <w:rPr>
          <w:rFonts w:cs="Tahoma"/>
          <w:sz w:val="22"/>
          <w:szCs w:val="22"/>
        </w:rPr>
        <w:tab/>
      </w:r>
      <w:r w:rsidR="00381BB3" w:rsidRPr="00305A71">
        <w:rPr>
          <w:rFonts w:cs="Tahoma"/>
          <w:sz w:val="22"/>
          <w:szCs w:val="22"/>
        </w:rPr>
        <w:t>Summary of</w:t>
      </w:r>
      <w:bookmarkEnd w:id="934"/>
      <w:r w:rsidR="00381BB3" w:rsidRPr="00305A71">
        <w:rPr>
          <w:rFonts w:cs="Tahoma"/>
          <w:sz w:val="22"/>
          <w:szCs w:val="22"/>
        </w:rPr>
        <w:t xml:space="preserve"> </w:t>
      </w:r>
      <w:bookmarkStart w:id="939" w:name="_Toc92902408"/>
      <w:bookmarkStart w:id="940" w:name="_Toc92879289"/>
      <w:bookmarkStart w:id="941" w:name="_Toc92879085"/>
      <w:bookmarkStart w:id="942" w:name="_Toc103781405"/>
      <w:r w:rsidR="00381BB3" w:rsidRPr="00305A71">
        <w:rPr>
          <w:rFonts w:cs="Tahoma"/>
          <w:sz w:val="22"/>
          <w:szCs w:val="22"/>
        </w:rPr>
        <w:t xml:space="preserve">Community Consultation Meeting Leading to Land Identification </w:t>
      </w:r>
      <w:r w:rsidR="00052ED3">
        <w:rPr>
          <w:rFonts w:cs="Tahoma"/>
          <w:sz w:val="22"/>
          <w:szCs w:val="22"/>
        </w:rPr>
        <w:tab/>
      </w:r>
      <w:r w:rsidR="00381BB3" w:rsidRPr="00305A71">
        <w:rPr>
          <w:rFonts w:cs="Tahoma"/>
          <w:sz w:val="22"/>
          <w:szCs w:val="22"/>
        </w:rPr>
        <w:t>and GRC Constitution</w:t>
      </w:r>
      <w:bookmarkEnd w:id="939"/>
      <w:bookmarkEnd w:id="940"/>
      <w:bookmarkEnd w:id="941"/>
      <w:r w:rsidR="00381BB3" w:rsidRPr="00305A71">
        <w:rPr>
          <w:rFonts w:cs="Tahoma"/>
          <w:sz w:val="22"/>
          <w:szCs w:val="22"/>
        </w:rPr>
        <w:t>- (screening level)</w:t>
      </w:r>
      <w:bookmarkEnd w:id="935"/>
      <w:bookmarkEnd w:id="936"/>
      <w:bookmarkEnd w:id="937"/>
      <w:bookmarkEnd w:id="938"/>
      <w:bookmarkEnd w:id="942"/>
    </w:p>
    <w:p w14:paraId="15A0C002" w14:textId="32C45C8A" w:rsidR="00381BB3" w:rsidRPr="00305A71" w:rsidRDefault="00381BB3" w:rsidP="00305A71">
      <w:pPr>
        <w:rPr>
          <w:rFonts w:cs="Tahoma"/>
          <w:sz w:val="22"/>
          <w:szCs w:val="22"/>
        </w:rPr>
      </w:pPr>
      <w:r w:rsidRPr="00305A71">
        <w:rPr>
          <w:rFonts w:cs="Tahoma"/>
          <w:b/>
          <w:sz w:val="22"/>
          <w:szCs w:val="22"/>
          <w:u w:val="single"/>
        </w:rPr>
        <w:t>Project:</w:t>
      </w:r>
      <w:r w:rsidRPr="00305A71">
        <w:rPr>
          <w:rFonts w:cs="Tahoma"/>
          <w:sz w:val="22"/>
          <w:szCs w:val="22"/>
        </w:rPr>
        <w:t xml:space="preserve"> Proposed </w:t>
      </w:r>
      <w:r w:rsidR="00683AC0">
        <w:rPr>
          <w:rFonts w:cs="Tahoma"/>
          <w:sz w:val="22"/>
          <w:szCs w:val="22"/>
        </w:rPr>
        <w:t xml:space="preserve">Sukela Tinfa  </w:t>
      </w:r>
      <w:r w:rsidRPr="00305A71">
        <w:rPr>
          <w:rFonts w:cs="Tahoma"/>
          <w:sz w:val="22"/>
          <w:szCs w:val="22"/>
        </w:rPr>
        <w:t xml:space="preserve"> Solar Mini-grid </w:t>
      </w:r>
    </w:p>
    <w:p w14:paraId="52F2B796" w14:textId="67A9D0D5" w:rsidR="00381BB3" w:rsidRPr="00305A71" w:rsidRDefault="00381BB3" w:rsidP="00305A71">
      <w:pPr>
        <w:rPr>
          <w:rFonts w:cs="Tahoma"/>
          <w:bCs/>
          <w:sz w:val="22"/>
          <w:szCs w:val="22"/>
        </w:rPr>
      </w:pPr>
      <w:r w:rsidRPr="00305A71">
        <w:rPr>
          <w:rFonts w:cs="Tahoma"/>
          <w:b/>
          <w:sz w:val="22"/>
          <w:szCs w:val="22"/>
          <w:u w:val="single"/>
        </w:rPr>
        <w:t>Venue</w:t>
      </w:r>
      <w:r w:rsidRPr="00305A71">
        <w:rPr>
          <w:rFonts w:cs="Tahoma"/>
          <w:sz w:val="22"/>
          <w:szCs w:val="22"/>
          <w:u w:val="single"/>
        </w:rPr>
        <w:t xml:space="preserve"> </w:t>
      </w:r>
      <w:r w:rsidRPr="00305A71">
        <w:rPr>
          <w:rFonts w:cs="Tahoma"/>
          <w:b/>
          <w:sz w:val="22"/>
          <w:szCs w:val="22"/>
          <w:u w:val="single"/>
        </w:rPr>
        <w:t>of</w:t>
      </w:r>
      <w:r w:rsidRPr="00305A71">
        <w:rPr>
          <w:rFonts w:cs="Tahoma"/>
          <w:sz w:val="22"/>
          <w:szCs w:val="22"/>
          <w:u w:val="single"/>
        </w:rPr>
        <w:t xml:space="preserve"> </w:t>
      </w:r>
      <w:r w:rsidRPr="00305A71">
        <w:rPr>
          <w:rFonts w:cs="Tahoma"/>
          <w:b/>
          <w:sz w:val="22"/>
          <w:szCs w:val="22"/>
          <w:u w:val="single"/>
        </w:rPr>
        <w:t>meeting</w:t>
      </w:r>
      <w:r w:rsidRPr="00305A71">
        <w:rPr>
          <w:rFonts w:cs="Tahoma"/>
          <w:sz w:val="22"/>
          <w:szCs w:val="22"/>
        </w:rPr>
        <w:t xml:space="preserve">; </w:t>
      </w:r>
      <w:r w:rsidR="00683AC0">
        <w:rPr>
          <w:rFonts w:cs="Tahoma"/>
          <w:sz w:val="22"/>
          <w:szCs w:val="22"/>
        </w:rPr>
        <w:t xml:space="preserve">Sukela Tinfa  </w:t>
      </w:r>
      <w:r w:rsidRPr="00305A71">
        <w:rPr>
          <w:rFonts w:cs="Tahoma"/>
          <w:bCs/>
          <w:sz w:val="22"/>
          <w:szCs w:val="22"/>
        </w:rPr>
        <w:t xml:space="preserve"> market in </w:t>
      </w:r>
      <w:r w:rsidR="00683AC0">
        <w:rPr>
          <w:rFonts w:cs="Tahoma"/>
          <w:sz w:val="22"/>
          <w:szCs w:val="22"/>
        </w:rPr>
        <w:t xml:space="preserve">Sukela Tinfa  </w:t>
      </w:r>
      <w:r w:rsidRPr="00305A71">
        <w:rPr>
          <w:rFonts w:cs="Tahoma"/>
          <w:bCs/>
          <w:sz w:val="22"/>
          <w:szCs w:val="22"/>
        </w:rPr>
        <w:t xml:space="preserve"> village, </w:t>
      </w:r>
      <w:r w:rsidR="00683AC0">
        <w:rPr>
          <w:rFonts w:cs="Tahoma"/>
          <w:sz w:val="22"/>
          <w:szCs w:val="22"/>
        </w:rPr>
        <w:t xml:space="preserve">Sukela Tinfa </w:t>
      </w:r>
      <w:r w:rsidRPr="00305A71">
        <w:rPr>
          <w:rFonts w:cs="Tahoma"/>
          <w:bCs/>
          <w:sz w:val="22"/>
          <w:szCs w:val="22"/>
        </w:rPr>
        <w:t xml:space="preserve">location, </w:t>
      </w:r>
      <w:r w:rsidR="000255D5">
        <w:rPr>
          <w:rFonts w:cs="Tahoma"/>
          <w:bCs/>
          <w:sz w:val="22"/>
          <w:szCs w:val="22"/>
        </w:rPr>
        <w:t>Mandera North subcounty</w:t>
      </w:r>
      <w:r w:rsidRPr="00305A71">
        <w:rPr>
          <w:rFonts w:cs="Tahoma"/>
          <w:bCs/>
          <w:sz w:val="22"/>
          <w:szCs w:val="22"/>
        </w:rPr>
        <w:t xml:space="preserve"> of Mandera County</w:t>
      </w:r>
      <w:r w:rsidR="00052ED3">
        <w:rPr>
          <w:rFonts w:cs="Tahoma"/>
          <w:bCs/>
          <w:sz w:val="22"/>
          <w:szCs w:val="22"/>
        </w:rPr>
        <w:t>.</w:t>
      </w:r>
      <w:r w:rsidRPr="00305A71">
        <w:rPr>
          <w:rFonts w:cs="Tahoma"/>
          <w:bCs/>
          <w:sz w:val="22"/>
          <w:szCs w:val="22"/>
        </w:rPr>
        <w:t xml:space="preserve"> </w:t>
      </w:r>
    </w:p>
    <w:p w14:paraId="4479CB6F" w14:textId="77777777" w:rsidR="00381BB3" w:rsidRPr="00305A71" w:rsidRDefault="00381BB3" w:rsidP="00305A71">
      <w:pPr>
        <w:rPr>
          <w:rFonts w:cs="Tahoma"/>
          <w:b/>
          <w:bCs/>
          <w:i/>
          <w:sz w:val="22"/>
          <w:szCs w:val="22"/>
        </w:rPr>
      </w:pPr>
      <w:r w:rsidRPr="00305A71">
        <w:rPr>
          <w:rFonts w:cs="Tahoma"/>
          <w:b/>
          <w:i/>
          <w:sz w:val="22"/>
          <w:szCs w:val="22"/>
        </w:rPr>
        <w:t xml:space="preserve">Date: </w:t>
      </w:r>
      <w:r w:rsidR="004919EF" w:rsidRPr="00305A71">
        <w:rPr>
          <w:rFonts w:cs="Tahoma"/>
          <w:b/>
          <w:bCs/>
          <w:i/>
          <w:sz w:val="22"/>
          <w:szCs w:val="22"/>
        </w:rPr>
        <w:t>07</w:t>
      </w:r>
      <w:r w:rsidRPr="00305A71">
        <w:rPr>
          <w:rFonts w:cs="Tahoma"/>
          <w:b/>
          <w:bCs/>
          <w:i/>
          <w:sz w:val="22"/>
          <w:szCs w:val="22"/>
        </w:rPr>
        <w:t>/03/2020</w:t>
      </w:r>
    </w:p>
    <w:p w14:paraId="0F7E4847" w14:textId="77777777" w:rsidR="00381BB3" w:rsidRPr="00305A71" w:rsidRDefault="00381BB3" w:rsidP="00305A71">
      <w:pPr>
        <w:rPr>
          <w:rFonts w:cs="Tahoma"/>
          <w:b/>
          <w:i/>
          <w:sz w:val="22"/>
          <w:szCs w:val="22"/>
        </w:rPr>
      </w:pPr>
    </w:p>
    <w:p w14:paraId="7AA7954B" w14:textId="4EB04AFE" w:rsidR="002D60AF" w:rsidRPr="00305A71" w:rsidRDefault="002D60AF" w:rsidP="00305A71">
      <w:pPr>
        <w:spacing w:after="160" w:line="240" w:lineRule="auto"/>
        <w:rPr>
          <w:rFonts w:cs="Tahoma"/>
          <w:sz w:val="22"/>
          <w:szCs w:val="22"/>
          <w:lang w:val="en-US"/>
        </w:rPr>
      </w:pPr>
      <w:r w:rsidRPr="00305A71">
        <w:rPr>
          <w:rFonts w:cs="Tahoma"/>
          <w:sz w:val="22"/>
          <w:szCs w:val="22"/>
          <w:lang w:val="en-US"/>
        </w:rPr>
        <w:t xml:space="preserve">The meeting started at 2.00pm with the area chief Rashid Abdullahi thanking the team from the Ministry of Energy, REREC, Kenya Power and the County for visiting </w:t>
      </w:r>
      <w:r w:rsidR="00052ED3">
        <w:rPr>
          <w:rFonts w:cs="Tahoma"/>
          <w:sz w:val="22"/>
          <w:szCs w:val="22"/>
          <w:lang w:val="en-US"/>
        </w:rPr>
        <w:t>Sukela Tinfa</w:t>
      </w:r>
      <w:r w:rsidRPr="00305A71">
        <w:rPr>
          <w:rFonts w:cs="Tahoma"/>
          <w:sz w:val="22"/>
          <w:szCs w:val="22"/>
          <w:lang w:val="en-US"/>
        </w:rPr>
        <w:t xml:space="preserve">. </w:t>
      </w:r>
    </w:p>
    <w:p w14:paraId="0A1765B8" w14:textId="77777777" w:rsidR="00381BB3" w:rsidRPr="00305A71" w:rsidRDefault="002D60AF" w:rsidP="00305A71">
      <w:pPr>
        <w:spacing w:after="160" w:line="240" w:lineRule="auto"/>
        <w:rPr>
          <w:rFonts w:cs="Tahoma"/>
          <w:sz w:val="22"/>
          <w:szCs w:val="22"/>
          <w:lang w:val="en-US"/>
        </w:rPr>
      </w:pPr>
      <w:r w:rsidRPr="00305A71">
        <w:rPr>
          <w:rFonts w:cs="Tahoma"/>
          <w:sz w:val="22"/>
          <w:szCs w:val="22"/>
          <w:lang w:val="en-US"/>
        </w:rPr>
        <w:t>Mr. Abdi Gabow Adan, an Elder, welcomed the team to the meeting noting that power supply to the area will have immense benefits to the community.</w:t>
      </w:r>
    </w:p>
    <w:p w14:paraId="3EA606E8" w14:textId="0D54B3A7" w:rsidR="00381BB3" w:rsidRPr="00305A71" w:rsidRDefault="002D60AF" w:rsidP="00305A71">
      <w:pPr>
        <w:spacing w:after="160" w:line="240" w:lineRule="auto"/>
        <w:rPr>
          <w:rFonts w:cs="Tahoma"/>
          <w:sz w:val="22"/>
          <w:szCs w:val="22"/>
          <w:lang w:val="en-US"/>
        </w:rPr>
      </w:pPr>
      <w:r w:rsidRPr="00305A71">
        <w:rPr>
          <w:rFonts w:cs="Tahoma"/>
          <w:sz w:val="22"/>
          <w:szCs w:val="22"/>
          <w:lang w:val="en-US"/>
        </w:rPr>
        <w:t xml:space="preserve">The County Renewable Energy Officer Mr Osman Hassan </w:t>
      </w:r>
      <w:r w:rsidR="00381BB3" w:rsidRPr="00305A71">
        <w:rPr>
          <w:rFonts w:cs="Tahoma"/>
          <w:sz w:val="22"/>
          <w:szCs w:val="22"/>
        </w:rPr>
        <w:t xml:space="preserve">described the proposed project </w:t>
      </w:r>
      <w:r w:rsidR="005B0539" w:rsidRPr="00305A71">
        <w:rPr>
          <w:rFonts w:cs="Tahoma"/>
          <w:sz w:val="22"/>
          <w:szCs w:val="22"/>
        </w:rPr>
        <w:t>i.e</w:t>
      </w:r>
      <w:r w:rsidR="005B0539">
        <w:rPr>
          <w:rFonts w:cs="Tahoma"/>
          <w:sz w:val="22"/>
          <w:szCs w:val="22"/>
        </w:rPr>
        <w:t>.,</w:t>
      </w:r>
      <w:r w:rsidR="00381BB3" w:rsidRPr="00305A71">
        <w:rPr>
          <w:rFonts w:cs="Tahoma"/>
          <w:sz w:val="22"/>
          <w:szCs w:val="22"/>
        </w:rPr>
        <w:t xml:space="preserve"> solar energy mini-grid and the reason for the choice of solar energy was because the area is far away from the national grid and the fact that the area is well endower with solar energy. He explained that the government’s target is to achieve universal access to electricity by 2022 using various sources and solar energy is one of the identified methods because it is clean green energy. He further explained that the solar energy mini grid will be put up and low voltage lines will also be constructed to enable connection to </w:t>
      </w:r>
      <w:r w:rsidR="00330302">
        <w:rPr>
          <w:rFonts w:cs="Tahoma"/>
          <w:sz w:val="22"/>
          <w:szCs w:val="22"/>
        </w:rPr>
        <w:t>PAPs</w:t>
      </w:r>
      <w:r w:rsidR="00381BB3" w:rsidRPr="00305A71">
        <w:rPr>
          <w:rFonts w:cs="Tahoma"/>
          <w:sz w:val="22"/>
          <w:szCs w:val="22"/>
        </w:rPr>
        <w:t>. </w:t>
      </w:r>
    </w:p>
    <w:p w14:paraId="0263BB91" w14:textId="1C424889" w:rsidR="00381BB3" w:rsidRPr="00305A71" w:rsidRDefault="00381BB3" w:rsidP="00305A71">
      <w:pPr>
        <w:spacing w:after="160" w:line="240" w:lineRule="auto"/>
        <w:rPr>
          <w:rFonts w:cs="Tahoma"/>
          <w:sz w:val="22"/>
          <w:szCs w:val="22"/>
        </w:rPr>
      </w:pPr>
      <w:r w:rsidRPr="00305A71">
        <w:rPr>
          <w:rFonts w:cs="Tahoma"/>
          <w:sz w:val="22"/>
          <w:szCs w:val="22"/>
        </w:rPr>
        <w:t xml:space="preserve">He informed the community that the KOSAP is being </w:t>
      </w:r>
      <w:r w:rsidRPr="00305A71">
        <w:rPr>
          <w:rFonts w:cs="Tahoma"/>
          <w:sz w:val="22"/>
          <w:szCs w:val="22"/>
          <w:shd w:val="clear" w:color="auto" w:fill="FFFFFF"/>
        </w:rPr>
        <w:t xml:space="preserve">jointly implemented by the Ministry of Energy, the Kenya Power and Lighting Company (KPLC) and the Rural Electrification and Renewable Energy Corporation (REREC) in partnership with the word bank as a development partner, County Government and the Communities being the major </w:t>
      </w:r>
      <w:r w:rsidR="00330302">
        <w:rPr>
          <w:rFonts w:cs="Tahoma"/>
          <w:sz w:val="22"/>
          <w:szCs w:val="22"/>
          <w:shd w:val="clear" w:color="auto" w:fill="FFFFFF"/>
        </w:rPr>
        <w:t>PAPs</w:t>
      </w:r>
      <w:r w:rsidRPr="00305A71">
        <w:rPr>
          <w:rFonts w:cs="Tahoma"/>
          <w:sz w:val="22"/>
          <w:szCs w:val="22"/>
          <w:shd w:val="clear" w:color="auto" w:fill="FFFFFF"/>
        </w:rPr>
        <w:t>. </w:t>
      </w:r>
    </w:p>
    <w:p w14:paraId="471F4F84" w14:textId="77777777" w:rsidR="00381BB3" w:rsidRPr="00305A71" w:rsidRDefault="00381BB3" w:rsidP="00305A71">
      <w:pPr>
        <w:rPr>
          <w:rFonts w:cs="Tahoma"/>
          <w:sz w:val="22"/>
          <w:szCs w:val="22"/>
        </w:rPr>
      </w:pPr>
    </w:p>
    <w:p w14:paraId="173A4A62" w14:textId="66107E91" w:rsidR="00381BB3" w:rsidRPr="00305A71" w:rsidRDefault="00381BB3" w:rsidP="00305A71">
      <w:pPr>
        <w:rPr>
          <w:rFonts w:cs="Tahoma"/>
          <w:sz w:val="22"/>
          <w:szCs w:val="22"/>
        </w:rPr>
      </w:pPr>
      <w:r w:rsidRPr="00305A71">
        <w:rPr>
          <w:rFonts w:cs="Tahoma"/>
          <w:sz w:val="22"/>
          <w:szCs w:val="22"/>
        </w:rPr>
        <w:t>He further noted that the agenda of the visit was to undertake</w:t>
      </w:r>
      <w:r w:rsidR="001E7B78">
        <w:rPr>
          <w:rFonts w:cs="Tahoma"/>
          <w:sz w:val="22"/>
          <w:szCs w:val="22"/>
        </w:rPr>
        <w:t xml:space="preserve">; </w:t>
      </w:r>
    </w:p>
    <w:p w14:paraId="32444A66" w14:textId="77777777" w:rsidR="00381BB3" w:rsidRPr="00305A71" w:rsidRDefault="00381BB3">
      <w:pPr>
        <w:pStyle w:val="ListParagraph"/>
        <w:widowControl w:val="0"/>
        <w:numPr>
          <w:ilvl w:val="0"/>
          <w:numId w:val="115"/>
        </w:numPr>
        <w:rPr>
          <w:rFonts w:cs="Tahoma"/>
          <w:sz w:val="22"/>
          <w:szCs w:val="22"/>
        </w:rPr>
      </w:pPr>
      <w:r w:rsidRPr="00305A71">
        <w:rPr>
          <w:rFonts w:cs="Tahoma"/>
          <w:sz w:val="22"/>
          <w:szCs w:val="22"/>
        </w:rPr>
        <w:t xml:space="preserve">Undertake an environmental and social screening of the proposed sites to check suitability in terms of environmental, technical, social and health requirements.  </w:t>
      </w:r>
    </w:p>
    <w:p w14:paraId="00E6F8C2" w14:textId="77777777" w:rsidR="00381BB3" w:rsidRPr="00305A71" w:rsidRDefault="00381BB3">
      <w:pPr>
        <w:pStyle w:val="ListParagraph"/>
        <w:widowControl w:val="0"/>
        <w:numPr>
          <w:ilvl w:val="0"/>
          <w:numId w:val="115"/>
        </w:numPr>
        <w:rPr>
          <w:rFonts w:cs="Tahoma"/>
          <w:sz w:val="22"/>
          <w:szCs w:val="22"/>
        </w:rPr>
      </w:pPr>
      <w:r w:rsidRPr="00305A71">
        <w:rPr>
          <w:rFonts w:cs="Tahoma"/>
          <w:sz w:val="22"/>
          <w:szCs w:val="22"/>
        </w:rPr>
        <w:t xml:space="preserve">Undertake community engagement to sensitize the community on the project. </w:t>
      </w:r>
    </w:p>
    <w:p w14:paraId="37E1EBD1" w14:textId="77777777" w:rsidR="00381BB3" w:rsidRPr="00305A71" w:rsidRDefault="00381BB3">
      <w:pPr>
        <w:pStyle w:val="ListParagraph"/>
        <w:widowControl w:val="0"/>
        <w:numPr>
          <w:ilvl w:val="0"/>
          <w:numId w:val="115"/>
        </w:numPr>
        <w:rPr>
          <w:rFonts w:cs="Tahoma"/>
          <w:sz w:val="22"/>
          <w:szCs w:val="22"/>
        </w:rPr>
      </w:pPr>
      <w:r w:rsidRPr="00305A71">
        <w:rPr>
          <w:rFonts w:cs="Tahoma"/>
          <w:sz w:val="22"/>
          <w:szCs w:val="22"/>
        </w:rPr>
        <w:t xml:space="preserve">Explain the land requirements for the project and sensitize the community on their rights in regard to land so that they can make an informed decision. </w:t>
      </w:r>
    </w:p>
    <w:p w14:paraId="71207363" w14:textId="77777777" w:rsidR="00381BB3" w:rsidRPr="00305A71" w:rsidRDefault="00381BB3">
      <w:pPr>
        <w:pStyle w:val="ListParagraph"/>
        <w:widowControl w:val="0"/>
        <w:numPr>
          <w:ilvl w:val="0"/>
          <w:numId w:val="115"/>
        </w:numPr>
        <w:rPr>
          <w:rFonts w:cs="Tahoma"/>
          <w:sz w:val="22"/>
          <w:szCs w:val="22"/>
        </w:rPr>
      </w:pPr>
      <w:r w:rsidRPr="00305A71">
        <w:rPr>
          <w:rFonts w:cs="Tahoma"/>
          <w:sz w:val="22"/>
          <w:szCs w:val="22"/>
        </w:rPr>
        <w:t>Need to set up Grievance Redress Mechanism for the project.</w:t>
      </w:r>
    </w:p>
    <w:p w14:paraId="04F786B1" w14:textId="77777777" w:rsidR="00381BB3" w:rsidRPr="00305A71" w:rsidRDefault="00381BB3">
      <w:pPr>
        <w:pStyle w:val="ListParagraph"/>
        <w:widowControl w:val="0"/>
        <w:numPr>
          <w:ilvl w:val="0"/>
          <w:numId w:val="115"/>
        </w:numPr>
        <w:rPr>
          <w:rFonts w:cs="Tahoma"/>
          <w:sz w:val="22"/>
          <w:szCs w:val="22"/>
        </w:rPr>
      </w:pPr>
      <w:r w:rsidRPr="00305A71">
        <w:rPr>
          <w:rFonts w:cs="Tahoma"/>
          <w:sz w:val="22"/>
          <w:szCs w:val="22"/>
        </w:rPr>
        <w:t xml:space="preserve">Guide the community in electing Grievance Redress Mechanism committee members and sensitize the members of their work during project implementation </w:t>
      </w:r>
    </w:p>
    <w:p w14:paraId="26F6F32B" w14:textId="77777777" w:rsidR="00381BB3" w:rsidRPr="00305A71" w:rsidRDefault="00381BB3" w:rsidP="00305A71">
      <w:pPr>
        <w:rPr>
          <w:rFonts w:cs="Tahoma"/>
          <w:sz w:val="22"/>
          <w:szCs w:val="22"/>
        </w:rPr>
      </w:pPr>
    </w:p>
    <w:p w14:paraId="6ADB7B4E" w14:textId="77777777" w:rsidR="00381BB3" w:rsidRPr="00305A71" w:rsidRDefault="00381BB3" w:rsidP="00305A71">
      <w:pPr>
        <w:rPr>
          <w:rFonts w:cs="Tahoma"/>
          <w:b/>
          <w:sz w:val="22"/>
          <w:szCs w:val="22"/>
        </w:rPr>
      </w:pPr>
      <w:r w:rsidRPr="00305A71">
        <w:rPr>
          <w:rFonts w:cs="Tahoma"/>
          <w:sz w:val="22"/>
          <w:szCs w:val="22"/>
        </w:rPr>
        <w:t>The environmentalist (Wilfred and Edwin) explained the benefits and negative impacts and their proposed mitigation measures of the project.</w:t>
      </w:r>
    </w:p>
    <w:p w14:paraId="01165281" w14:textId="77777777" w:rsidR="00381BB3" w:rsidRPr="00305A71" w:rsidRDefault="00381BB3" w:rsidP="00305A71">
      <w:pPr>
        <w:pStyle w:val="Heading3"/>
        <w:keepLines w:val="0"/>
        <w:pBdr>
          <w:bottom w:val="none" w:sz="0" w:space="0" w:color="auto"/>
        </w:pBdr>
        <w:tabs>
          <w:tab w:val="left" w:pos="450"/>
          <w:tab w:val="left" w:pos="720"/>
          <w:tab w:val="left" w:pos="1080"/>
        </w:tabs>
        <w:spacing w:before="240" w:after="60"/>
        <w:rPr>
          <w:rFonts w:cs="Tahoma"/>
          <w:szCs w:val="22"/>
        </w:rPr>
      </w:pPr>
      <w:bookmarkStart w:id="943" w:name="_Toc103760488"/>
      <w:bookmarkStart w:id="944" w:name="_Toc103762179"/>
      <w:bookmarkStart w:id="945" w:name="_Toc103781411"/>
      <w:bookmarkStart w:id="946" w:name="_Toc103847115"/>
      <w:bookmarkStart w:id="947" w:name="_Toc103760489"/>
      <w:bookmarkStart w:id="948" w:name="_Toc103762180"/>
      <w:bookmarkStart w:id="949" w:name="_Toc103781412"/>
      <w:bookmarkStart w:id="950" w:name="_Toc103847116"/>
      <w:bookmarkStart w:id="951" w:name="_Toc103760491"/>
      <w:bookmarkStart w:id="952" w:name="_Toc103762182"/>
      <w:bookmarkStart w:id="953" w:name="_Toc103781414"/>
      <w:bookmarkStart w:id="954" w:name="_Toc103847118"/>
      <w:bookmarkStart w:id="955" w:name="_Toc103760494"/>
      <w:bookmarkStart w:id="956" w:name="_Toc103762185"/>
      <w:bookmarkStart w:id="957" w:name="_Toc103781417"/>
      <w:bookmarkStart w:id="958" w:name="_Toc103847121"/>
      <w:bookmarkStart w:id="959" w:name="_Toc103760495"/>
      <w:bookmarkStart w:id="960" w:name="_Toc103762186"/>
      <w:bookmarkStart w:id="961" w:name="_Toc103781418"/>
      <w:bookmarkStart w:id="962" w:name="_Toc103847122"/>
      <w:bookmarkStart w:id="963" w:name="_Toc103760497"/>
      <w:bookmarkStart w:id="964" w:name="_Toc103762188"/>
      <w:bookmarkStart w:id="965" w:name="_Toc103781420"/>
      <w:bookmarkStart w:id="966" w:name="_Toc103847124"/>
      <w:bookmarkStart w:id="967" w:name="_Toc103760498"/>
      <w:bookmarkStart w:id="968" w:name="_Toc103762189"/>
      <w:bookmarkStart w:id="969" w:name="_Toc103781421"/>
      <w:bookmarkStart w:id="970" w:name="_Toc103847125"/>
      <w:bookmarkStart w:id="971" w:name="_Toc103760500"/>
      <w:bookmarkStart w:id="972" w:name="_Toc103762191"/>
      <w:bookmarkStart w:id="973" w:name="_Toc103781423"/>
      <w:bookmarkStart w:id="974" w:name="_Toc103847127"/>
      <w:bookmarkStart w:id="975" w:name="_Toc103760501"/>
      <w:bookmarkStart w:id="976" w:name="_Toc103762192"/>
      <w:bookmarkStart w:id="977" w:name="_Toc103781424"/>
      <w:bookmarkStart w:id="978" w:name="_Toc103847128"/>
      <w:bookmarkStart w:id="979" w:name="_Toc103760634"/>
      <w:bookmarkStart w:id="980" w:name="_Toc103762325"/>
      <w:bookmarkStart w:id="981" w:name="_Toc103781557"/>
      <w:bookmarkStart w:id="982" w:name="_Toc103847261"/>
      <w:bookmarkStart w:id="983" w:name="_Toc103760635"/>
      <w:bookmarkStart w:id="984" w:name="_Toc103762326"/>
      <w:bookmarkStart w:id="985" w:name="_Toc103781558"/>
      <w:bookmarkStart w:id="986" w:name="_Toc103847262"/>
      <w:bookmarkStart w:id="987" w:name="_Toc103760646"/>
      <w:bookmarkStart w:id="988" w:name="_Toc103762337"/>
      <w:bookmarkStart w:id="989" w:name="_Toc103781569"/>
      <w:bookmarkStart w:id="990" w:name="_Toc103847273"/>
      <w:bookmarkStart w:id="991" w:name="_Toc103760648"/>
      <w:bookmarkStart w:id="992" w:name="_Toc103762339"/>
      <w:bookmarkStart w:id="993" w:name="_Toc103781571"/>
      <w:bookmarkStart w:id="994" w:name="_Toc103847275"/>
      <w:bookmarkStart w:id="995" w:name="_Toc103781572"/>
      <w:bookmarkStart w:id="996" w:name="_Toc121901741"/>
      <w:bookmarkStart w:id="997" w:name="_Toc137151229"/>
      <w:bookmarkStart w:id="998" w:name="_Toc137392518"/>
      <w:bookmarkStart w:id="999" w:name="_Toc148613494"/>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r w:rsidRPr="00305A71">
        <w:rPr>
          <w:rFonts w:cs="Tahoma"/>
          <w:bCs w:val="0"/>
          <w:szCs w:val="22"/>
        </w:rPr>
        <w:t>Land for the Project</w:t>
      </w:r>
      <w:bookmarkEnd w:id="995"/>
      <w:bookmarkEnd w:id="996"/>
      <w:bookmarkEnd w:id="997"/>
      <w:bookmarkEnd w:id="998"/>
      <w:bookmarkEnd w:id="999"/>
    </w:p>
    <w:p w14:paraId="5067D962" w14:textId="19647B44" w:rsidR="00381BB3" w:rsidRPr="00305A71" w:rsidRDefault="00381BB3" w:rsidP="00305A71">
      <w:pPr>
        <w:rPr>
          <w:rFonts w:cs="Tahoma"/>
          <w:sz w:val="22"/>
          <w:szCs w:val="22"/>
        </w:rPr>
      </w:pPr>
      <w:r w:rsidRPr="00305A71">
        <w:rPr>
          <w:rFonts w:cs="Tahoma"/>
          <w:sz w:val="22"/>
          <w:szCs w:val="22"/>
        </w:rPr>
        <w:t>The proposed work</w:t>
      </w:r>
      <w:r w:rsidR="00CF4076" w:rsidRPr="00305A71">
        <w:rPr>
          <w:rFonts w:cs="Tahoma"/>
          <w:sz w:val="22"/>
          <w:szCs w:val="22"/>
        </w:rPr>
        <w:t xml:space="preserve">s will be carried out on </w:t>
      </w:r>
      <w:r w:rsidR="00330302" w:rsidRPr="00305A71">
        <w:rPr>
          <w:rFonts w:cs="Tahoma"/>
          <w:sz w:val="22"/>
          <w:szCs w:val="22"/>
        </w:rPr>
        <w:t>0.8496 hectares</w:t>
      </w:r>
      <w:r w:rsidRPr="00305A71">
        <w:rPr>
          <w:rFonts w:cs="Tahoma"/>
          <w:sz w:val="22"/>
          <w:szCs w:val="22"/>
        </w:rPr>
        <w:t xml:space="preserve"> proposed unregistered community land which the community identified for setting up the project. Stakeholder engagement with the community on this matter has been conducted. The proposed site land falls on a land owned by the </w:t>
      </w:r>
      <w:r w:rsidR="00683AC0">
        <w:rPr>
          <w:rFonts w:cs="Tahoma"/>
          <w:sz w:val="22"/>
          <w:szCs w:val="22"/>
        </w:rPr>
        <w:t xml:space="preserve">Sukela Tinfa </w:t>
      </w:r>
      <w:r w:rsidRPr="00305A71">
        <w:rPr>
          <w:rFonts w:cs="Tahoma"/>
          <w:sz w:val="22"/>
          <w:szCs w:val="22"/>
        </w:rPr>
        <w:t>community. The sub-project site will be acquired by NLC compulsorily and affected communities compensated in-kind through their community project of choice.</w:t>
      </w:r>
    </w:p>
    <w:p w14:paraId="3B0B591F" w14:textId="77777777" w:rsidR="00C947A9" w:rsidRPr="00305A71" w:rsidRDefault="0021190F" w:rsidP="001E7B78">
      <w:pPr>
        <w:pStyle w:val="Heading3"/>
        <w:pBdr>
          <w:bottom w:val="none" w:sz="0" w:space="0" w:color="auto"/>
        </w:pBdr>
        <w:rPr>
          <w:rFonts w:cs="Tahoma"/>
          <w:szCs w:val="22"/>
        </w:rPr>
      </w:pPr>
      <w:bookmarkStart w:id="1000" w:name="_Toc148613495"/>
      <w:r w:rsidRPr="00305A71">
        <w:rPr>
          <w:rFonts w:cs="Tahoma"/>
          <w:szCs w:val="22"/>
        </w:rPr>
        <w:t xml:space="preserve">6.4.1 </w:t>
      </w:r>
      <w:r w:rsidR="0087028D" w:rsidRPr="00305A71">
        <w:rPr>
          <w:rFonts w:cs="Tahoma"/>
          <w:szCs w:val="22"/>
        </w:rPr>
        <w:t>KEY FEEDBACK RECEIVED DURING STAKEHOLDER CONSULTATION PROCESS</w:t>
      </w:r>
      <w:bookmarkEnd w:id="1000"/>
    </w:p>
    <w:p w14:paraId="3D66DB5F" w14:textId="77777777" w:rsidR="00C947A9" w:rsidRPr="00305A71" w:rsidRDefault="0087028D" w:rsidP="00305A71">
      <w:pPr>
        <w:shd w:val="clear" w:color="auto" w:fill="FFFFFF"/>
        <w:spacing w:before="240" w:line="240" w:lineRule="auto"/>
        <w:rPr>
          <w:rFonts w:cs="Tahoma"/>
          <w:sz w:val="22"/>
          <w:szCs w:val="22"/>
        </w:rPr>
      </w:pPr>
      <w:bookmarkStart w:id="1001" w:name="_heading=h.279ka65" w:colFirst="0" w:colLast="0"/>
      <w:bookmarkEnd w:id="1001"/>
      <w:r w:rsidRPr="00305A71">
        <w:rPr>
          <w:rFonts w:cs="Tahoma"/>
          <w:sz w:val="22"/>
          <w:szCs w:val="22"/>
        </w:rPr>
        <w:t xml:space="preserve">A Consultative Public Participation (CPPs) session is conducted to provide project information and facts to the local community and other stakeholders especially local government administrators thus giving them a platform to enable them to express their appreciation, concerns and fears as well as contribute ideas and opinions towards the project sustainability. </w:t>
      </w:r>
    </w:p>
    <w:p w14:paraId="2DFA8E93" w14:textId="1276311E" w:rsidR="00C947A9" w:rsidRPr="00305A71" w:rsidRDefault="0087028D" w:rsidP="00305A71">
      <w:pPr>
        <w:shd w:val="clear" w:color="auto" w:fill="FFFFFF"/>
        <w:spacing w:before="240" w:line="240" w:lineRule="auto"/>
        <w:rPr>
          <w:rFonts w:cs="Tahoma"/>
          <w:sz w:val="22"/>
          <w:szCs w:val="22"/>
        </w:rPr>
      </w:pPr>
      <w:r w:rsidRPr="00305A71">
        <w:rPr>
          <w:rFonts w:cs="Tahoma"/>
          <w:sz w:val="22"/>
          <w:szCs w:val="22"/>
        </w:rPr>
        <w:t xml:space="preserve">A detailed CPP and community engagement for </w:t>
      </w:r>
      <w:r w:rsidR="00683AC0">
        <w:rPr>
          <w:rFonts w:cs="Tahoma"/>
          <w:sz w:val="22"/>
          <w:szCs w:val="22"/>
        </w:rPr>
        <w:t>Sukela</w:t>
      </w:r>
      <w:r w:rsidR="00CC4339">
        <w:rPr>
          <w:rFonts w:cs="Tahoma"/>
          <w:sz w:val="22"/>
          <w:szCs w:val="22"/>
        </w:rPr>
        <w:t xml:space="preserve"> </w:t>
      </w:r>
      <w:r w:rsidR="00683AC0">
        <w:rPr>
          <w:rFonts w:cs="Tahoma"/>
          <w:sz w:val="22"/>
          <w:szCs w:val="22"/>
        </w:rPr>
        <w:t>Tinfa</w:t>
      </w:r>
      <w:r w:rsidRPr="00305A71">
        <w:rPr>
          <w:rFonts w:cs="Tahoma"/>
          <w:sz w:val="22"/>
          <w:szCs w:val="22"/>
        </w:rPr>
        <w:t xml:space="preserve"> Solar Mini Grid was held at </w:t>
      </w:r>
      <w:r w:rsidR="00683AC0">
        <w:rPr>
          <w:rFonts w:cs="Tahoma"/>
          <w:sz w:val="22"/>
          <w:szCs w:val="22"/>
        </w:rPr>
        <w:t xml:space="preserve">Sukela </w:t>
      </w:r>
      <w:r w:rsidR="001E7B78">
        <w:rPr>
          <w:rFonts w:cs="Tahoma"/>
          <w:sz w:val="22"/>
          <w:szCs w:val="22"/>
        </w:rPr>
        <w:t>Tinfa village</w:t>
      </w:r>
      <w:r w:rsidRPr="00305A71">
        <w:rPr>
          <w:rFonts w:cs="Tahoma"/>
          <w:sz w:val="22"/>
          <w:szCs w:val="22"/>
        </w:rPr>
        <w:t xml:space="preserve"> on 2</w:t>
      </w:r>
      <w:r w:rsidR="0021190F" w:rsidRPr="00305A71">
        <w:rPr>
          <w:rFonts w:cs="Tahoma"/>
          <w:sz w:val="22"/>
          <w:szCs w:val="22"/>
        </w:rPr>
        <w:t>5</w:t>
      </w:r>
      <w:r w:rsidRPr="00305A71">
        <w:rPr>
          <w:rFonts w:cs="Tahoma"/>
          <w:sz w:val="22"/>
          <w:szCs w:val="22"/>
          <w:vertAlign w:val="superscript"/>
        </w:rPr>
        <w:t>th</w:t>
      </w:r>
      <w:r w:rsidRPr="00305A71">
        <w:rPr>
          <w:rFonts w:cs="Tahoma"/>
          <w:sz w:val="22"/>
          <w:szCs w:val="22"/>
        </w:rPr>
        <w:t xml:space="preserve"> November 2021</w:t>
      </w:r>
      <w:r w:rsidR="00CC4339">
        <w:rPr>
          <w:rFonts w:cs="Tahoma"/>
          <w:sz w:val="22"/>
          <w:szCs w:val="22"/>
        </w:rPr>
        <w:t>,</w:t>
      </w:r>
      <w:r w:rsidRPr="00305A71">
        <w:rPr>
          <w:rFonts w:cs="Tahoma"/>
          <w:sz w:val="22"/>
          <w:szCs w:val="22"/>
        </w:rPr>
        <w:t xml:space="preserve"> chaired by the area chief. </w:t>
      </w:r>
    </w:p>
    <w:p w14:paraId="003C66B0" w14:textId="0D33EFB5" w:rsidR="00C947A9" w:rsidRPr="00305A71" w:rsidRDefault="0087028D" w:rsidP="00305A71">
      <w:pPr>
        <w:shd w:val="clear" w:color="auto" w:fill="FFFFFF"/>
        <w:spacing w:before="240" w:line="240" w:lineRule="auto"/>
        <w:rPr>
          <w:rFonts w:cs="Tahoma"/>
          <w:sz w:val="22"/>
          <w:szCs w:val="22"/>
        </w:rPr>
      </w:pPr>
      <w:r w:rsidRPr="00305A71">
        <w:rPr>
          <w:rFonts w:cs="Tahoma"/>
          <w:sz w:val="22"/>
          <w:szCs w:val="22"/>
        </w:rPr>
        <w:t>During the consultative forum, there were remarks from various key personnel including the following</w:t>
      </w:r>
      <w:r w:rsidR="001E7B78">
        <w:rPr>
          <w:rFonts w:cs="Tahoma"/>
          <w:sz w:val="22"/>
          <w:szCs w:val="22"/>
        </w:rPr>
        <w:t xml:space="preserve">; </w:t>
      </w:r>
    </w:p>
    <w:p w14:paraId="283C13C7" w14:textId="77777777" w:rsidR="00C947A9" w:rsidRPr="00305A71" w:rsidRDefault="0021190F" w:rsidP="001E7B78">
      <w:pPr>
        <w:pStyle w:val="Heading3"/>
        <w:pBdr>
          <w:bottom w:val="none" w:sz="0" w:space="0" w:color="auto"/>
        </w:pBdr>
        <w:spacing w:line="240" w:lineRule="auto"/>
        <w:rPr>
          <w:rFonts w:cs="Tahoma"/>
          <w:b w:val="0"/>
          <w:szCs w:val="22"/>
        </w:rPr>
      </w:pPr>
      <w:bookmarkStart w:id="1002" w:name="_Toc148613496"/>
      <w:r w:rsidRPr="00305A71">
        <w:rPr>
          <w:rFonts w:cs="Tahoma"/>
          <w:szCs w:val="22"/>
        </w:rPr>
        <w:t xml:space="preserve">6.4.2 </w:t>
      </w:r>
      <w:r w:rsidR="0087028D" w:rsidRPr="00305A71">
        <w:rPr>
          <w:rFonts w:cs="Tahoma"/>
          <w:szCs w:val="22"/>
        </w:rPr>
        <w:t>Area Chief’s Remarks</w:t>
      </w:r>
      <w:bookmarkEnd w:id="1002"/>
    </w:p>
    <w:p w14:paraId="23CF88B8" w14:textId="77777777" w:rsidR="00C947A9" w:rsidRPr="00305A71" w:rsidRDefault="0087028D" w:rsidP="00305A71">
      <w:pPr>
        <w:tabs>
          <w:tab w:val="left" w:pos="9360"/>
        </w:tabs>
        <w:spacing w:line="240" w:lineRule="auto"/>
        <w:rPr>
          <w:rFonts w:cs="Tahoma"/>
          <w:sz w:val="22"/>
          <w:szCs w:val="22"/>
        </w:rPr>
      </w:pPr>
      <w:bookmarkStart w:id="1003" w:name="_heading=h.36ei31r" w:colFirst="0" w:colLast="0"/>
      <w:bookmarkEnd w:id="1003"/>
      <w:r w:rsidRPr="00305A71">
        <w:rPr>
          <w:rFonts w:cs="Tahoma"/>
          <w:sz w:val="22"/>
          <w:szCs w:val="22"/>
        </w:rPr>
        <w:t>The Chief of the Area invited Sheik Hassan Gabow Abdulla to open the Baraza with a word of prayer. He then welcomed the members and urged them to fully participate in the discussions.</w:t>
      </w:r>
    </w:p>
    <w:p w14:paraId="6BBCD162" w14:textId="1C699A52" w:rsidR="00330E59" w:rsidRDefault="0087028D" w:rsidP="00330E59">
      <w:pPr>
        <w:keepNext/>
        <w:tabs>
          <w:tab w:val="left" w:pos="9360"/>
        </w:tabs>
        <w:spacing w:line="240" w:lineRule="auto"/>
      </w:pPr>
      <w:r w:rsidRPr="00305A71">
        <w:rPr>
          <w:rFonts w:cs="Tahoma"/>
          <w:sz w:val="22"/>
          <w:szCs w:val="22"/>
        </w:rPr>
        <w:t xml:space="preserve"> </w:t>
      </w:r>
      <w:r w:rsidR="00A04559">
        <w:rPr>
          <w:rFonts w:cs="Tahoma"/>
          <w:noProof/>
          <w:sz w:val="22"/>
          <w:szCs w:val="22"/>
          <w:lang w:val="en-US" w:eastAsia="en-US"/>
        </w:rPr>
        <w:drawing>
          <wp:inline distT="0" distB="0" distL="0" distR="0" wp14:anchorId="4CE866AE" wp14:editId="56CD48AB">
            <wp:extent cx="4960620" cy="3185160"/>
            <wp:effectExtent l="0" t="0" r="0" b="0"/>
            <wp:docPr id="3598" name="Picture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60620" cy="3185160"/>
                    </a:xfrm>
                    <a:prstGeom prst="rect">
                      <a:avLst/>
                    </a:prstGeom>
                    <a:noFill/>
                  </pic:spPr>
                </pic:pic>
              </a:graphicData>
            </a:graphic>
          </wp:inline>
        </w:drawing>
      </w:r>
    </w:p>
    <w:p w14:paraId="45B994F0" w14:textId="2FFCD67E" w:rsidR="00330E59" w:rsidRDefault="00330E59" w:rsidP="00344B87">
      <w:pPr>
        <w:pStyle w:val="Heading2"/>
        <w:pBdr>
          <w:bottom w:val="none" w:sz="0" w:space="0" w:color="auto"/>
        </w:pBdr>
        <w:spacing w:before="0"/>
      </w:pPr>
      <w:bookmarkStart w:id="1004" w:name="_Toc138799572"/>
      <w:bookmarkStart w:id="1005" w:name="_Toc138974681"/>
      <w:bookmarkStart w:id="1006" w:name="_Toc142472096"/>
      <w:bookmarkStart w:id="1007" w:name="_Toc148613497"/>
      <w:r>
        <w:t xml:space="preserve">Plate </w:t>
      </w:r>
      <w:r w:rsidR="00795A7B">
        <w:fldChar w:fldCharType="begin"/>
      </w:r>
      <w:r w:rsidR="00795A7B">
        <w:instrText xml:space="preserve"> SEQ Plate \* ARABIC </w:instrText>
      </w:r>
      <w:r w:rsidR="00795A7B">
        <w:fldChar w:fldCharType="separate"/>
      </w:r>
      <w:r w:rsidR="00005D54">
        <w:rPr>
          <w:noProof/>
        </w:rPr>
        <w:t>2</w:t>
      </w:r>
      <w:r w:rsidR="00795A7B">
        <w:rPr>
          <w:noProof/>
        </w:rPr>
        <w:fldChar w:fldCharType="end"/>
      </w:r>
      <w:r>
        <w:t xml:space="preserve">: </w:t>
      </w:r>
      <w:r w:rsidR="00344B87">
        <w:t xml:space="preserve">ESIA Stakeholders </w:t>
      </w:r>
      <w:bookmarkEnd w:id="1004"/>
      <w:r w:rsidR="00344B87">
        <w:t>Meeting at Sukela Tinfa.</w:t>
      </w:r>
      <w:bookmarkEnd w:id="1005"/>
      <w:bookmarkEnd w:id="1006"/>
      <w:bookmarkEnd w:id="1007"/>
      <w:r w:rsidR="00344B87">
        <w:t xml:space="preserve"> </w:t>
      </w:r>
    </w:p>
    <w:p w14:paraId="7B938A3C" w14:textId="77777777" w:rsidR="00C947A9" w:rsidRPr="00305A71" w:rsidRDefault="0087028D" w:rsidP="00305A71">
      <w:pPr>
        <w:tabs>
          <w:tab w:val="left" w:pos="9360"/>
        </w:tabs>
        <w:spacing w:line="240" w:lineRule="auto"/>
        <w:rPr>
          <w:rFonts w:cs="Tahoma"/>
          <w:sz w:val="22"/>
          <w:szCs w:val="22"/>
        </w:rPr>
      </w:pPr>
      <w:r w:rsidRPr="00305A71">
        <w:rPr>
          <w:rFonts w:cs="Tahoma"/>
          <w:sz w:val="22"/>
          <w:szCs w:val="22"/>
        </w:rPr>
        <w:t xml:space="preserve"> </w:t>
      </w:r>
    </w:p>
    <w:p w14:paraId="662B11D6" w14:textId="77777777" w:rsidR="00C947A9" w:rsidRPr="00305A71" w:rsidRDefault="0021190F" w:rsidP="00344B87">
      <w:pPr>
        <w:pStyle w:val="Heading3"/>
        <w:pBdr>
          <w:bottom w:val="none" w:sz="0" w:space="0" w:color="auto"/>
        </w:pBdr>
        <w:spacing w:line="240" w:lineRule="auto"/>
        <w:rPr>
          <w:rFonts w:cs="Tahoma"/>
          <w:szCs w:val="22"/>
        </w:rPr>
      </w:pPr>
      <w:bookmarkStart w:id="1008" w:name="_Toc148613498"/>
      <w:r w:rsidRPr="00305A71">
        <w:rPr>
          <w:rFonts w:cs="Tahoma"/>
          <w:szCs w:val="22"/>
        </w:rPr>
        <w:t xml:space="preserve">6.4.3 </w:t>
      </w:r>
      <w:r w:rsidR="0087028D" w:rsidRPr="00305A71">
        <w:rPr>
          <w:rFonts w:cs="Tahoma"/>
          <w:szCs w:val="22"/>
        </w:rPr>
        <w:t>Consultant’s Remarks</w:t>
      </w:r>
      <w:bookmarkEnd w:id="1008"/>
    </w:p>
    <w:p w14:paraId="1D582A44" w14:textId="4635CCA0" w:rsidR="00C947A9" w:rsidRPr="00305A71" w:rsidRDefault="0087028D" w:rsidP="00305A71">
      <w:pPr>
        <w:spacing w:line="240" w:lineRule="auto"/>
        <w:rPr>
          <w:rFonts w:cs="Tahoma"/>
          <w:sz w:val="22"/>
          <w:szCs w:val="22"/>
        </w:rPr>
      </w:pPr>
      <w:bookmarkStart w:id="1009" w:name="_heading=h.45jfvxd" w:colFirst="0" w:colLast="0"/>
      <w:bookmarkEnd w:id="1009"/>
      <w:r w:rsidRPr="00305A71">
        <w:rPr>
          <w:rFonts w:cs="Tahoma"/>
          <w:sz w:val="22"/>
          <w:szCs w:val="22"/>
        </w:rPr>
        <w:t xml:space="preserve">The Consultant, Mr. Ibrahim Adan elaborated on the possible socio-economic impacts of the project to the residents of </w:t>
      </w:r>
      <w:r w:rsidR="00683AC0">
        <w:rPr>
          <w:rFonts w:cs="Tahoma"/>
          <w:sz w:val="22"/>
          <w:szCs w:val="22"/>
        </w:rPr>
        <w:t xml:space="preserve">Sukela Tinfa </w:t>
      </w:r>
      <w:r w:rsidRPr="00305A71">
        <w:rPr>
          <w:rFonts w:cs="Tahoma"/>
          <w:sz w:val="22"/>
          <w:szCs w:val="22"/>
        </w:rPr>
        <w:t>and requested the participants to give information for documentation. The consultant with assistance from the Area Chief guided the Focused Group Discussions.</w:t>
      </w:r>
    </w:p>
    <w:p w14:paraId="5A5A3F47" w14:textId="77777777" w:rsidR="00C947A9" w:rsidRPr="00305A71" w:rsidRDefault="0021190F" w:rsidP="00344B87">
      <w:pPr>
        <w:pStyle w:val="Heading3"/>
        <w:pBdr>
          <w:bottom w:val="none" w:sz="0" w:space="0" w:color="auto"/>
        </w:pBdr>
        <w:spacing w:line="240" w:lineRule="auto"/>
        <w:rPr>
          <w:rFonts w:cs="Tahoma"/>
          <w:szCs w:val="22"/>
        </w:rPr>
      </w:pPr>
      <w:bookmarkStart w:id="1010" w:name="_Toc148613499"/>
      <w:r w:rsidRPr="00305A71">
        <w:rPr>
          <w:rFonts w:cs="Tahoma"/>
          <w:szCs w:val="22"/>
        </w:rPr>
        <w:t xml:space="preserve">6.4.4 </w:t>
      </w:r>
      <w:r w:rsidR="0087028D" w:rsidRPr="00305A71">
        <w:rPr>
          <w:rFonts w:cs="Tahoma"/>
          <w:szCs w:val="22"/>
        </w:rPr>
        <w:t>Positive Comments about the Project from the Participants</w:t>
      </w:r>
      <w:bookmarkEnd w:id="1010"/>
    </w:p>
    <w:p w14:paraId="533A790F" w14:textId="77777777" w:rsidR="00C947A9" w:rsidRPr="00305A71" w:rsidRDefault="0087028D" w:rsidP="00305A71">
      <w:pPr>
        <w:spacing w:before="280" w:line="240" w:lineRule="auto"/>
        <w:rPr>
          <w:rFonts w:cs="Tahoma"/>
          <w:sz w:val="22"/>
          <w:szCs w:val="22"/>
        </w:rPr>
      </w:pPr>
      <w:r w:rsidRPr="00305A71">
        <w:rPr>
          <w:rFonts w:cs="Tahoma"/>
          <w:sz w:val="22"/>
          <w:szCs w:val="22"/>
        </w:rPr>
        <w:t>Some of the positive impacts that were identified by the participants include the following.</w:t>
      </w:r>
    </w:p>
    <w:p w14:paraId="05430E5E" w14:textId="3C933E0C" w:rsidR="00C947A9" w:rsidRPr="00305A71" w:rsidRDefault="0087028D">
      <w:pPr>
        <w:numPr>
          <w:ilvl w:val="0"/>
          <w:numId w:val="33"/>
        </w:numPr>
        <w:spacing w:line="240" w:lineRule="auto"/>
        <w:rPr>
          <w:rFonts w:cs="Tahoma"/>
          <w:sz w:val="22"/>
          <w:szCs w:val="22"/>
        </w:rPr>
      </w:pPr>
      <w:r w:rsidRPr="00305A71">
        <w:rPr>
          <w:rFonts w:cs="Tahoma"/>
          <w:sz w:val="22"/>
          <w:szCs w:val="22"/>
        </w:rPr>
        <w:t>Learning will improve due to availability of lighting</w:t>
      </w:r>
      <w:r w:rsidR="007D0545">
        <w:rPr>
          <w:rFonts w:cs="Tahoma"/>
          <w:sz w:val="22"/>
          <w:szCs w:val="22"/>
        </w:rPr>
        <w:t xml:space="preserve">. </w:t>
      </w:r>
    </w:p>
    <w:p w14:paraId="788ADE6C" w14:textId="017C9F05" w:rsidR="00C947A9" w:rsidRPr="00305A71" w:rsidRDefault="0087028D">
      <w:pPr>
        <w:numPr>
          <w:ilvl w:val="0"/>
          <w:numId w:val="33"/>
        </w:numPr>
        <w:spacing w:line="240" w:lineRule="auto"/>
        <w:rPr>
          <w:rFonts w:cs="Tahoma"/>
          <w:sz w:val="22"/>
          <w:szCs w:val="22"/>
        </w:rPr>
      </w:pPr>
      <w:r w:rsidRPr="00305A71">
        <w:rPr>
          <w:rFonts w:cs="Tahoma"/>
          <w:sz w:val="22"/>
          <w:szCs w:val="22"/>
        </w:rPr>
        <w:t>Business opportunities will improve since farmers will be able to cool their milk, welding business will arise</w:t>
      </w:r>
      <w:r w:rsidR="007D0545">
        <w:rPr>
          <w:rFonts w:cs="Tahoma"/>
          <w:sz w:val="22"/>
          <w:szCs w:val="22"/>
        </w:rPr>
        <w:t>.</w:t>
      </w:r>
    </w:p>
    <w:p w14:paraId="0283D0DF" w14:textId="2E6F5E2D" w:rsidR="00C947A9" w:rsidRPr="00305A71" w:rsidRDefault="0087028D">
      <w:pPr>
        <w:numPr>
          <w:ilvl w:val="0"/>
          <w:numId w:val="33"/>
        </w:numPr>
        <w:spacing w:line="240" w:lineRule="auto"/>
        <w:rPr>
          <w:rFonts w:cs="Tahoma"/>
          <w:sz w:val="22"/>
          <w:szCs w:val="22"/>
        </w:rPr>
      </w:pPr>
      <w:r w:rsidRPr="00305A71">
        <w:rPr>
          <w:rFonts w:cs="Tahoma"/>
          <w:sz w:val="22"/>
          <w:szCs w:val="22"/>
        </w:rPr>
        <w:t>Employment opportunities will increase for the youth due to increase in business opportunities</w:t>
      </w:r>
      <w:r w:rsidR="007D0545">
        <w:rPr>
          <w:rFonts w:cs="Tahoma"/>
          <w:sz w:val="22"/>
          <w:szCs w:val="22"/>
        </w:rPr>
        <w:t>.</w:t>
      </w:r>
      <w:r w:rsidRPr="00305A71">
        <w:rPr>
          <w:rFonts w:cs="Tahoma"/>
          <w:sz w:val="22"/>
          <w:szCs w:val="22"/>
        </w:rPr>
        <w:t xml:space="preserve"> </w:t>
      </w:r>
    </w:p>
    <w:p w14:paraId="15F0A367" w14:textId="7CA704C8" w:rsidR="00C947A9" w:rsidRPr="00305A71" w:rsidRDefault="0087028D">
      <w:pPr>
        <w:numPr>
          <w:ilvl w:val="0"/>
          <w:numId w:val="33"/>
        </w:numPr>
        <w:spacing w:line="240" w:lineRule="auto"/>
        <w:rPr>
          <w:rFonts w:cs="Tahoma"/>
          <w:sz w:val="22"/>
          <w:szCs w:val="22"/>
        </w:rPr>
      </w:pPr>
      <w:r w:rsidRPr="00305A71">
        <w:rPr>
          <w:rFonts w:cs="Tahoma"/>
          <w:sz w:val="22"/>
          <w:szCs w:val="22"/>
        </w:rPr>
        <w:t>Security will improve due to availability of lighting</w:t>
      </w:r>
      <w:r w:rsidR="007D0545">
        <w:rPr>
          <w:rFonts w:cs="Tahoma"/>
          <w:sz w:val="22"/>
          <w:szCs w:val="22"/>
        </w:rPr>
        <w:t>.</w:t>
      </w:r>
    </w:p>
    <w:p w14:paraId="4BB95639" w14:textId="76AA41B0" w:rsidR="00C947A9" w:rsidRPr="00305A71" w:rsidRDefault="0087028D">
      <w:pPr>
        <w:numPr>
          <w:ilvl w:val="0"/>
          <w:numId w:val="33"/>
        </w:numPr>
        <w:spacing w:line="240" w:lineRule="auto"/>
        <w:rPr>
          <w:rFonts w:cs="Tahoma"/>
          <w:sz w:val="22"/>
          <w:szCs w:val="22"/>
        </w:rPr>
      </w:pPr>
      <w:r w:rsidRPr="00305A71">
        <w:rPr>
          <w:rFonts w:cs="Tahoma"/>
          <w:sz w:val="22"/>
          <w:szCs w:val="22"/>
        </w:rPr>
        <w:t>Medical services will improve due to availability of refrigeration services</w:t>
      </w:r>
      <w:r w:rsidR="007D0545">
        <w:rPr>
          <w:rFonts w:cs="Tahoma"/>
          <w:sz w:val="22"/>
          <w:szCs w:val="22"/>
        </w:rPr>
        <w:t>.</w:t>
      </w:r>
    </w:p>
    <w:p w14:paraId="202DB535" w14:textId="00772A9C" w:rsidR="00C947A9" w:rsidRPr="00305A71" w:rsidRDefault="0087028D">
      <w:pPr>
        <w:numPr>
          <w:ilvl w:val="0"/>
          <w:numId w:val="33"/>
        </w:numPr>
        <w:spacing w:after="280" w:line="240" w:lineRule="auto"/>
        <w:rPr>
          <w:rFonts w:cs="Tahoma"/>
          <w:sz w:val="22"/>
          <w:szCs w:val="22"/>
        </w:rPr>
      </w:pPr>
      <w:r w:rsidRPr="00305A71">
        <w:rPr>
          <w:rFonts w:cs="Tahoma"/>
          <w:sz w:val="22"/>
          <w:szCs w:val="22"/>
        </w:rPr>
        <w:t>The electricity will assist in pumping of water from the boreholes</w:t>
      </w:r>
      <w:r w:rsidR="007D0545">
        <w:rPr>
          <w:rFonts w:cs="Tahoma"/>
          <w:sz w:val="22"/>
          <w:szCs w:val="22"/>
        </w:rPr>
        <w:t>.</w:t>
      </w:r>
    </w:p>
    <w:p w14:paraId="148D6655" w14:textId="6200B2CA" w:rsidR="00C947A9" w:rsidRPr="00305A71" w:rsidRDefault="006F116A" w:rsidP="007D0545">
      <w:pPr>
        <w:pStyle w:val="Heading3"/>
        <w:pBdr>
          <w:bottom w:val="none" w:sz="0" w:space="0" w:color="auto"/>
        </w:pBdr>
        <w:spacing w:line="240" w:lineRule="auto"/>
        <w:rPr>
          <w:rFonts w:cs="Tahoma"/>
          <w:szCs w:val="22"/>
        </w:rPr>
      </w:pPr>
      <w:bookmarkStart w:id="1011" w:name="_Toc148613500"/>
      <w:r w:rsidRPr="00305A71">
        <w:rPr>
          <w:rFonts w:cs="Tahoma"/>
          <w:szCs w:val="22"/>
        </w:rPr>
        <w:t xml:space="preserve">6.4.5 Perceived Negative Impacts </w:t>
      </w:r>
      <w:r>
        <w:rPr>
          <w:rFonts w:cs="Tahoma"/>
          <w:szCs w:val="22"/>
        </w:rPr>
        <w:t>o</w:t>
      </w:r>
      <w:r w:rsidRPr="00305A71">
        <w:rPr>
          <w:rFonts w:cs="Tahoma"/>
          <w:szCs w:val="22"/>
        </w:rPr>
        <w:t xml:space="preserve">f </w:t>
      </w:r>
      <w:r>
        <w:rPr>
          <w:rFonts w:cs="Tahoma"/>
          <w:szCs w:val="22"/>
        </w:rPr>
        <w:t>t</w:t>
      </w:r>
      <w:r w:rsidRPr="00305A71">
        <w:rPr>
          <w:rFonts w:cs="Tahoma"/>
          <w:szCs w:val="22"/>
        </w:rPr>
        <w:t>he Project</w:t>
      </w:r>
      <w:bookmarkEnd w:id="1011"/>
      <w:r w:rsidRPr="00305A71">
        <w:rPr>
          <w:rFonts w:cs="Tahoma"/>
          <w:szCs w:val="22"/>
        </w:rPr>
        <w:t xml:space="preserve"> </w:t>
      </w:r>
    </w:p>
    <w:p w14:paraId="0F9B8793" w14:textId="77777777" w:rsidR="00C947A9" w:rsidRPr="00305A71" w:rsidRDefault="0087028D" w:rsidP="00305A71">
      <w:pPr>
        <w:spacing w:before="280" w:line="240" w:lineRule="auto"/>
        <w:rPr>
          <w:rFonts w:cs="Tahoma"/>
          <w:sz w:val="22"/>
          <w:szCs w:val="22"/>
        </w:rPr>
      </w:pPr>
      <w:r w:rsidRPr="00305A71">
        <w:rPr>
          <w:rFonts w:cs="Tahoma"/>
          <w:sz w:val="22"/>
          <w:szCs w:val="22"/>
        </w:rPr>
        <w:t>Some of the positive impacts that were identified by the participants include the following.</w:t>
      </w:r>
    </w:p>
    <w:p w14:paraId="5CACCAD2" w14:textId="77777777" w:rsidR="00C947A9" w:rsidRPr="00305A71" w:rsidRDefault="0087028D">
      <w:pPr>
        <w:numPr>
          <w:ilvl w:val="0"/>
          <w:numId w:val="33"/>
        </w:numPr>
        <w:spacing w:line="240" w:lineRule="auto"/>
        <w:rPr>
          <w:rFonts w:cs="Tahoma"/>
          <w:sz w:val="22"/>
          <w:szCs w:val="22"/>
        </w:rPr>
      </w:pPr>
      <w:bookmarkStart w:id="1012" w:name="_heading=h.3jtnz0s" w:colFirst="0" w:colLast="0"/>
      <w:bookmarkEnd w:id="1012"/>
      <w:r w:rsidRPr="00305A71">
        <w:rPr>
          <w:rFonts w:cs="Tahoma"/>
          <w:b/>
          <w:sz w:val="22"/>
          <w:szCs w:val="22"/>
        </w:rPr>
        <w:t>Accidents</w:t>
      </w:r>
      <w:r w:rsidRPr="00305A71">
        <w:rPr>
          <w:rFonts w:cs="Tahoma"/>
          <w:sz w:val="22"/>
          <w:szCs w:val="22"/>
        </w:rPr>
        <w:t>: some of the members raised concerns of possible accidents from electrocution especially the children as well as possible accidents from falling of the electric poles. The community suggested extra care when, protection of appliances and reinforcement of electric poles to mitigate these accidents.</w:t>
      </w:r>
    </w:p>
    <w:p w14:paraId="6BEDD1DF" w14:textId="77777777" w:rsidR="00C947A9" w:rsidRPr="00305A71" w:rsidRDefault="0087028D">
      <w:pPr>
        <w:numPr>
          <w:ilvl w:val="0"/>
          <w:numId w:val="33"/>
        </w:numPr>
        <w:spacing w:line="240" w:lineRule="auto"/>
        <w:rPr>
          <w:rFonts w:cs="Tahoma"/>
          <w:sz w:val="22"/>
          <w:szCs w:val="22"/>
        </w:rPr>
      </w:pPr>
      <w:r w:rsidRPr="00305A71">
        <w:rPr>
          <w:rFonts w:cs="Tahoma"/>
          <w:b/>
          <w:sz w:val="22"/>
          <w:szCs w:val="22"/>
        </w:rPr>
        <w:t xml:space="preserve">Employment Disputes: </w:t>
      </w:r>
      <w:r w:rsidRPr="00305A71">
        <w:rPr>
          <w:rFonts w:cs="Tahoma"/>
          <w:sz w:val="22"/>
          <w:szCs w:val="22"/>
        </w:rPr>
        <w:t>There was a concern over the possibility of disputes arising between the local community with people of different cultures in the construction sites. The community suggested that proponents should consider employing local construction workers.</w:t>
      </w:r>
    </w:p>
    <w:p w14:paraId="1D995452" w14:textId="77777777" w:rsidR="00C947A9" w:rsidRPr="00305A71" w:rsidRDefault="0087028D">
      <w:pPr>
        <w:numPr>
          <w:ilvl w:val="0"/>
          <w:numId w:val="33"/>
        </w:numPr>
        <w:spacing w:line="240" w:lineRule="auto"/>
        <w:rPr>
          <w:rFonts w:cs="Tahoma"/>
          <w:sz w:val="22"/>
          <w:szCs w:val="22"/>
        </w:rPr>
      </w:pPr>
      <w:bookmarkStart w:id="1013" w:name="_heading=h.1yyy98l" w:colFirst="0" w:colLast="0"/>
      <w:bookmarkEnd w:id="1013"/>
      <w:r w:rsidRPr="00305A71">
        <w:rPr>
          <w:rFonts w:cs="Tahoma"/>
          <w:b/>
          <w:sz w:val="22"/>
          <w:szCs w:val="22"/>
        </w:rPr>
        <w:t xml:space="preserve">Dust Generation: </w:t>
      </w:r>
      <w:r w:rsidRPr="00305A71">
        <w:rPr>
          <w:rFonts w:cs="Tahoma"/>
          <w:sz w:val="22"/>
          <w:szCs w:val="22"/>
        </w:rPr>
        <w:t>The participants expressed concern over the possibility of generation of large amounts of dust within the project site and surrounding areas because of demolition, excavation works and transportation of building materials.</w:t>
      </w:r>
    </w:p>
    <w:p w14:paraId="1E448E74" w14:textId="77777777" w:rsidR="00C947A9" w:rsidRPr="00305A71" w:rsidRDefault="0087028D">
      <w:pPr>
        <w:numPr>
          <w:ilvl w:val="0"/>
          <w:numId w:val="33"/>
        </w:numPr>
        <w:spacing w:line="240" w:lineRule="auto"/>
        <w:rPr>
          <w:rFonts w:cs="Tahoma"/>
          <w:sz w:val="22"/>
          <w:szCs w:val="22"/>
        </w:rPr>
      </w:pPr>
      <w:r w:rsidRPr="00305A71">
        <w:rPr>
          <w:rFonts w:cs="Tahoma"/>
          <w:sz w:val="22"/>
          <w:szCs w:val="22"/>
        </w:rPr>
        <w:t>The proponent will ensure that dust levels at the site are minimized through sprinkling water in areas being excavated and along the tracks used by the transport trucks within the site. Additional mitigation measures presented in this report will be fully implemented to minimize the impacts of dust generation.</w:t>
      </w:r>
    </w:p>
    <w:p w14:paraId="4719C89D" w14:textId="77C029AF" w:rsidR="00C947A9" w:rsidRPr="00305A71" w:rsidRDefault="0087028D">
      <w:pPr>
        <w:numPr>
          <w:ilvl w:val="0"/>
          <w:numId w:val="33"/>
        </w:numPr>
        <w:spacing w:line="240" w:lineRule="auto"/>
        <w:rPr>
          <w:rFonts w:cs="Tahoma"/>
          <w:sz w:val="22"/>
          <w:szCs w:val="22"/>
        </w:rPr>
      </w:pPr>
      <w:bookmarkStart w:id="1014" w:name="_heading=h.4iylrwe" w:colFirst="0" w:colLast="0"/>
      <w:bookmarkEnd w:id="1014"/>
      <w:r w:rsidRPr="00305A71">
        <w:rPr>
          <w:rFonts w:cs="Tahoma"/>
          <w:b/>
          <w:sz w:val="22"/>
          <w:szCs w:val="22"/>
        </w:rPr>
        <w:t>Environmental Aesthetics</w:t>
      </w:r>
      <w:r w:rsidR="007D0545">
        <w:rPr>
          <w:rFonts w:cs="Tahoma"/>
          <w:b/>
          <w:sz w:val="22"/>
          <w:szCs w:val="22"/>
        </w:rPr>
        <w:t>:</w:t>
      </w:r>
      <w:r w:rsidRPr="00305A71">
        <w:rPr>
          <w:rFonts w:cs="Tahoma"/>
          <w:b/>
          <w:sz w:val="22"/>
          <w:szCs w:val="22"/>
        </w:rPr>
        <w:t xml:space="preserve"> </w:t>
      </w:r>
      <w:r w:rsidRPr="00305A71">
        <w:rPr>
          <w:rFonts w:cs="Tahoma"/>
          <w:sz w:val="22"/>
          <w:szCs w:val="22"/>
        </w:rPr>
        <w:t xml:space="preserve">It was seen that the aesthetics of the area would be affected negatively during construction. It was suggested that the proponent should ensure landscaping is conducted after construction. </w:t>
      </w:r>
    </w:p>
    <w:p w14:paraId="43320C05" w14:textId="57FB5ECF" w:rsidR="00C947A9" w:rsidRDefault="0087028D">
      <w:pPr>
        <w:numPr>
          <w:ilvl w:val="0"/>
          <w:numId w:val="33"/>
        </w:numPr>
        <w:spacing w:line="240" w:lineRule="auto"/>
        <w:rPr>
          <w:rFonts w:cs="Tahoma"/>
          <w:sz w:val="22"/>
          <w:szCs w:val="22"/>
        </w:rPr>
      </w:pPr>
      <w:r w:rsidRPr="00305A71">
        <w:rPr>
          <w:rFonts w:cs="Tahoma"/>
          <w:b/>
          <w:sz w:val="22"/>
          <w:szCs w:val="22"/>
        </w:rPr>
        <w:t>Environmental Aesthetics</w:t>
      </w:r>
      <w:r w:rsidRPr="00305A71">
        <w:rPr>
          <w:rFonts w:cs="Tahoma"/>
          <w:sz w:val="22"/>
          <w:szCs w:val="22"/>
        </w:rPr>
        <w:t xml:space="preserve">: Some </w:t>
      </w:r>
      <w:r w:rsidR="007D0545">
        <w:rPr>
          <w:rFonts w:cs="Tahoma"/>
          <w:sz w:val="22"/>
          <w:szCs w:val="22"/>
        </w:rPr>
        <w:t>n</w:t>
      </w:r>
      <w:r w:rsidR="0021190F" w:rsidRPr="00305A71">
        <w:rPr>
          <w:rFonts w:cs="Tahoma"/>
          <w:sz w:val="22"/>
          <w:szCs w:val="22"/>
        </w:rPr>
        <w:t>eighbours</w:t>
      </w:r>
      <w:r w:rsidRPr="00305A71">
        <w:rPr>
          <w:rFonts w:cs="Tahoma"/>
          <w:sz w:val="22"/>
          <w:szCs w:val="22"/>
        </w:rPr>
        <w:t xml:space="preserve"> will be affected by too much noise and exhaust fumes from the site. </w:t>
      </w:r>
    </w:p>
    <w:p w14:paraId="7204059D" w14:textId="77777777" w:rsidR="00C947A9" w:rsidRPr="007D0545" w:rsidRDefault="0087028D">
      <w:pPr>
        <w:numPr>
          <w:ilvl w:val="0"/>
          <w:numId w:val="33"/>
        </w:numPr>
        <w:spacing w:line="240" w:lineRule="auto"/>
        <w:rPr>
          <w:rFonts w:cs="Tahoma"/>
          <w:sz w:val="22"/>
          <w:szCs w:val="22"/>
        </w:rPr>
      </w:pPr>
      <w:r w:rsidRPr="007D0545">
        <w:rPr>
          <w:rFonts w:cs="Tahoma"/>
          <w:b/>
          <w:sz w:val="22"/>
          <w:szCs w:val="22"/>
        </w:rPr>
        <w:t>Other concerns</w:t>
      </w:r>
      <w:r w:rsidRPr="007D0545">
        <w:rPr>
          <w:rFonts w:cs="Tahoma"/>
          <w:b/>
          <w:sz w:val="22"/>
          <w:szCs w:val="22"/>
        </w:rPr>
        <w:tab/>
      </w:r>
    </w:p>
    <w:p w14:paraId="1F584429" w14:textId="77777777" w:rsidR="00C947A9" w:rsidRPr="00305A71" w:rsidRDefault="0087028D">
      <w:pPr>
        <w:numPr>
          <w:ilvl w:val="0"/>
          <w:numId w:val="54"/>
        </w:numPr>
        <w:spacing w:line="240" w:lineRule="auto"/>
        <w:ind w:left="1276"/>
        <w:rPr>
          <w:rFonts w:cs="Tahoma"/>
          <w:sz w:val="22"/>
          <w:szCs w:val="22"/>
        </w:rPr>
      </w:pPr>
      <w:r w:rsidRPr="00305A71">
        <w:rPr>
          <w:rFonts w:cs="Tahoma"/>
          <w:sz w:val="22"/>
          <w:szCs w:val="22"/>
        </w:rPr>
        <w:t>Some of the members requested for implementation of the project done as soon as possible.</w:t>
      </w:r>
    </w:p>
    <w:p w14:paraId="183B9092" w14:textId="77777777" w:rsidR="00C947A9" w:rsidRPr="00305A71" w:rsidRDefault="0087028D">
      <w:pPr>
        <w:numPr>
          <w:ilvl w:val="0"/>
          <w:numId w:val="54"/>
        </w:numPr>
        <w:spacing w:line="240" w:lineRule="auto"/>
        <w:ind w:left="1276"/>
        <w:rPr>
          <w:rFonts w:cs="Tahoma"/>
          <w:sz w:val="22"/>
          <w:szCs w:val="22"/>
        </w:rPr>
      </w:pPr>
      <w:r w:rsidRPr="00305A71">
        <w:rPr>
          <w:rFonts w:cs="Tahoma"/>
          <w:sz w:val="22"/>
          <w:szCs w:val="22"/>
        </w:rPr>
        <w:t>Questions were also raised on charges of installation and usage.</w:t>
      </w:r>
    </w:p>
    <w:p w14:paraId="4025E2F1" w14:textId="738D4391" w:rsidR="00C947A9" w:rsidRPr="00305A71" w:rsidRDefault="0087028D">
      <w:pPr>
        <w:numPr>
          <w:ilvl w:val="0"/>
          <w:numId w:val="54"/>
        </w:numPr>
        <w:spacing w:line="240" w:lineRule="auto"/>
        <w:ind w:left="1276"/>
        <w:rPr>
          <w:rFonts w:cs="Tahoma"/>
          <w:sz w:val="22"/>
          <w:szCs w:val="22"/>
        </w:rPr>
      </w:pPr>
      <w:r w:rsidRPr="00305A71">
        <w:rPr>
          <w:rFonts w:cs="Tahoma"/>
          <w:sz w:val="22"/>
          <w:szCs w:val="22"/>
        </w:rPr>
        <w:t>Request was also made on the consideration of locals in the job opportunities.</w:t>
      </w:r>
    </w:p>
    <w:p w14:paraId="08801058" w14:textId="77777777" w:rsidR="00C947A9" w:rsidRPr="00305A71" w:rsidRDefault="0021190F" w:rsidP="007D0545">
      <w:pPr>
        <w:pStyle w:val="Heading3"/>
        <w:pBdr>
          <w:bottom w:val="none" w:sz="0" w:space="0" w:color="auto"/>
        </w:pBdr>
        <w:spacing w:line="240" w:lineRule="auto"/>
        <w:rPr>
          <w:rFonts w:cs="Tahoma"/>
          <w:szCs w:val="22"/>
        </w:rPr>
      </w:pPr>
      <w:bookmarkStart w:id="1015" w:name="_Toc148613501"/>
      <w:r w:rsidRPr="00305A71">
        <w:rPr>
          <w:rFonts w:cs="Tahoma"/>
          <w:szCs w:val="22"/>
        </w:rPr>
        <w:t xml:space="preserve">6.4.6 </w:t>
      </w:r>
      <w:r w:rsidR="0087028D" w:rsidRPr="00305A71">
        <w:rPr>
          <w:rFonts w:cs="Tahoma"/>
          <w:szCs w:val="22"/>
        </w:rPr>
        <w:t>Consultant’s Response</w:t>
      </w:r>
      <w:bookmarkEnd w:id="1015"/>
      <w:r w:rsidR="0087028D" w:rsidRPr="00305A71">
        <w:rPr>
          <w:rFonts w:cs="Tahoma"/>
          <w:szCs w:val="22"/>
        </w:rPr>
        <w:t xml:space="preserve"> </w:t>
      </w:r>
    </w:p>
    <w:p w14:paraId="33FFBCD0" w14:textId="77777777" w:rsidR="00C947A9" w:rsidRPr="00305A71" w:rsidRDefault="0087028D" w:rsidP="00305A71">
      <w:pPr>
        <w:spacing w:line="240" w:lineRule="auto"/>
        <w:rPr>
          <w:rFonts w:cs="Tahoma"/>
          <w:sz w:val="22"/>
          <w:szCs w:val="22"/>
        </w:rPr>
      </w:pPr>
      <w:r w:rsidRPr="00305A71">
        <w:rPr>
          <w:rFonts w:cs="Tahoma"/>
          <w:sz w:val="22"/>
          <w:szCs w:val="22"/>
        </w:rPr>
        <w:t>The consultant, while addressing the community’s issues raised, gave the following response.</w:t>
      </w:r>
    </w:p>
    <w:p w14:paraId="74FB3DEB" w14:textId="77777777" w:rsidR="00C947A9" w:rsidRPr="00305A71" w:rsidRDefault="0087028D">
      <w:pPr>
        <w:numPr>
          <w:ilvl w:val="0"/>
          <w:numId w:val="34"/>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Every resident, business or public facility will be connected to the electricity at an affordable cost</w:t>
      </w:r>
    </w:p>
    <w:p w14:paraId="65834FB6" w14:textId="77777777" w:rsidR="00C947A9" w:rsidRPr="00305A71" w:rsidRDefault="0087028D">
      <w:pPr>
        <w:numPr>
          <w:ilvl w:val="0"/>
          <w:numId w:val="34"/>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That the Contractor/KOSAP will rehabilitate and plant trees after the construction phase of the project</w:t>
      </w:r>
    </w:p>
    <w:p w14:paraId="7995F652" w14:textId="57DE267B" w:rsidR="00C947A9" w:rsidRPr="00305A71" w:rsidRDefault="0087028D">
      <w:pPr>
        <w:numPr>
          <w:ilvl w:val="0"/>
          <w:numId w:val="34"/>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All non-skilled labo</w:t>
      </w:r>
      <w:r w:rsidR="007D0545">
        <w:rPr>
          <w:rFonts w:eastAsia="Tahoma" w:cs="Tahoma"/>
          <w:sz w:val="22"/>
          <w:szCs w:val="22"/>
        </w:rPr>
        <w:t>u</w:t>
      </w:r>
      <w:r w:rsidRPr="00305A71">
        <w:rPr>
          <w:rFonts w:eastAsia="Tahoma" w:cs="Tahoma"/>
          <w:sz w:val="22"/>
          <w:szCs w:val="22"/>
        </w:rPr>
        <w:t xml:space="preserve">r will be sourced from the </w:t>
      </w:r>
      <w:r w:rsidR="00683AC0">
        <w:rPr>
          <w:rFonts w:eastAsia="Tahoma" w:cs="Tahoma"/>
          <w:sz w:val="22"/>
          <w:szCs w:val="22"/>
        </w:rPr>
        <w:t>Sukela</w:t>
      </w:r>
      <w:r w:rsidR="007D0545">
        <w:rPr>
          <w:rFonts w:eastAsia="Tahoma" w:cs="Tahoma"/>
          <w:sz w:val="22"/>
          <w:szCs w:val="22"/>
        </w:rPr>
        <w:t xml:space="preserve"> </w:t>
      </w:r>
      <w:r w:rsidR="00683AC0">
        <w:rPr>
          <w:rFonts w:eastAsia="Tahoma" w:cs="Tahoma"/>
          <w:sz w:val="22"/>
          <w:szCs w:val="22"/>
        </w:rPr>
        <w:t xml:space="preserve">Tinfa </w:t>
      </w:r>
      <w:r w:rsidRPr="00305A71">
        <w:rPr>
          <w:rFonts w:eastAsia="Tahoma" w:cs="Tahoma"/>
          <w:sz w:val="22"/>
          <w:szCs w:val="22"/>
        </w:rPr>
        <w:t>Community and not from outside</w:t>
      </w:r>
    </w:p>
    <w:p w14:paraId="091795A3" w14:textId="77777777" w:rsidR="00C947A9" w:rsidRPr="00305A71" w:rsidRDefault="0087028D">
      <w:pPr>
        <w:numPr>
          <w:ilvl w:val="0"/>
          <w:numId w:val="34"/>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He assured the community that the project will commence soon after ESIA</w:t>
      </w:r>
    </w:p>
    <w:p w14:paraId="68D44CC7" w14:textId="77777777" w:rsidR="00C947A9" w:rsidRPr="00305A71" w:rsidRDefault="0021190F" w:rsidP="007D0545">
      <w:pPr>
        <w:pStyle w:val="Heading3"/>
        <w:pBdr>
          <w:bottom w:val="none" w:sz="0" w:space="0" w:color="auto"/>
        </w:pBdr>
        <w:spacing w:line="240" w:lineRule="auto"/>
        <w:rPr>
          <w:rFonts w:cs="Tahoma"/>
          <w:szCs w:val="22"/>
        </w:rPr>
      </w:pPr>
      <w:bookmarkStart w:id="1016" w:name="_Toc148613502"/>
      <w:r w:rsidRPr="00305A71">
        <w:rPr>
          <w:rFonts w:cs="Tahoma"/>
          <w:szCs w:val="22"/>
        </w:rPr>
        <w:t xml:space="preserve">6.4.7 </w:t>
      </w:r>
      <w:r w:rsidR="0087028D" w:rsidRPr="00305A71">
        <w:rPr>
          <w:rFonts w:cs="Tahoma"/>
          <w:szCs w:val="22"/>
        </w:rPr>
        <w:t>Consent</w:t>
      </w:r>
      <w:bookmarkEnd w:id="1016"/>
    </w:p>
    <w:p w14:paraId="339261D5" w14:textId="77777777" w:rsidR="00C947A9" w:rsidRPr="00305A71" w:rsidRDefault="0087028D" w:rsidP="00305A71">
      <w:pPr>
        <w:spacing w:line="240" w:lineRule="auto"/>
        <w:rPr>
          <w:rFonts w:cs="Tahoma"/>
          <w:sz w:val="22"/>
          <w:szCs w:val="22"/>
        </w:rPr>
      </w:pPr>
      <w:r w:rsidRPr="00305A71">
        <w:rPr>
          <w:rFonts w:cs="Tahoma"/>
          <w:sz w:val="22"/>
          <w:szCs w:val="22"/>
        </w:rPr>
        <w:t>The Community members present unanimously accepted the Project Proposal.</w:t>
      </w:r>
    </w:p>
    <w:p w14:paraId="11C005AB" w14:textId="77777777" w:rsidR="0021190F" w:rsidRPr="00305A71" w:rsidRDefault="0021190F" w:rsidP="00305A71">
      <w:pPr>
        <w:spacing w:line="240" w:lineRule="auto"/>
        <w:rPr>
          <w:rFonts w:cs="Tahoma"/>
          <w:sz w:val="22"/>
          <w:szCs w:val="22"/>
        </w:rPr>
      </w:pPr>
    </w:p>
    <w:p w14:paraId="0EA62A12" w14:textId="77777777" w:rsidR="00C947A9" w:rsidRPr="00305A71" w:rsidRDefault="0021190F" w:rsidP="007D0545">
      <w:pPr>
        <w:pStyle w:val="Heading3"/>
        <w:pBdr>
          <w:bottom w:val="none" w:sz="0" w:space="0" w:color="auto"/>
        </w:pBdr>
        <w:spacing w:before="0" w:line="240" w:lineRule="auto"/>
        <w:rPr>
          <w:rFonts w:cs="Tahoma"/>
          <w:szCs w:val="22"/>
        </w:rPr>
      </w:pPr>
      <w:bookmarkStart w:id="1017" w:name="_Toc148613503"/>
      <w:r w:rsidRPr="00305A71">
        <w:rPr>
          <w:rFonts w:cs="Tahoma"/>
          <w:szCs w:val="22"/>
        </w:rPr>
        <w:t xml:space="preserve">6.4.8 </w:t>
      </w:r>
      <w:r w:rsidR="0087028D" w:rsidRPr="00305A71">
        <w:rPr>
          <w:rFonts w:cs="Tahoma"/>
          <w:szCs w:val="22"/>
        </w:rPr>
        <w:t>Community Presentation</w:t>
      </w:r>
      <w:bookmarkEnd w:id="1017"/>
      <w:r w:rsidR="0087028D" w:rsidRPr="00305A71">
        <w:rPr>
          <w:rFonts w:cs="Tahoma"/>
          <w:szCs w:val="22"/>
        </w:rPr>
        <w:t xml:space="preserve"> </w:t>
      </w:r>
    </w:p>
    <w:p w14:paraId="17A8A9D1" w14:textId="69D73156" w:rsidR="006F7ACD" w:rsidRPr="00305A71" w:rsidRDefault="006F7ACD" w:rsidP="00305A71">
      <w:pPr>
        <w:spacing w:line="240" w:lineRule="auto"/>
        <w:rPr>
          <w:rFonts w:cs="Tahoma"/>
          <w:sz w:val="22"/>
          <w:szCs w:val="22"/>
        </w:rPr>
      </w:pPr>
      <w:r w:rsidRPr="00305A71">
        <w:rPr>
          <w:rFonts w:cs="Tahoma"/>
          <w:sz w:val="22"/>
          <w:szCs w:val="22"/>
        </w:rPr>
        <w:t>During the stakeholder’s consultation adults were more represented than the youth with gender representation of about 6</w:t>
      </w:r>
      <w:r w:rsidR="007D0545">
        <w:rPr>
          <w:rFonts w:cs="Tahoma"/>
          <w:sz w:val="22"/>
          <w:szCs w:val="22"/>
        </w:rPr>
        <w:t>0</w:t>
      </w:r>
      <w:r w:rsidRPr="00305A71">
        <w:rPr>
          <w:rFonts w:cs="Tahoma"/>
          <w:sz w:val="22"/>
          <w:szCs w:val="22"/>
        </w:rPr>
        <w:t xml:space="preserve">% male and </w:t>
      </w:r>
      <w:r w:rsidR="007D0545">
        <w:rPr>
          <w:rFonts w:cs="Tahoma"/>
          <w:sz w:val="22"/>
          <w:szCs w:val="22"/>
        </w:rPr>
        <w:t>40</w:t>
      </w:r>
      <w:r w:rsidRPr="00305A71">
        <w:rPr>
          <w:rFonts w:cs="Tahoma"/>
          <w:sz w:val="22"/>
          <w:szCs w:val="22"/>
        </w:rPr>
        <w:t xml:space="preserve">% women. Due to the culture, men were more represented though women and youth were also present, and the consultant allowed both groupings adequate opportunities to present their views during the process. </w:t>
      </w:r>
    </w:p>
    <w:p w14:paraId="3C877006" w14:textId="77777777" w:rsidR="00C947A9" w:rsidRPr="00305A71" w:rsidRDefault="0021190F" w:rsidP="00A04559">
      <w:pPr>
        <w:pStyle w:val="Heading2"/>
        <w:pBdr>
          <w:bottom w:val="none" w:sz="0" w:space="0" w:color="auto"/>
        </w:pBdr>
        <w:rPr>
          <w:rFonts w:cs="Tahoma"/>
          <w:sz w:val="22"/>
          <w:szCs w:val="22"/>
        </w:rPr>
      </w:pPr>
      <w:bookmarkStart w:id="1018" w:name="_Toc148613504"/>
      <w:r w:rsidRPr="00305A71">
        <w:rPr>
          <w:rFonts w:cs="Tahoma"/>
          <w:sz w:val="22"/>
          <w:szCs w:val="22"/>
        </w:rPr>
        <w:t xml:space="preserve">6.5 </w:t>
      </w:r>
      <w:r w:rsidR="0087028D" w:rsidRPr="00305A71">
        <w:rPr>
          <w:rFonts w:cs="Tahoma"/>
          <w:sz w:val="22"/>
          <w:szCs w:val="22"/>
        </w:rPr>
        <w:t>Focused Group Discussions analysis</w:t>
      </w:r>
      <w:bookmarkEnd w:id="1018"/>
    </w:p>
    <w:p w14:paraId="32E15964" w14:textId="77777777" w:rsidR="00C947A9" w:rsidRPr="00305A71" w:rsidRDefault="0087028D" w:rsidP="00305A71">
      <w:pPr>
        <w:shd w:val="clear" w:color="auto" w:fill="FFFFFF"/>
        <w:spacing w:before="240" w:line="240" w:lineRule="auto"/>
        <w:rPr>
          <w:rFonts w:cs="Tahoma"/>
          <w:sz w:val="22"/>
          <w:szCs w:val="22"/>
        </w:rPr>
      </w:pPr>
      <w:r w:rsidRPr="00305A71">
        <w:rPr>
          <w:rFonts w:cs="Tahoma"/>
          <w:sz w:val="22"/>
          <w:szCs w:val="22"/>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recommendations as pertains to the project.</w:t>
      </w:r>
    </w:p>
    <w:p w14:paraId="0A2F288C" w14:textId="77777777" w:rsidR="00C947A9" w:rsidRPr="00305A71" w:rsidRDefault="0087028D" w:rsidP="00305A71">
      <w:pPr>
        <w:shd w:val="clear" w:color="auto" w:fill="FFFFFF"/>
        <w:spacing w:before="240" w:line="240" w:lineRule="auto"/>
        <w:rPr>
          <w:rFonts w:cs="Tahoma"/>
          <w:sz w:val="22"/>
          <w:szCs w:val="22"/>
        </w:rPr>
      </w:pPr>
      <w:r w:rsidRPr="00305A71">
        <w:rPr>
          <w:rFonts w:cs="Tahoma"/>
          <w:sz w:val="22"/>
          <w:szCs w:val="22"/>
        </w:rPr>
        <w:t>During the discussions, information was gathered about different roles, livelihood, health issues, challenges, perception of quality of life, education options for children, health care and project perception.</w:t>
      </w:r>
    </w:p>
    <w:p w14:paraId="4E3346D2" w14:textId="3832E09A" w:rsidR="00330E59" w:rsidRDefault="00A04559" w:rsidP="00330E59">
      <w:pPr>
        <w:keepNext/>
        <w:shd w:val="clear" w:color="auto" w:fill="FFFFFF"/>
        <w:spacing w:before="240" w:line="240" w:lineRule="auto"/>
      </w:pPr>
      <w:r>
        <w:rPr>
          <w:noProof/>
          <w:lang w:val="en-US" w:eastAsia="en-US"/>
        </w:rPr>
        <w:drawing>
          <wp:inline distT="0" distB="0" distL="0" distR="0" wp14:anchorId="578842CE" wp14:editId="4BA947C3">
            <wp:extent cx="4267200" cy="2042160"/>
            <wp:effectExtent l="0" t="0" r="0" b="0"/>
            <wp:docPr id="3597" name="Picture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67200" cy="2042160"/>
                    </a:xfrm>
                    <a:prstGeom prst="rect">
                      <a:avLst/>
                    </a:prstGeom>
                    <a:noFill/>
                  </pic:spPr>
                </pic:pic>
              </a:graphicData>
            </a:graphic>
          </wp:inline>
        </w:drawing>
      </w:r>
    </w:p>
    <w:p w14:paraId="2030B677" w14:textId="2844D52B" w:rsidR="0021190F" w:rsidRPr="00474A70" w:rsidRDefault="00330E59" w:rsidP="00474A70">
      <w:pPr>
        <w:pStyle w:val="Heading2"/>
        <w:pBdr>
          <w:bottom w:val="none" w:sz="0" w:space="0" w:color="auto"/>
        </w:pBdr>
        <w:spacing w:before="0"/>
        <w:rPr>
          <w:rFonts w:cs="Tahoma"/>
          <w:sz w:val="22"/>
          <w:szCs w:val="22"/>
        </w:rPr>
      </w:pPr>
      <w:bookmarkStart w:id="1019" w:name="_Toc138799573"/>
      <w:bookmarkStart w:id="1020" w:name="_Toc138974689"/>
      <w:bookmarkStart w:id="1021" w:name="_Toc142472104"/>
      <w:bookmarkStart w:id="1022" w:name="_Toc148613505"/>
      <w:r w:rsidRPr="00474A70">
        <w:rPr>
          <w:sz w:val="22"/>
          <w:szCs w:val="22"/>
        </w:rPr>
        <w:t xml:space="preserve">Plate </w:t>
      </w:r>
      <w:r w:rsidR="00795A7B" w:rsidRPr="00474A70">
        <w:rPr>
          <w:sz w:val="22"/>
          <w:szCs w:val="22"/>
        </w:rPr>
        <w:fldChar w:fldCharType="begin"/>
      </w:r>
      <w:r w:rsidR="00795A7B" w:rsidRPr="00474A70">
        <w:rPr>
          <w:sz w:val="22"/>
          <w:szCs w:val="22"/>
        </w:rPr>
        <w:instrText xml:space="preserve"> SEQ Plate \* ARABIC </w:instrText>
      </w:r>
      <w:r w:rsidR="00795A7B" w:rsidRPr="00474A70">
        <w:rPr>
          <w:sz w:val="22"/>
          <w:szCs w:val="22"/>
        </w:rPr>
        <w:fldChar w:fldCharType="separate"/>
      </w:r>
      <w:r w:rsidR="00005D54">
        <w:rPr>
          <w:noProof/>
          <w:sz w:val="22"/>
          <w:szCs w:val="22"/>
        </w:rPr>
        <w:t>3</w:t>
      </w:r>
      <w:r w:rsidR="00795A7B" w:rsidRPr="00474A70">
        <w:rPr>
          <w:noProof/>
          <w:sz w:val="22"/>
          <w:szCs w:val="22"/>
        </w:rPr>
        <w:fldChar w:fldCharType="end"/>
      </w:r>
      <w:r w:rsidRPr="00474A70">
        <w:rPr>
          <w:sz w:val="22"/>
          <w:szCs w:val="22"/>
        </w:rPr>
        <w:t>: Members of the community engaging in the public part</w:t>
      </w:r>
      <w:r w:rsidR="00474A70">
        <w:rPr>
          <w:sz w:val="22"/>
          <w:szCs w:val="22"/>
        </w:rPr>
        <w:t>i</w:t>
      </w:r>
      <w:r w:rsidRPr="00474A70">
        <w:rPr>
          <w:sz w:val="22"/>
          <w:szCs w:val="22"/>
        </w:rPr>
        <w:t>cipation</w:t>
      </w:r>
      <w:bookmarkEnd w:id="1019"/>
      <w:bookmarkEnd w:id="1020"/>
      <w:bookmarkEnd w:id="1021"/>
      <w:bookmarkEnd w:id="1022"/>
    </w:p>
    <w:p w14:paraId="07D4B459" w14:textId="77777777" w:rsidR="00C947A9" w:rsidRPr="00305A71" w:rsidRDefault="0087028D" w:rsidP="00305A71">
      <w:pPr>
        <w:shd w:val="clear" w:color="auto" w:fill="FFFFFF"/>
        <w:spacing w:before="240" w:line="240" w:lineRule="auto"/>
        <w:rPr>
          <w:rFonts w:cs="Tahoma"/>
          <w:sz w:val="22"/>
          <w:szCs w:val="22"/>
        </w:rPr>
      </w:pPr>
      <w:r w:rsidRPr="00305A71">
        <w:rPr>
          <w:rFonts w:cs="Tahoma"/>
          <w:sz w:val="22"/>
          <w:szCs w:val="22"/>
        </w:rPr>
        <w:t>The consultative meeting had a wide representation as follows:</w:t>
      </w:r>
    </w:p>
    <w:p w14:paraId="061767E4" w14:textId="77777777" w:rsidR="00330E59" w:rsidRDefault="00330E59" w:rsidP="00330E59">
      <w:pPr>
        <w:pStyle w:val="Caption"/>
        <w:keepNext/>
        <w:ind w:left="0" w:firstLine="0"/>
      </w:pPr>
    </w:p>
    <w:p w14:paraId="4AF95A16" w14:textId="53215990" w:rsidR="00330E59" w:rsidRPr="00753BE4" w:rsidRDefault="00330E59" w:rsidP="00753BE4">
      <w:pPr>
        <w:pStyle w:val="Heading2"/>
        <w:pBdr>
          <w:bottom w:val="none" w:sz="0" w:space="0" w:color="auto"/>
        </w:pBdr>
        <w:rPr>
          <w:sz w:val="22"/>
          <w:szCs w:val="22"/>
        </w:rPr>
      </w:pPr>
      <w:bookmarkStart w:id="1023" w:name="_Toc138799566"/>
      <w:bookmarkStart w:id="1024" w:name="_Toc138974690"/>
      <w:bookmarkStart w:id="1025" w:name="_Toc142472105"/>
      <w:bookmarkStart w:id="1026" w:name="_Toc148612640"/>
      <w:bookmarkStart w:id="1027" w:name="_Toc148613506"/>
      <w:r w:rsidRPr="00753BE4">
        <w:rPr>
          <w:sz w:val="22"/>
          <w:szCs w:val="22"/>
        </w:rPr>
        <w:t xml:space="preserve">Table </w:t>
      </w:r>
      <w:r w:rsidR="00514483">
        <w:rPr>
          <w:sz w:val="22"/>
          <w:szCs w:val="22"/>
        </w:rPr>
        <w:fldChar w:fldCharType="begin"/>
      </w:r>
      <w:r w:rsidR="00514483">
        <w:rPr>
          <w:sz w:val="22"/>
          <w:szCs w:val="22"/>
        </w:rPr>
        <w:instrText xml:space="preserve"> SEQ Table \* ARABIC </w:instrText>
      </w:r>
      <w:r w:rsidR="00514483">
        <w:rPr>
          <w:sz w:val="22"/>
          <w:szCs w:val="22"/>
        </w:rPr>
        <w:fldChar w:fldCharType="separate"/>
      </w:r>
      <w:r w:rsidR="00CC3D45">
        <w:rPr>
          <w:noProof/>
          <w:sz w:val="22"/>
          <w:szCs w:val="22"/>
        </w:rPr>
        <w:t>12</w:t>
      </w:r>
      <w:r w:rsidR="00514483">
        <w:rPr>
          <w:sz w:val="22"/>
          <w:szCs w:val="22"/>
        </w:rPr>
        <w:fldChar w:fldCharType="end"/>
      </w:r>
      <w:r w:rsidRPr="00753BE4">
        <w:rPr>
          <w:sz w:val="22"/>
          <w:szCs w:val="22"/>
        </w:rPr>
        <w:t>: Community representation at consultative meeting</w:t>
      </w:r>
      <w:bookmarkEnd w:id="1023"/>
      <w:bookmarkEnd w:id="1024"/>
      <w:bookmarkEnd w:id="1025"/>
      <w:bookmarkEnd w:id="1026"/>
      <w:bookmarkEnd w:id="1027"/>
    </w:p>
    <w:tbl>
      <w:tblPr>
        <w:tblStyle w:val="af1"/>
        <w:tblW w:w="7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57"/>
        <w:gridCol w:w="1634"/>
        <w:gridCol w:w="1585"/>
        <w:gridCol w:w="1724"/>
      </w:tblGrid>
      <w:tr w:rsidR="00C947A9" w:rsidRPr="00305A71" w14:paraId="5278A542" w14:textId="77777777" w:rsidTr="00753BE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5B01EA0A"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Category</w:t>
            </w:r>
          </w:p>
        </w:tc>
        <w:tc>
          <w:tcPr>
            <w:tcW w:w="1634" w:type="dxa"/>
          </w:tcPr>
          <w:p w14:paraId="737C589F" w14:textId="77777777" w:rsidR="00C947A9" w:rsidRPr="00305A71" w:rsidRDefault="0087028D" w:rsidP="00305A71">
            <w:pPr>
              <w:cnfStyle w:val="100000000000" w:firstRow="1" w:lastRow="0" w:firstColumn="0" w:lastColumn="0" w:oddVBand="0" w:evenVBand="0" w:oddHBand="0" w:evenHBand="0" w:firstRowFirstColumn="0" w:firstRowLastColumn="0" w:lastRowFirstColumn="0" w:lastRowLastColumn="0"/>
              <w:rPr>
                <w:rFonts w:ascii="Tahoma" w:hAnsi="Tahoma" w:cs="Tahoma"/>
                <w:color w:val="auto"/>
                <w:sz w:val="22"/>
                <w:szCs w:val="22"/>
              </w:rPr>
            </w:pPr>
            <w:r w:rsidRPr="00305A71">
              <w:rPr>
                <w:rFonts w:ascii="Tahoma" w:hAnsi="Tahoma" w:cs="Tahoma"/>
                <w:color w:val="auto"/>
                <w:sz w:val="22"/>
                <w:szCs w:val="22"/>
              </w:rPr>
              <w:t>Male</w:t>
            </w:r>
          </w:p>
        </w:tc>
        <w:tc>
          <w:tcPr>
            <w:tcW w:w="1585" w:type="dxa"/>
          </w:tcPr>
          <w:p w14:paraId="0460C78C" w14:textId="77777777" w:rsidR="00C947A9" w:rsidRPr="00305A71" w:rsidRDefault="0087028D" w:rsidP="00305A71">
            <w:pPr>
              <w:cnfStyle w:val="100000000000" w:firstRow="1" w:lastRow="0" w:firstColumn="0" w:lastColumn="0" w:oddVBand="0" w:evenVBand="0" w:oddHBand="0" w:evenHBand="0" w:firstRowFirstColumn="0" w:firstRowLastColumn="0" w:lastRowFirstColumn="0" w:lastRowLastColumn="0"/>
              <w:rPr>
                <w:rFonts w:ascii="Tahoma" w:hAnsi="Tahoma" w:cs="Tahoma"/>
                <w:color w:val="auto"/>
                <w:sz w:val="22"/>
                <w:szCs w:val="22"/>
              </w:rPr>
            </w:pPr>
            <w:r w:rsidRPr="00305A71">
              <w:rPr>
                <w:rFonts w:ascii="Tahoma" w:hAnsi="Tahoma" w:cs="Tahoma"/>
                <w:color w:val="auto"/>
                <w:sz w:val="22"/>
                <w:szCs w:val="22"/>
              </w:rPr>
              <w:t>Female</w:t>
            </w:r>
          </w:p>
        </w:tc>
        <w:tc>
          <w:tcPr>
            <w:tcW w:w="1724" w:type="dxa"/>
          </w:tcPr>
          <w:p w14:paraId="0FD3FC09" w14:textId="77777777" w:rsidR="00C947A9" w:rsidRPr="00305A71" w:rsidRDefault="0087028D" w:rsidP="00305A71">
            <w:pPr>
              <w:cnfStyle w:val="100000000000" w:firstRow="1" w:lastRow="0" w:firstColumn="0" w:lastColumn="0" w:oddVBand="0" w:evenVBand="0" w:oddHBand="0" w:evenHBand="0" w:firstRowFirstColumn="0" w:firstRowLastColumn="0" w:lastRowFirstColumn="0" w:lastRowLastColumn="0"/>
              <w:rPr>
                <w:rFonts w:ascii="Tahoma" w:hAnsi="Tahoma" w:cs="Tahoma"/>
                <w:color w:val="auto"/>
                <w:sz w:val="22"/>
                <w:szCs w:val="22"/>
              </w:rPr>
            </w:pPr>
            <w:r w:rsidRPr="00305A71">
              <w:rPr>
                <w:rFonts w:ascii="Tahoma" w:hAnsi="Tahoma" w:cs="Tahoma"/>
                <w:color w:val="auto"/>
                <w:sz w:val="22"/>
                <w:szCs w:val="22"/>
              </w:rPr>
              <w:t>Total</w:t>
            </w:r>
          </w:p>
        </w:tc>
      </w:tr>
      <w:tr w:rsidR="00C947A9" w:rsidRPr="00305A71" w14:paraId="52B54734" w14:textId="77777777" w:rsidTr="00753B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7968B375" w14:textId="77777777" w:rsidR="00C947A9" w:rsidRPr="00305A71" w:rsidRDefault="0087028D" w:rsidP="00305A71">
            <w:pPr>
              <w:rPr>
                <w:rFonts w:ascii="Tahoma" w:hAnsi="Tahoma" w:cs="Tahoma"/>
                <w:color w:val="auto"/>
                <w:sz w:val="22"/>
                <w:szCs w:val="22"/>
              </w:rPr>
            </w:pPr>
            <w:r w:rsidRPr="00305A71">
              <w:rPr>
                <w:rFonts w:ascii="Tahoma" w:hAnsi="Tahoma" w:cs="Tahoma"/>
                <w:b w:val="0"/>
                <w:color w:val="auto"/>
                <w:sz w:val="22"/>
                <w:szCs w:val="22"/>
              </w:rPr>
              <w:t>Youth</w:t>
            </w:r>
          </w:p>
        </w:tc>
        <w:tc>
          <w:tcPr>
            <w:tcW w:w="1634" w:type="dxa"/>
            <w:tcBorders>
              <w:left w:val="none" w:sz="0" w:space="0" w:color="auto"/>
              <w:right w:val="none" w:sz="0" w:space="0" w:color="auto"/>
            </w:tcBorders>
          </w:tcPr>
          <w:p w14:paraId="40B99194" w14:textId="77777777" w:rsidR="00C947A9" w:rsidRPr="00305A71" w:rsidRDefault="0087028D" w:rsidP="00305A71">
            <w:pPr>
              <w:tabs>
                <w:tab w:val="center" w:pos="709"/>
                <w:tab w:val="left" w:pos="1152"/>
              </w:tabs>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2"/>
                <w:szCs w:val="22"/>
              </w:rPr>
            </w:pPr>
            <w:r w:rsidRPr="00305A71">
              <w:rPr>
                <w:rFonts w:ascii="Tahoma" w:hAnsi="Tahoma" w:cs="Tahoma"/>
                <w:color w:val="auto"/>
                <w:sz w:val="22"/>
                <w:szCs w:val="22"/>
              </w:rPr>
              <w:t>40</w:t>
            </w:r>
            <w:r w:rsidRPr="00305A71">
              <w:rPr>
                <w:rFonts w:ascii="Tahoma" w:hAnsi="Tahoma" w:cs="Tahoma"/>
                <w:color w:val="auto"/>
                <w:sz w:val="22"/>
                <w:szCs w:val="22"/>
              </w:rPr>
              <w:tab/>
            </w:r>
            <w:r w:rsidRPr="00305A71">
              <w:rPr>
                <w:rFonts w:ascii="Tahoma" w:hAnsi="Tahoma" w:cs="Tahoma"/>
                <w:color w:val="auto"/>
                <w:sz w:val="22"/>
                <w:szCs w:val="22"/>
              </w:rPr>
              <w:tab/>
            </w:r>
          </w:p>
        </w:tc>
        <w:tc>
          <w:tcPr>
            <w:tcW w:w="1585" w:type="dxa"/>
            <w:tcBorders>
              <w:left w:val="none" w:sz="0" w:space="0" w:color="auto"/>
              <w:right w:val="none" w:sz="0" w:space="0" w:color="auto"/>
            </w:tcBorders>
          </w:tcPr>
          <w:p w14:paraId="2A12C132" w14:textId="77777777" w:rsidR="00C947A9" w:rsidRPr="00305A71" w:rsidRDefault="0087028D" w:rsidP="00305A71">
            <w:pP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2"/>
                <w:szCs w:val="22"/>
              </w:rPr>
            </w:pPr>
            <w:r w:rsidRPr="00305A71">
              <w:rPr>
                <w:rFonts w:ascii="Tahoma" w:hAnsi="Tahoma" w:cs="Tahoma"/>
                <w:color w:val="auto"/>
                <w:sz w:val="22"/>
                <w:szCs w:val="22"/>
              </w:rPr>
              <w:t>5</w:t>
            </w:r>
          </w:p>
        </w:tc>
        <w:tc>
          <w:tcPr>
            <w:tcW w:w="1724" w:type="dxa"/>
            <w:tcBorders>
              <w:left w:val="none" w:sz="0" w:space="0" w:color="auto"/>
            </w:tcBorders>
          </w:tcPr>
          <w:p w14:paraId="2C8A5A41" w14:textId="77777777" w:rsidR="00C947A9" w:rsidRPr="00305A71" w:rsidRDefault="0087028D" w:rsidP="00305A71">
            <w:pP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2"/>
                <w:szCs w:val="22"/>
              </w:rPr>
            </w:pPr>
            <w:r w:rsidRPr="00305A71">
              <w:rPr>
                <w:rFonts w:ascii="Tahoma" w:hAnsi="Tahoma" w:cs="Tahoma"/>
                <w:color w:val="auto"/>
                <w:sz w:val="22"/>
                <w:szCs w:val="22"/>
              </w:rPr>
              <w:t>45</w:t>
            </w:r>
          </w:p>
        </w:tc>
      </w:tr>
      <w:tr w:rsidR="00C947A9" w:rsidRPr="00305A71" w14:paraId="75FE4E33" w14:textId="77777777" w:rsidTr="00753BE4">
        <w:tc>
          <w:tcPr>
            <w:cnfStyle w:val="001000000000" w:firstRow="0" w:lastRow="0" w:firstColumn="1" w:lastColumn="0" w:oddVBand="0" w:evenVBand="0" w:oddHBand="0" w:evenHBand="0" w:firstRowFirstColumn="0"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0F797CB2" w14:textId="77777777" w:rsidR="00C947A9" w:rsidRPr="00305A71" w:rsidRDefault="0087028D" w:rsidP="00305A71">
            <w:pPr>
              <w:rPr>
                <w:rFonts w:ascii="Tahoma" w:hAnsi="Tahoma" w:cs="Tahoma"/>
                <w:color w:val="auto"/>
                <w:sz w:val="22"/>
                <w:szCs w:val="22"/>
              </w:rPr>
            </w:pPr>
            <w:r w:rsidRPr="00305A71">
              <w:rPr>
                <w:rFonts w:ascii="Tahoma" w:hAnsi="Tahoma" w:cs="Tahoma"/>
                <w:b w:val="0"/>
                <w:color w:val="auto"/>
                <w:sz w:val="22"/>
                <w:szCs w:val="22"/>
              </w:rPr>
              <w:t>Adult</w:t>
            </w:r>
          </w:p>
        </w:tc>
        <w:tc>
          <w:tcPr>
            <w:tcW w:w="1634" w:type="dxa"/>
          </w:tcPr>
          <w:p w14:paraId="42B1743B" w14:textId="77777777" w:rsidR="00C947A9" w:rsidRPr="00305A71" w:rsidRDefault="0087028D" w:rsidP="00305A71">
            <w:pP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2"/>
                <w:szCs w:val="22"/>
              </w:rPr>
            </w:pPr>
            <w:r w:rsidRPr="00305A71">
              <w:rPr>
                <w:rFonts w:ascii="Tahoma" w:hAnsi="Tahoma" w:cs="Tahoma"/>
                <w:color w:val="auto"/>
                <w:sz w:val="22"/>
                <w:szCs w:val="22"/>
              </w:rPr>
              <w:t>10</w:t>
            </w:r>
          </w:p>
        </w:tc>
        <w:tc>
          <w:tcPr>
            <w:tcW w:w="1585" w:type="dxa"/>
          </w:tcPr>
          <w:p w14:paraId="2CC4E4C9" w14:textId="77777777" w:rsidR="00C947A9" w:rsidRPr="00305A71" w:rsidRDefault="0087028D" w:rsidP="00305A71">
            <w:pP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2"/>
                <w:szCs w:val="22"/>
              </w:rPr>
            </w:pPr>
            <w:r w:rsidRPr="00305A71">
              <w:rPr>
                <w:rFonts w:ascii="Tahoma" w:hAnsi="Tahoma" w:cs="Tahoma"/>
                <w:color w:val="auto"/>
                <w:sz w:val="22"/>
                <w:szCs w:val="22"/>
              </w:rPr>
              <w:t>25</w:t>
            </w:r>
          </w:p>
        </w:tc>
        <w:tc>
          <w:tcPr>
            <w:tcW w:w="1724" w:type="dxa"/>
          </w:tcPr>
          <w:p w14:paraId="1889B555" w14:textId="77777777" w:rsidR="00C947A9" w:rsidRPr="00305A71" w:rsidRDefault="0087028D" w:rsidP="00305A71">
            <w:pP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2"/>
                <w:szCs w:val="22"/>
              </w:rPr>
            </w:pPr>
            <w:r w:rsidRPr="00305A71">
              <w:rPr>
                <w:rFonts w:ascii="Tahoma" w:hAnsi="Tahoma" w:cs="Tahoma"/>
                <w:color w:val="auto"/>
                <w:sz w:val="22"/>
                <w:szCs w:val="22"/>
              </w:rPr>
              <w:t>35</w:t>
            </w:r>
          </w:p>
        </w:tc>
      </w:tr>
      <w:tr w:rsidR="00C947A9" w:rsidRPr="00305A71" w14:paraId="51DF696F" w14:textId="77777777" w:rsidTr="00753B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380AEFF1" w14:textId="77777777" w:rsidR="00C947A9" w:rsidRPr="00305A71" w:rsidRDefault="0087028D" w:rsidP="00305A71">
            <w:pPr>
              <w:rPr>
                <w:rFonts w:ascii="Tahoma" w:hAnsi="Tahoma" w:cs="Tahoma"/>
                <w:color w:val="auto"/>
                <w:sz w:val="22"/>
                <w:szCs w:val="22"/>
              </w:rPr>
            </w:pPr>
            <w:r w:rsidRPr="00305A71">
              <w:rPr>
                <w:rFonts w:ascii="Tahoma" w:hAnsi="Tahoma" w:cs="Tahoma"/>
                <w:color w:val="auto"/>
                <w:sz w:val="22"/>
                <w:szCs w:val="22"/>
              </w:rPr>
              <w:t>TOTAL</w:t>
            </w:r>
          </w:p>
        </w:tc>
        <w:tc>
          <w:tcPr>
            <w:tcW w:w="1634" w:type="dxa"/>
            <w:tcBorders>
              <w:left w:val="none" w:sz="0" w:space="0" w:color="auto"/>
              <w:right w:val="none" w:sz="0" w:space="0" w:color="auto"/>
            </w:tcBorders>
          </w:tcPr>
          <w:p w14:paraId="16A3BC4E" w14:textId="77777777" w:rsidR="00C947A9" w:rsidRPr="00305A71" w:rsidRDefault="0087028D" w:rsidP="00305A71">
            <w:pP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22"/>
                <w:szCs w:val="22"/>
              </w:rPr>
            </w:pPr>
            <w:r w:rsidRPr="00305A71">
              <w:rPr>
                <w:rFonts w:ascii="Tahoma" w:hAnsi="Tahoma" w:cs="Tahoma"/>
                <w:b/>
                <w:color w:val="auto"/>
                <w:sz w:val="22"/>
                <w:szCs w:val="22"/>
              </w:rPr>
              <w:t>50</w:t>
            </w:r>
          </w:p>
        </w:tc>
        <w:tc>
          <w:tcPr>
            <w:tcW w:w="1585" w:type="dxa"/>
            <w:tcBorders>
              <w:left w:val="none" w:sz="0" w:space="0" w:color="auto"/>
              <w:right w:val="none" w:sz="0" w:space="0" w:color="auto"/>
            </w:tcBorders>
          </w:tcPr>
          <w:p w14:paraId="227BC851" w14:textId="77777777" w:rsidR="00C947A9" w:rsidRPr="00305A71" w:rsidRDefault="0087028D" w:rsidP="00305A71">
            <w:pP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22"/>
                <w:szCs w:val="22"/>
              </w:rPr>
            </w:pPr>
            <w:r w:rsidRPr="00305A71">
              <w:rPr>
                <w:rFonts w:ascii="Tahoma" w:hAnsi="Tahoma" w:cs="Tahoma"/>
                <w:b/>
                <w:color w:val="auto"/>
                <w:sz w:val="22"/>
                <w:szCs w:val="22"/>
              </w:rPr>
              <w:t>30</w:t>
            </w:r>
          </w:p>
        </w:tc>
        <w:tc>
          <w:tcPr>
            <w:tcW w:w="1724" w:type="dxa"/>
            <w:tcBorders>
              <w:left w:val="none" w:sz="0" w:space="0" w:color="auto"/>
            </w:tcBorders>
          </w:tcPr>
          <w:p w14:paraId="01C085F3" w14:textId="77777777" w:rsidR="00C947A9" w:rsidRPr="00305A71" w:rsidRDefault="0087028D" w:rsidP="00305A71">
            <w:pP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22"/>
                <w:szCs w:val="22"/>
              </w:rPr>
            </w:pPr>
            <w:r w:rsidRPr="00305A71">
              <w:rPr>
                <w:rFonts w:ascii="Tahoma" w:hAnsi="Tahoma" w:cs="Tahoma"/>
                <w:b/>
                <w:color w:val="auto"/>
                <w:sz w:val="22"/>
                <w:szCs w:val="22"/>
              </w:rPr>
              <w:t>80</w:t>
            </w:r>
          </w:p>
        </w:tc>
      </w:tr>
    </w:tbl>
    <w:p w14:paraId="02DC9CF9" w14:textId="77777777" w:rsidR="00C947A9" w:rsidRPr="00305A71" w:rsidRDefault="0087028D" w:rsidP="00305A71">
      <w:pPr>
        <w:shd w:val="clear" w:color="auto" w:fill="FFFFFF"/>
        <w:spacing w:before="240" w:line="240" w:lineRule="auto"/>
        <w:rPr>
          <w:rFonts w:cs="Tahoma"/>
          <w:sz w:val="22"/>
          <w:szCs w:val="22"/>
        </w:rPr>
      </w:pPr>
      <w:r w:rsidRPr="00305A71">
        <w:rPr>
          <w:rFonts w:cs="Tahoma"/>
          <w:sz w:val="22"/>
          <w:szCs w:val="22"/>
        </w:rPr>
        <w:t>The target groups of the FGD were Males, Females, Health sector, Education sector as well as and the Youths.</w:t>
      </w:r>
    </w:p>
    <w:p w14:paraId="647EB82C" w14:textId="77777777" w:rsidR="00C947A9" w:rsidRPr="00305A71" w:rsidRDefault="0021190F" w:rsidP="00753BE4">
      <w:pPr>
        <w:pStyle w:val="Heading3"/>
        <w:pBdr>
          <w:bottom w:val="none" w:sz="0" w:space="0" w:color="auto"/>
        </w:pBdr>
        <w:rPr>
          <w:rFonts w:cs="Tahoma"/>
          <w:szCs w:val="22"/>
        </w:rPr>
      </w:pPr>
      <w:bookmarkStart w:id="1028" w:name="_Toc148613507"/>
      <w:r w:rsidRPr="00305A71">
        <w:rPr>
          <w:rFonts w:cs="Tahoma"/>
          <w:szCs w:val="22"/>
        </w:rPr>
        <w:t xml:space="preserve">6.5.1 </w:t>
      </w:r>
      <w:r w:rsidR="0087028D" w:rsidRPr="00305A71">
        <w:rPr>
          <w:rFonts w:cs="Tahoma"/>
          <w:szCs w:val="22"/>
        </w:rPr>
        <w:t>Female Stakeholders’ Consultation and Participation</w:t>
      </w:r>
      <w:bookmarkEnd w:id="1028"/>
    </w:p>
    <w:p w14:paraId="6C6C6745" w14:textId="6CB83E23" w:rsidR="00C947A9" w:rsidRPr="00305A71" w:rsidRDefault="0021190F" w:rsidP="00305A71">
      <w:pPr>
        <w:shd w:val="clear" w:color="auto" w:fill="FFFFFF"/>
        <w:spacing w:line="240" w:lineRule="auto"/>
        <w:rPr>
          <w:rFonts w:cs="Tahoma"/>
          <w:sz w:val="22"/>
          <w:szCs w:val="22"/>
        </w:rPr>
      </w:pPr>
      <w:r w:rsidRPr="00305A71">
        <w:rPr>
          <w:rFonts w:cs="Tahoma"/>
          <w:sz w:val="22"/>
          <w:szCs w:val="22"/>
        </w:rPr>
        <w:t>The participants were N=30</w:t>
      </w:r>
      <w:r w:rsidR="0087028D" w:rsidRPr="00305A71">
        <w:rPr>
          <w:rFonts w:cs="Tahoma"/>
          <w:sz w:val="22"/>
          <w:szCs w:val="22"/>
        </w:rPr>
        <w:t xml:space="preserve"> between </w:t>
      </w:r>
      <w:r w:rsidR="00753BE4">
        <w:rPr>
          <w:rFonts w:cs="Tahoma"/>
          <w:sz w:val="22"/>
          <w:szCs w:val="22"/>
        </w:rPr>
        <w:t>18</w:t>
      </w:r>
      <w:r w:rsidR="0087028D" w:rsidRPr="00305A71">
        <w:rPr>
          <w:rFonts w:cs="Tahoma"/>
          <w:sz w:val="22"/>
          <w:szCs w:val="22"/>
        </w:rPr>
        <w:t>-</w:t>
      </w:r>
      <w:r w:rsidR="004D36FF">
        <w:rPr>
          <w:rFonts w:cs="Tahoma"/>
          <w:sz w:val="22"/>
          <w:szCs w:val="22"/>
        </w:rPr>
        <w:t>60</w:t>
      </w:r>
      <w:r w:rsidR="0087028D" w:rsidRPr="00305A71">
        <w:rPr>
          <w:rFonts w:cs="Tahoma"/>
          <w:sz w:val="22"/>
          <w:szCs w:val="22"/>
        </w:rPr>
        <w:t xml:space="preserve"> years of age. Some of the respondents are physically challenged. The respondent indicated that the community has female headed households (widows). </w:t>
      </w:r>
    </w:p>
    <w:p w14:paraId="15C2B981" w14:textId="77777777" w:rsidR="00C947A9" w:rsidRPr="00305A71" w:rsidRDefault="00C947A9" w:rsidP="00305A71">
      <w:pPr>
        <w:shd w:val="clear" w:color="auto" w:fill="FFFFFF"/>
        <w:spacing w:line="240" w:lineRule="auto"/>
        <w:rPr>
          <w:rFonts w:cs="Tahoma"/>
          <w:sz w:val="22"/>
          <w:szCs w:val="22"/>
        </w:rPr>
      </w:pPr>
    </w:p>
    <w:p w14:paraId="6A535204" w14:textId="390DCE5E" w:rsidR="00330E59" w:rsidRDefault="00A04559" w:rsidP="00330E59">
      <w:pPr>
        <w:keepNext/>
        <w:shd w:val="clear" w:color="auto" w:fill="FFFFFF"/>
        <w:spacing w:line="240" w:lineRule="auto"/>
      </w:pPr>
      <w:r>
        <w:rPr>
          <w:noProof/>
          <w:lang w:val="en-US" w:eastAsia="en-US"/>
        </w:rPr>
        <w:drawing>
          <wp:inline distT="0" distB="0" distL="0" distR="0" wp14:anchorId="370295A3" wp14:editId="3DA333FA">
            <wp:extent cx="4907280" cy="2735580"/>
            <wp:effectExtent l="0" t="0" r="7620" b="7620"/>
            <wp:docPr id="3596" name="Picture 3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07280" cy="2735580"/>
                    </a:xfrm>
                    <a:prstGeom prst="rect">
                      <a:avLst/>
                    </a:prstGeom>
                    <a:noFill/>
                  </pic:spPr>
                </pic:pic>
              </a:graphicData>
            </a:graphic>
          </wp:inline>
        </w:drawing>
      </w:r>
    </w:p>
    <w:p w14:paraId="197E6096" w14:textId="0E186844" w:rsidR="00330E59" w:rsidRPr="00893E9E" w:rsidRDefault="00330E59" w:rsidP="00893E9E">
      <w:pPr>
        <w:pStyle w:val="Heading2"/>
        <w:pBdr>
          <w:bottom w:val="none" w:sz="0" w:space="0" w:color="auto"/>
        </w:pBdr>
        <w:spacing w:before="0"/>
        <w:rPr>
          <w:sz w:val="22"/>
          <w:szCs w:val="22"/>
        </w:rPr>
      </w:pPr>
      <w:bookmarkStart w:id="1029" w:name="_Toc138974692"/>
      <w:bookmarkStart w:id="1030" w:name="_Toc142472107"/>
      <w:bookmarkStart w:id="1031" w:name="_Toc148613508"/>
      <w:bookmarkStart w:id="1032" w:name="_Toc138799574"/>
      <w:r w:rsidRPr="00893E9E">
        <w:rPr>
          <w:sz w:val="22"/>
          <w:szCs w:val="22"/>
        </w:rPr>
        <w:t xml:space="preserve">Plate </w:t>
      </w:r>
      <w:r w:rsidR="00795A7B" w:rsidRPr="00893E9E">
        <w:rPr>
          <w:sz w:val="22"/>
          <w:szCs w:val="22"/>
        </w:rPr>
        <w:fldChar w:fldCharType="begin"/>
      </w:r>
      <w:r w:rsidR="00795A7B" w:rsidRPr="00893E9E">
        <w:rPr>
          <w:sz w:val="22"/>
          <w:szCs w:val="22"/>
        </w:rPr>
        <w:instrText xml:space="preserve"> SEQ Plate \* ARABIC </w:instrText>
      </w:r>
      <w:r w:rsidR="00795A7B" w:rsidRPr="00893E9E">
        <w:rPr>
          <w:sz w:val="22"/>
          <w:szCs w:val="22"/>
        </w:rPr>
        <w:fldChar w:fldCharType="separate"/>
      </w:r>
      <w:r w:rsidR="00005D54">
        <w:rPr>
          <w:noProof/>
          <w:sz w:val="22"/>
          <w:szCs w:val="22"/>
        </w:rPr>
        <w:t>4</w:t>
      </w:r>
      <w:r w:rsidR="00795A7B" w:rsidRPr="00893E9E">
        <w:rPr>
          <w:sz w:val="22"/>
          <w:szCs w:val="22"/>
        </w:rPr>
        <w:fldChar w:fldCharType="end"/>
      </w:r>
      <w:r w:rsidRPr="00893E9E">
        <w:rPr>
          <w:sz w:val="22"/>
          <w:szCs w:val="22"/>
        </w:rPr>
        <w:t xml:space="preserve">: Female FGD </w:t>
      </w:r>
      <w:r w:rsidR="00893E9E">
        <w:rPr>
          <w:sz w:val="22"/>
          <w:szCs w:val="22"/>
        </w:rPr>
        <w:t xml:space="preserve">participants at ESIA meeting </w:t>
      </w:r>
      <w:r w:rsidRPr="00893E9E">
        <w:rPr>
          <w:sz w:val="22"/>
          <w:szCs w:val="22"/>
        </w:rPr>
        <w:t xml:space="preserve">at </w:t>
      </w:r>
      <w:r w:rsidR="00683AC0" w:rsidRPr="00893E9E">
        <w:rPr>
          <w:sz w:val="22"/>
          <w:szCs w:val="22"/>
        </w:rPr>
        <w:t>Sukela Tinfa</w:t>
      </w:r>
      <w:r w:rsidR="00CC1937">
        <w:rPr>
          <w:sz w:val="22"/>
          <w:szCs w:val="22"/>
        </w:rPr>
        <w:t>.</w:t>
      </w:r>
      <w:bookmarkEnd w:id="1029"/>
      <w:bookmarkEnd w:id="1030"/>
      <w:bookmarkEnd w:id="1031"/>
      <w:r w:rsidR="00CC1937">
        <w:rPr>
          <w:sz w:val="22"/>
          <w:szCs w:val="22"/>
        </w:rPr>
        <w:t xml:space="preserve"> </w:t>
      </w:r>
      <w:r w:rsidR="00683AC0" w:rsidRPr="00893E9E">
        <w:rPr>
          <w:sz w:val="22"/>
          <w:szCs w:val="22"/>
        </w:rPr>
        <w:t xml:space="preserve">  </w:t>
      </w:r>
      <w:bookmarkEnd w:id="1032"/>
    </w:p>
    <w:p w14:paraId="204C1B02" w14:textId="77777777" w:rsidR="00C947A9" w:rsidRPr="00305A71" w:rsidRDefault="0087028D" w:rsidP="00305A71">
      <w:pPr>
        <w:shd w:val="clear" w:color="auto" w:fill="FFFFFF"/>
        <w:spacing w:line="240" w:lineRule="auto"/>
        <w:rPr>
          <w:rFonts w:cs="Tahoma"/>
          <w:sz w:val="22"/>
          <w:szCs w:val="22"/>
        </w:rPr>
      </w:pPr>
      <w:r w:rsidRPr="00305A71">
        <w:rPr>
          <w:rFonts w:cs="Tahoma"/>
          <w:sz w:val="22"/>
          <w:szCs w:val="22"/>
        </w:rPr>
        <w:t xml:space="preserve"> </w:t>
      </w:r>
    </w:p>
    <w:p w14:paraId="22B4DE44" w14:textId="5E1E8519" w:rsidR="00C947A9" w:rsidRPr="00305A71" w:rsidRDefault="008A4B02">
      <w:pPr>
        <w:numPr>
          <w:ilvl w:val="0"/>
          <w:numId w:val="57"/>
        </w:numPr>
        <w:pBdr>
          <w:top w:val="nil"/>
          <w:left w:val="nil"/>
          <w:bottom w:val="nil"/>
          <w:right w:val="nil"/>
          <w:between w:val="nil"/>
        </w:pBdr>
        <w:spacing w:before="240" w:line="240" w:lineRule="auto"/>
        <w:rPr>
          <w:rFonts w:eastAsia="Tahoma" w:cs="Tahoma"/>
          <w:b/>
          <w:sz w:val="22"/>
          <w:szCs w:val="22"/>
        </w:rPr>
      </w:pPr>
      <w:r>
        <w:rPr>
          <w:rFonts w:eastAsia="Tahoma" w:cs="Tahoma"/>
          <w:b/>
          <w:sz w:val="22"/>
          <w:szCs w:val="22"/>
        </w:rPr>
        <w:t>P</w:t>
      </w:r>
      <w:r w:rsidR="0087028D" w:rsidRPr="00305A71">
        <w:rPr>
          <w:rFonts w:eastAsia="Tahoma" w:cs="Tahoma"/>
          <w:b/>
          <w:sz w:val="22"/>
          <w:szCs w:val="22"/>
        </w:rPr>
        <w:t xml:space="preserve">roject </w:t>
      </w:r>
      <w:r>
        <w:rPr>
          <w:rFonts w:eastAsia="Tahoma" w:cs="Tahoma"/>
          <w:b/>
          <w:sz w:val="22"/>
          <w:szCs w:val="22"/>
        </w:rPr>
        <w:t>P</w:t>
      </w:r>
      <w:r w:rsidR="0087028D" w:rsidRPr="00305A71">
        <w:rPr>
          <w:rFonts w:eastAsia="Tahoma" w:cs="Tahoma"/>
          <w:b/>
          <w:sz w:val="22"/>
          <w:szCs w:val="22"/>
        </w:rPr>
        <w:t>erception</w:t>
      </w:r>
    </w:p>
    <w:p w14:paraId="0FBF9592" w14:textId="53E4F888" w:rsidR="00C947A9" w:rsidRPr="00305A71" w:rsidRDefault="0021190F" w:rsidP="00305A71">
      <w:pPr>
        <w:pStyle w:val="BodyText-KP"/>
        <w:rPr>
          <w:rFonts w:ascii="Tahoma" w:hAnsi="Tahoma" w:cs="Tahoma"/>
          <w:b/>
          <w:sz w:val="22"/>
          <w:szCs w:val="22"/>
        </w:rPr>
      </w:pPr>
      <w:r w:rsidRPr="00305A71">
        <w:rPr>
          <w:rFonts w:ascii="Tahoma" w:hAnsi="Tahoma" w:cs="Tahoma"/>
          <w:sz w:val="22"/>
          <w:szCs w:val="22"/>
        </w:rPr>
        <w:t xml:space="preserve">The participants had </w:t>
      </w:r>
      <w:r w:rsidR="0012398B" w:rsidRPr="00305A71">
        <w:rPr>
          <w:rFonts w:ascii="Tahoma" w:hAnsi="Tahoma" w:cs="Tahoma"/>
          <w:sz w:val="22"/>
          <w:szCs w:val="22"/>
        </w:rPr>
        <w:t xml:space="preserve">knowledge </w:t>
      </w:r>
      <w:r w:rsidR="0087028D" w:rsidRPr="00305A71">
        <w:rPr>
          <w:rFonts w:ascii="Tahoma" w:hAnsi="Tahoma" w:cs="Tahoma"/>
          <w:sz w:val="22"/>
          <w:szCs w:val="22"/>
        </w:rPr>
        <w:t xml:space="preserve">of the solar project since the village was visited in the past during the screening phase and project description was done.  According to the respondents the project will provide lighting for school going students, used for pumping water and creating employment during the construction phase. </w:t>
      </w:r>
    </w:p>
    <w:p w14:paraId="43D9C4BA" w14:textId="77777777" w:rsidR="00C947A9" w:rsidRPr="00305A71" w:rsidRDefault="0087028D">
      <w:pPr>
        <w:numPr>
          <w:ilvl w:val="0"/>
          <w:numId w:val="57"/>
        </w:numPr>
        <w:pBdr>
          <w:top w:val="nil"/>
          <w:left w:val="nil"/>
          <w:bottom w:val="nil"/>
          <w:right w:val="nil"/>
          <w:between w:val="nil"/>
        </w:pBdr>
        <w:spacing w:before="240" w:line="240" w:lineRule="auto"/>
        <w:rPr>
          <w:rFonts w:eastAsia="Tahoma" w:cs="Tahoma"/>
          <w:b/>
          <w:sz w:val="22"/>
          <w:szCs w:val="22"/>
        </w:rPr>
      </w:pPr>
      <w:r w:rsidRPr="00305A71">
        <w:rPr>
          <w:rFonts w:eastAsia="Tahoma" w:cs="Tahoma"/>
          <w:b/>
          <w:sz w:val="22"/>
          <w:szCs w:val="22"/>
        </w:rPr>
        <w:t>Role of Female in the community</w:t>
      </w:r>
    </w:p>
    <w:p w14:paraId="145CE060"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Building houses, </w:t>
      </w:r>
      <w:r w:rsidRPr="00305A71">
        <w:rPr>
          <w:rFonts w:cs="Tahoma"/>
          <w:sz w:val="22"/>
          <w:szCs w:val="22"/>
        </w:rPr>
        <w:t>fetching firewood</w:t>
      </w:r>
      <w:r w:rsidRPr="00305A71">
        <w:rPr>
          <w:rFonts w:eastAsia="Tahoma" w:cs="Tahoma"/>
          <w:sz w:val="22"/>
          <w:szCs w:val="22"/>
        </w:rPr>
        <w:t xml:space="preserve"> and water.</w:t>
      </w:r>
    </w:p>
    <w:p w14:paraId="4A187D52"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Cooking and other house chores</w:t>
      </w:r>
    </w:p>
    <w:p w14:paraId="288C8057"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Women and men have equal opportunities in the community however, Women control household equipment while male control livestock and other major assets.</w:t>
      </w:r>
    </w:p>
    <w:p w14:paraId="3124635F"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Women feel safe in the community </w:t>
      </w:r>
      <w:r w:rsidRPr="00305A71">
        <w:rPr>
          <w:rFonts w:cs="Tahoma"/>
          <w:sz w:val="22"/>
          <w:szCs w:val="22"/>
        </w:rPr>
        <w:t>and the level</w:t>
      </w:r>
      <w:r w:rsidRPr="00305A71">
        <w:rPr>
          <w:rFonts w:eastAsia="Tahoma" w:cs="Tahoma"/>
          <w:sz w:val="22"/>
          <w:szCs w:val="22"/>
        </w:rPr>
        <w:t xml:space="preserve"> of crime is low. No conflict is experience</w:t>
      </w:r>
    </w:p>
    <w:p w14:paraId="5C04FE37"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challenges encountered by women include inadequate water, lack of proper sanitation, high levels of illiteracy.</w:t>
      </w:r>
    </w:p>
    <w:p w14:paraId="4699617E" w14:textId="2BCAAE3D"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Women receive information about local issues and development or news from their husbands and the local chief.</w:t>
      </w:r>
    </w:p>
    <w:p w14:paraId="053DECA1"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Women are currently involved in </w:t>
      </w:r>
      <w:r w:rsidRPr="00305A71">
        <w:rPr>
          <w:rFonts w:cs="Tahoma"/>
          <w:sz w:val="22"/>
          <w:szCs w:val="22"/>
        </w:rPr>
        <w:t>political</w:t>
      </w:r>
      <w:r w:rsidRPr="00305A71">
        <w:rPr>
          <w:rFonts w:eastAsia="Tahoma" w:cs="Tahoma"/>
          <w:sz w:val="22"/>
          <w:szCs w:val="22"/>
        </w:rPr>
        <w:t xml:space="preserve"> roles that were exclusively for men in the past.</w:t>
      </w:r>
    </w:p>
    <w:p w14:paraId="33AB8566"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56297AA3" w14:textId="091ADAEC" w:rsidR="00C947A9" w:rsidRPr="00305A71" w:rsidRDefault="0087028D">
      <w:pPr>
        <w:numPr>
          <w:ilvl w:val="0"/>
          <w:numId w:val="57"/>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Institutions/</w:t>
      </w:r>
      <w:r w:rsidR="00CC1937">
        <w:rPr>
          <w:rFonts w:eastAsia="Tahoma" w:cs="Tahoma"/>
          <w:b/>
          <w:sz w:val="22"/>
          <w:szCs w:val="22"/>
        </w:rPr>
        <w:t>C</w:t>
      </w:r>
      <w:r w:rsidRPr="00305A71">
        <w:rPr>
          <w:rFonts w:eastAsia="Tahoma" w:cs="Tahoma"/>
          <w:b/>
          <w:sz w:val="22"/>
          <w:szCs w:val="22"/>
        </w:rPr>
        <w:t>ommunity Development</w:t>
      </w:r>
    </w:p>
    <w:p w14:paraId="10529E3A"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Women are involved in decision making at the household level not at the community level. </w:t>
      </w:r>
    </w:p>
    <w:p w14:paraId="4C8CD6D5"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Female are involved in doing business</w:t>
      </w:r>
    </w:p>
    <w:p w14:paraId="521A9952"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main community development priorities/needs include.</w:t>
      </w:r>
    </w:p>
    <w:p w14:paraId="6178C6DD" w14:textId="77777777" w:rsidR="00C947A9" w:rsidRPr="00305A71" w:rsidRDefault="0087028D">
      <w:pPr>
        <w:numPr>
          <w:ilvl w:val="1"/>
          <w:numId w:val="51"/>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Health</w:t>
      </w:r>
    </w:p>
    <w:p w14:paraId="7171F196" w14:textId="77777777" w:rsidR="00C947A9" w:rsidRPr="00305A71" w:rsidRDefault="0087028D">
      <w:pPr>
        <w:numPr>
          <w:ilvl w:val="1"/>
          <w:numId w:val="51"/>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water</w:t>
      </w:r>
    </w:p>
    <w:p w14:paraId="3B4DF783" w14:textId="77777777" w:rsidR="00C947A9" w:rsidRPr="00305A71" w:rsidRDefault="0087028D">
      <w:pPr>
        <w:numPr>
          <w:ilvl w:val="1"/>
          <w:numId w:val="51"/>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electricity</w:t>
      </w:r>
    </w:p>
    <w:p w14:paraId="391D2559"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2E2E891F" w14:textId="5152EFC3" w:rsidR="00C947A9" w:rsidRPr="00305A71" w:rsidRDefault="0087028D">
      <w:pPr>
        <w:numPr>
          <w:ilvl w:val="0"/>
          <w:numId w:val="57"/>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Economy /</w:t>
      </w:r>
      <w:r w:rsidR="00CC1937">
        <w:rPr>
          <w:rFonts w:eastAsia="Tahoma" w:cs="Tahoma"/>
          <w:b/>
          <w:sz w:val="22"/>
          <w:szCs w:val="22"/>
        </w:rPr>
        <w:t>I</w:t>
      </w:r>
      <w:r w:rsidRPr="00305A71">
        <w:rPr>
          <w:rFonts w:eastAsia="Tahoma" w:cs="Tahoma"/>
          <w:b/>
          <w:sz w:val="22"/>
          <w:szCs w:val="22"/>
        </w:rPr>
        <w:t xml:space="preserve">ncome </w:t>
      </w:r>
      <w:r w:rsidR="00CC1937">
        <w:rPr>
          <w:rFonts w:eastAsia="Tahoma" w:cs="Tahoma"/>
          <w:b/>
          <w:sz w:val="22"/>
          <w:szCs w:val="22"/>
        </w:rPr>
        <w:t>G</w:t>
      </w:r>
      <w:r w:rsidRPr="00305A71">
        <w:rPr>
          <w:rFonts w:eastAsia="Tahoma" w:cs="Tahoma"/>
          <w:b/>
          <w:sz w:val="22"/>
          <w:szCs w:val="22"/>
        </w:rPr>
        <w:t xml:space="preserve">eneration </w:t>
      </w:r>
    </w:p>
    <w:p w14:paraId="4A4F302B" w14:textId="1DF3F2A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Women earn income from </w:t>
      </w:r>
      <w:r w:rsidRPr="00305A71">
        <w:rPr>
          <w:rFonts w:cs="Tahoma"/>
          <w:sz w:val="22"/>
          <w:szCs w:val="22"/>
        </w:rPr>
        <w:t>operating</w:t>
      </w:r>
      <w:r w:rsidRPr="00305A71">
        <w:rPr>
          <w:rFonts w:eastAsia="Tahoma" w:cs="Tahoma"/>
          <w:sz w:val="22"/>
          <w:szCs w:val="22"/>
        </w:rPr>
        <w:t xml:space="preserve"> </w:t>
      </w:r>
      <w:r w:rsidR="00CC1937" w:rsidRPr="00305A71">
        <w:rPr>
          <w:rFonts w:eastAsia="Tahoma" w:cs="Tahoma"/>
          <w:sz w:val="22"/>
          <w:szCs w:val="22"/>
        </w:rPr>
        <w:t>small-scale</w:t>
      </w:r>
      <w:r w:rsidRPr="00305A71">
        <w:rPr>
          <w:rFonts w:eastAsia="Tahoma" w:cs="Tahoma"/>
          <w:sz w:val="22"/>
          <w:szCs w:val="22"/>
        </w:rPr>
        <w:t xml:space="preserve"> eateries, clothes, salon business, selling camel, cattle, and goat’s milk. </w:t>
      </w:r>
      <w:r w:rsidRPr="00305A71">
        <w:rPr>
          <w:rFonts w:cs="Tahoma"/>
          <w:sz w:val="22"/>
          <w:szCs w:val="22"/>
        </w:rPr>
        <w:t>Some</w:t>
      </w:r>
      <w:r w:rsidRPr="00305A71">
        <w:rPr>
          <w:rFonts w:eastAsia="Tahoma" w:cs="Tahoma"/>
          <w:sz w:val="22"/>
          <w:szCs w:val="22"/>
        </w:rPr>
        <w:t xml:space="preserve"> are involved in selling firewood. </w:t>
      </w:r>
    </w:p>
    <w:p w14:paraId="5AF7CD84"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At the household level, women contribute less income than men</w:t>
      </w:r>
    </w:p>
    <w:p w14:paraId="6F94305E"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To have greater economic opportunities, women suggested they should be capacity built and be involved in businesses</w:t>
      </w:r>
    </w:p>
    <w:p w14:paraId="23108A2D" w14:textId="2EC7E91B"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women have no access to any bank/credit/saving accounts in </w:t>
      </w:r>
      <w:r w:rsidR="00683AC0">
        <w:rPr>
          <w:rFonts w:eastAsia="Tahoma" w:cs="Tahoma"/>
          <w:sz w:val="22"/>
          <w:szCs w:val="22"/>
        </w:rPr>
        <w:t>Sukela Tinfa</w:t>
      </w:r>
      <w:r w:rsidRPr="00305A71">
        <w:rPr>
          <w:rFonts w:eastAsia="Tahoma" w:cs="Tahoma"/>
          <w:sz w:val="22"/>
          <w:szCs w:val="22"/>
        </w:rPr>
        <w:t xml:space="preserve">. However, they use mobile telephone money services. </w:t>
      </w:r>
    </w:p>
    <w:p w14:paraId="4C9195EC"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083153B5" w14:textId="1B72BE6C" w:rsidR="00C947A9" w:rsidRPr="00305A71" w:rsidRDefault="0087028D">
      <w:pPr>
        <w:numPr>
          <w:ilvl w:val="0"/>
          <w:numId w:val="57"/>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 Land </w:t>
      </w:r>
      <w:r w:rsidR="00B7419D">
        <w:rPr>
          <w:rFonts w:eastAsia="Tahoma" w:cs="Tahoma"/>
          <w:b/>
          <w:sz w:val="22"/>
          <w:szCs w:val="22"/>
        </w:rPr>
        <w:t>U</w:t>
      </w:r>
      <w:r w:rsidRPr="00305A71">
        <w:rPr>
          <w:rFonts w:eastAsia="Tahoma" w:cs="Tahoma"/>
          <w:b/>
          <w:sz w:val="22"/>
          <w:szCs w:val="22"/>
        </w:rPr>
        <w:t>se</w:t>
      </w:r>
    </w:p>
    <w:p w14:paraId="6764F97A"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Land is mainly used for grazing. </w:t>
      </w:r>
    </w:p>
    <w:p w14:paraId="27C3BC67"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livestock (goats and sheep, cattle camels, and donkeys) are reared for both subsistence and income generation.</w:t>
      </w:r>
    </w:p>
    <w:p w14:paraId="1B1F714B"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Community members are nomadic and move with their livestock in search of water and pasture during the dry seasons.</w:t>
      </w:r>
    </w:p>
    <w:p w14:paraId="204A14BA"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Women collect natural resources like firewood for both domestic use and commercial purposes </w:t>
      </w:r>
    </w:p>
    <w:p w14:paraId="5509EC2D"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cs="Tahoma"/>
          <w:sz w:val="22"/>
          <w:szCs w:val="22"/>
        </w:rPr>
        <w:t>Occasionally</w:t>
      </w:r>
      <w:r w:rsidRPr="00305A71">
        <w:rPr>
          <w:rFonts w:eastAsia="Tahoma" w:cs="Tahoma"/>
          <w:sz w:val="22"/>
          <w:szCs w:val="22"/>
        </w:rPr>
        <w:t>, conflict is experienced in the community over pasture and water</w:t>
      </w:r>
    </w:p>
    <w:p w14:paraId="78B6548F"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Some Women in the FGD indicated that sometimes they experience gender-based violence (GBV) at household level. To eliminate GBV the women suggested creation of awareness on reducing GBV among community members.</w:t>
      </w:r>
    </w:p>
    <w:p w14:paraId="05D6E677"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20542818" w14:textId="64E00727" w:rsidR="00C947A9" w:rsidRPr="00305A71" w:rsidRDefault="0087028D">
      <w:pPr>
        <w:numPr>
          <w:ilvl w:val="0"/>
          <w:numId w:val="57"/>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Education, </w:t>
      </w:r>
      <w:r w:rsidR="00B7419D">
        <w:rPr>
          <w:rFonts w:eastAsia="Tahoma" w:cs="Tahoma"/>
          <w:b/>
          <w:sz w:val="22"/>
          <w:szCs w:val="22"/>
        </w:rPr>
        <w:t>L</w:t>
      </w:r>
      <w:r w:rsidRPr="00305A71">
        <w:rPr>
          <w:rFonts w:eastAsia="Tahoma" w:cs="Tahoma"/>
          <w:b/>
          <w:sz w:val="22"/>
          <w:szCs w:val="22"/>
        </w:rPr>
        <w:t xml:space="preserve">iteracy, and </w:t>
      </w:r>
      <w:r w:rsidR="00B7419D">
        <w:rPr>
          <w:rFonts w:eastAsia="Tahoma" w:cs="Tahoma"/>
          <w:b/>
          <w:sz w:val="22"/>
          <w:szCs w:val="22"/>
        </w:rPr>
        <w:t>T</w:t>
      </w:r>
      <w:r w:rsidRPr="00305A71">
        <w:rPr>
          <w:rFonts w:eastAsia="Tahoma" w:cs="Tahoma"/>
          <w:b/>
          <w:sz w:val="22"/>
          <w:szCs w:val="22"/>
        </w:rPr>
        <w:t xml:space="preserve">raining of Women </w:t>
      </w:r>
    </w:p>
    <w:p w14:paraId="5792D16C" w14:textId="27FBCF71"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women denoted that they have access to education but majorly affected by challenges like inadequate teaching facilities and teachers</w:t>
      </w:r>
      <w:r w:rsidR="00513F4E">
        <w:rPr>
          <w:rFonts w:eastAsia="Tahoma" w:cs="Tahoma"/>
          <w:sz w:val="22"/>
          <w:szCs w:val="22"/>
        </w:rPr>
        <w:t xml:space="preserve">. </w:t>
      </w:r>
    </w:p>
    <w:p w14:paraId="3678F89F" w14:textId="56A1D90A"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Girls access basic education at the </w:t>
      </w:r>
      <w:r w:rsidR="00683AC0">
        <w:rPr>
          <w:rFonts w:eastAsia="Tahoma" w:cs="Tahoma"/>
          <w:sz w:val="22"/>
          <w:szCs w:val="22"/>
        </w:rPr>
        <w:t>Sukela</w:t>
      </w:r>
      <w:r w:rsidR="005A0604">
        <w:rPr>
          <w:rFonts w:eastAsia="Tahoma" w:cs="Tahoma"/>
          <w:sz w:val="22"/>
          <w:szCs w:val="22"/>
        </w:rPr>
        <w:t xml:space="preserve"> </w:t>
      </w:r>
      <w:r w:rsidR="00683AC0">
        <w:rPr>
          <w:rFonts w:eastAsia="Tahoma" w:cs="Tahoma"/>
          <w:sz w:val="22"/>
          <w:szCs w:val="22"/>
        </w:rPr>
        <w:t xml:space="preserve">Tinfa </w:t>
      </w:r>
      <w:r w:rsidRPr="00305A71">
        <w:rPr>
          <w:rFonts w:eastAsia="Tahoma" w:cs="Tahoma"/>
          <w:sz w:val="22"/>
          <w:szCs w:val="22"/>
        </w:rPr>
        <w:t>primary school.</w:t>
      </w:r>
    </w:p>
    <w:p w14:paraId="59E6C42D"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A few women can read and write in the </w:t>
      </w:r>
      <w:r w:rsidRPr="00305A71">
        <w:rPr>
          <w:rFonts w:cs="Tahoma"/>
          <w:sz w:val="22"/>
          <w:szCs w:val="22"/>
        </w:rPr>
        <w:t>community, especially</w:t>
      </w:r>
      <w:r w:rsidRPr="00305A71">
        <w:rPr>
          <w:rFonts w:eastAsia="Tahoma" w:cs="Tahoma"/>
          <w:sz w:val="22"/>
          <w:szCs w:val="22"/>
        </w:rPr>
        <w:t xml:space="preserve"> the young adults. </w:t>
      </w:r>
    </w:p>
    <w:p w14:paraId="0500D914"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0C9488DE" w14:textId="2C9942A4" w:rsidR="00C947A9" w:rsidRPr="00305A71" w:rsidRDefault="0087028D">
      <w:pPr>
        <w:numPr>
          <w:ilvl w:val="0"/>
          <w:numId w:val="57"/>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Health</w:t>
      </w:r>
      <w:r w:rsidR="00513F4E">
        <w:rPr>
          <w:rFonts w:eastAsia="Tahoma" w:cs="Tahoma"/>
          <w:b/>
          <w:sz w:val="22"/>
          <w:szCs w:val="22"/>
        </w:rPr>
        <w:t>care Services</w:t>
      </w:r>
      <w:r w:rsidRPr="00305A71">
        <w:rPr>
          <w:rFonts w:eastAsia="Tahoma" w:cs="Tahoma"/>
          <w:b/>
          <w:sz w:val="22"/>
          <w:szCs w:val="22"/>
        </w:rPr>
        <w:t xml:space="preserve"> </w:t>
      </w:r>
    </w:p>
    <w:p w14:paraId="395373C2" w14:textId="1C14E0D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women access health care from the </w:t>
      </w:r>
      <w:r w:rsidR="00683AC0">
        <w:rPr>
          <w:rFonts w:eastAsia="Tahoma" w:cs="Tahoma"/>
          <w:sz w:val="22"/>
          <w:szCs w:val="22"/>
        </w:rPr>
        <w:t xml:space="preserve">Sukela Tinfa </w:t>
      </w:r>
      <w:r w:rsidRPr="00305A71">
        <w:rPr>
          <w:rFonts w:eastAsia="Tahoma" w:cs="Tahoma"/>
          <w:sz w:val="22"/>
          <w:szCs w:val="22"/>
        </w:rPr>
        <w:t>health centr</w:t>
      </w:r>
      <w:r w:rsidR="00513F4E">
        <w:rPr>
          <w:rFonts w:eastAsia="Tahoma" w:cs="Tahoma"/>
          <w:sz w:val="22"/>
          <w:szCs w:val="22"/>
        </w:rPr>
        <w:t>e</w:t>
      </w:r>
      <w:r w:rsidRPr="00305A71">
        <w:rPr>
          <w:rFonts w:eastAsia="Tahoma" w:cs="Tahoma"/>
          <w:sz w:val="22"/>
          <w:szCs w:val="22"/>
        </w:rPr>
        <w:t xml:space="preserve">s, though the main health problems/challenges facing women include inadequate medicine, healthcare education and sanitation. Health care services are not sufficient and do not meet the needs of the community.  </w:t>
      </w:r>
    </w:p>
    <w:p w14:paraId="518C9B6A"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Diseases affecting women include urinary tract infection, upper respiratory tract infection, and malnutrition.</w:t>
      </w:r>
    </w:p>
    <w:p w14:paraId="1A33055B" w14:textId="09A79AF0"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women have access to family planning but not adequately utilized</w:t>
      </w:r>
      <w:r w:rsidR="003D0326">
        <w:rPr>
          <w:rFonts w:eastAsia="Tahoma" w:cs="Tahoma"/>
          <w:sz w:val="22"/>
          <w:szCs w:val="22"/>
        </w:rPr>
        <w:t>.</w:t>
      </w:r>
    </w:p>
    <w:p w14:paraId="3261315A"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There are some people leaving with disabilities and lack specialized </w:t>
      </w:r>
      <w:r w:rsidRPr="00305A71">
        <w:rPr>
          <w:rFonts w:cs="Tahoma"/>
          <w:sz w:val="22"/>
          <w:szCs w:val="22"/>
        </w:rPr>
        <w:t>home care</w:t>
      </w:r>
      <w:r w:rsidRPr="00305A71">
        <w:rPr>
          <w:rFonts w:eastAsia="Tahoma" w:cs="Tahoma"/>
          <w:sz w:val="22"/>
          <w:szCs w:val="22"/>
        </w:rPr>
        <w:t xml:space="preserve"> due to lack of adequate facilities.</w:t>
      </w:r>
    </w:p>
    <w:p w14:paraId="55AF1380" w14:textId="7DEFAD70"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Women majorly prefer using hospital than traditional method</w:t>
      </w:r>
      <w:r w:rsidR="003D0326">
        <w:rPr>
          <w:rFonts w:eastAsia="Tahoma" w:cs="Tahoma"/>
          <w:sz w:val="22"/>
          <w:szCs w:val="22"/>
        </w:rPr>
        <w:t>.</w:t>
      </w:r>
    </w:p>
    <w:p w14:paraId="388BEC1E"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6AEE13D6" w14:textId="68026461" w:rsidR="00C947A9" w:rsidRPr="00305A71" w:rsidRDefault="0087028D">
      <w:pPr>
        <w:numPr>
          <w:ilvl w:val="0"/>
          <w:numId w:val="57"/>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Access to Water </w:t>
      </w:r>
    </w:p>
    <w:p w14:paraId="4A7BE9E2" w14:textId="17D611ED"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community is served by a dam located to the south of the village and a borehole with slightly salty water</w:t>
      </w:r>
      <w:r w:rsidR="003D0326">
        <w:rPr>
          <w:rFonts w:eastAsia="Tahoma" w:cs="Tahoma"/>
          <w:sz w:val="22"/>
          <w:szCs w:val="22"/>
        </w:rPr>
        <w:t xml:space="preserve">. </w:t>
      </w:r>
    </w:p>
    <w:p w14:paraId="0EC867BC"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water is mainly used for domestic use, sanitation, and livestock watering. </w:t>
      </w:r>
    </w:p>
    <w:p w14:paraId="3940489A"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village also </w:t>
      </w:r>
      <w:r w:rsidRPr="00305A71">
        <w:rPr>
          <w:rFonts w:cs="Tahoma"/>
          <w:sz w:val="22"/>
          <w:szCs w:val="22"/>
        </w:rPr>
        <w:t>accesses</w:t>
      </w:r>
      <w:r w:rsidRPr="00305A71">
        <w:rPr>
          <w:rFonts w:eastAsia="Tahoma" w:cs="Tahoma"/>
          <w:sz w:val="22"/>
          <w:szCs w:val="22"/>
        </w:rPr>
        <w:t xml:space="preserve"> water </w:t>
      </w:r>
      <w:r w:rsidRPr="00305A71">
        <w:rPr>
          <w:rFonts w:cs="Tahoma"/>
          <w:sz w:val="22"/>
          <w:szCs w:val="22"/>
        </w:rPr>
        <w:t>from a water</w:t>
      </w:r>
      <w:r w:rsidRPr="00305A71">
        <w:rPr>
          <w:rFonts w:eastAsia="Tahoma" w:cs="Tahoma"/>
          <w:sz w:val="22"/>
          <w:szCs w:val="22"/>
        </w:rPr>
        <w:t xml:space="preserve"> pan. The water is turbid with dust particles and suspension. </w:t>
      </w:r>
    </w:p>
    <w:p w14:paraId="722E0359" w14:textId="16E6B0C1"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During dry season water is not sufficient</w:t>
      </w:r>
      <w:r w:rsidR="003D0326">
        <w:rPr>
          <w:rFonts w:eastAsia="Tahoma" w:cs="Tahoma"/>
          <w:sz w:val="22"/>
          <w:szCs w:val="22"/>
        </w:rPr>
        <w:t xml:space="preserve">. </w:t>
      </w:r>
      <w:r w:rsidRPr="00305A71">
        <w:rPr>
          <w:rFonts w:eastAsia="Tahoma" w:cs="Tahoma"/>
          <w:sz w:val="22"/>
          <w:szCs w:val="22"/>
        </w:rPr>
        <w:t xml:space="preserve"> </w:t>
      </w:r>
    </w:p>
    <w:p w14:paraId="6A437181"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38664B96" w14:textId="3C2FCD85" w:rsidR="00C947A9" w:rsidRPr="00305A71" w:rsidRDefault="0087028D">
      <w:pPr>
        <w:numPr>
          <w:ilvl w:val="0"/>
          <w:numId w:val="57"/>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Sanitation and </w:t>
      </w:r>
      <w:r w:rsidR="003D0326">
        <w:rPr>
          <w:rFonts w:eastAsia="Tahoma" w:cs="Tahoma"/>
          <w:b/>
          <w:sz w:val="22"/>
          <w:szCs w:val="22"/>
        </w:rPr>
        <w:t>H</w:t>
      </w:r>
      <w:r w:rsidRPr="00305A71">
        <w:rPr>
          <w:rFonts w:eastAsia="Tahoma" w:cs="Tahoma"/>
          <w:b/>
          <w:sz w:val="22"/>
          <w:szCs w:val="22"/>
        </w:rPr>
        <w:t xml:space="preserve">ygiene </w:t>
      </w:r>
    </w:p>
    <w:p w14:paraId="476E9EA5"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main type of toilets in the village are pit latrines. Open defecation was also reported by the FGD.</w:t>
      </w:r>
    </w:p>
    <w:p w14:paraId="79C90205"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2F5F711B" w14:textId="2031A492" w:rsidR="00C947A9" w:rsidRPr="00305A71" w:rsidRDefault="0087028D">
      <w:pPr>
        <w:numPr>
          <w:ilvl w:val="0"/>
          <w:numId w:val="57"/>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Hygiene and </w:t>
      </w:r>
      <w:r w:rsidR="003D0326">
        <w:rPr>
          <w:rFonts w:eastAsia="Tahoma" w:cs="Tahoma"/>
          <w:b/>
          <w:sz w:val="22"/>
          <w:szCs w:val="22"/>
        </w:rPr>
        <w:t>W</w:t>
      </w:r>
      <w:r w:rsidRPr="00305A71">
        <w:rPr>
          <w:rFonts w:eastAsia="Tahoma" w:cs="Tahoma"/>
          <w:b/>
          <w:sz w:val="22"/>
          <w:szCs w:val="22"/>
        </w:rPr>
        <w:t xml:space="preserve">aste </w:t>
      </w:r>
      <w:r w:rsidR="003D0326">
        <w:rPr>
          <w:rFonts w:eastAsia="Tahoma" w:cs="Tahoma"/>
          <w:b/>
          <w:sz w:val="22"/>
          <w:szCs w:val="22"/>
        </w:rPr>
        <w:t>M</w:t>
      </w:r>
      <w:r w:rsidRPr="00305A71">
        <w:rPr>
          <w:rFonts w:eastAsia="Tahoma" w:cs="Tahoma"/>
          <w:b/>
          <w:sz w:val="22"/>
          <w:szCs w:val="22"/>
        </w:rPr>
        <w:t xml:space="preserve">anagement </w:t>
      </w:r>
    </w:p>
    <w:p w14:paraId="7B82D2E0" w14:textId="7AAEE15D"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Women in </w:t>
      </w:r>
      <w:r w:rsidR="00683AC0">
        <w:rPr>
          <w:rFonts w:eastAsia="Tahoma" w:cs="Tahoma"/>
          <w:sz w:val="22"/>
          <w:szCs w:val="22"/>
        </w:rPr>
        <w:t>Sukela</w:t>
      </w:r>
      <w:r w:rsidR="003D0326">
        <w:rPr>
          <w:rFonts w:eastAsia="Tahoma" w:cs="Tahoma"/>
          <w:sz w:val="22"/>
          <w:szCs w:val="22"/>
        </w:rPr>
        <w:t xml:space="preserve"> </w:t>
      </w:r>
      <w:r w:rsidR="00683AC0">
        <w:rPr>
          <w:rFonts w:eastAsia="Tahoma" w:cs="Tahoma"/>
          <w:sz w:val="22"/>
          <w:szCs w:val="22"/>
        </w:rPr>
        <w:t>Tinfa</w:t>
      </w:r>
      <w:r w:rsidRPr="00305A71">
        <w:rPr>
          <w:rFonts w:eastAsia="Tahoma" w:cs="Tahoma"/>
          <w:sz w:val="22"/>
          <w:szCs w:val="22"/>
        </w:rPr>
        <w:t xml:space="preserve"> access sanitary facilities and or products e.g., sanitary towels. However, due to low income most of them cannot </w:t>
      </w:r>
      <w:r w:rsidRPr="00305A71">
        <w:rPr>
          <w:rFonts w:cs="Tahoma"/>
          <w:sz w:val="22"/>
          <w:szCs w:val="22"/>
        </w:rPr>
        <w:t>afford it</w:t>
      </w:r>
      <w:r w:rsidRPr="00305A71">
        <w:rPr>
          <w:rFonts w:eastAsia="Tahoma" w:cs="Tahoma"/>
          <w:sz w:val="22"/>
          <w:szCs w:val="22"/>
        </w:rPr>
        <w:t xml:space="preserve">. </w:t>
      </w:r>
    </w:p>
    <w:p w14:paraId="64E0D2CF" w14:textId="4CE5D261"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Household waste is burnt in heaps or dumped in compost pit. </w:t>
      </w:r>
    </w:p>
    <w:p w14:paraId="20043DB9"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5DC0929C" w14:textId="77777777" w:rsidR="00C947A9" w:rsidRPr="00305A71" w:rsidRDefault="0087028D">
      <w:pPr>
        <w:numPr>
          <w:ilvl w:val="0"/>
          <w:numId w:val="57"/>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Access to Power as per the FGD</w:t>
      </w:r>
    </w:p>
    <w:p w14:paraId="3FC5518C" w14:textId="3CFD4349"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Sources of energy and their uses in </w:t>
      </w:r>
      <w:r w:rsidR="00683AC0">
        <w:rPr>
          <w:rFonts w:eastAsia="Tahoma" w:cs="Tahoma"/>
          <w:sz w:val="22"/>
          <w:szCs w:val="22"/>
        </w:rPr>
        <w:t>Sukela Tinfa</w:t>
      </w:r>
      <w:r w:rsidRPr="00305A71">
        <w:rPr>
          <w:rFonts w:eastAsia="Tahoma" w:cs="Tahoma"/>
          <w:sz w:val="22"/>
          <w:szCs w:val="22"/>
        </w:rPr>
        <w:t xml:space="preserve"> village include</w:t>
      </w:r>
      <w:r w:rsidR="003D0326">
        <w:rPr>
          <w:rFonts w:eastAsia="Tahoma" w:cs="Tahoma"/>
          <w:sz w:val="22"/>
          <w:szCs w:val="22"/>
        </w:rPr>
        <w:t xml:space="preserve">; </w:t>
      </w:r>
      <w:r w:rsidRPr="00305A71">
        <w:rPr>
          <w:rFonts w:eastAsia="Tahoma" w:cs="Tahoma"/>
          <w:sz w:val="22"/>
          <w:szCs w:val="22"/>
        </w:rPr>
        <w:t xml:space="preserve">  </w:t>
      </w:r>
    </w:p>
    <w:p w14:paraId="0FD650C3" w14:textId="74EF9F50" w:rsidR="00C947A9" w:rsidRPr="00305A71" w:rsidRDefault="0087028D">
      <w:pPr>
        <w:numPr>
          <w:ilvl w:val="0"/>
          <w:numId w:val="36"/>
        </w:numPr>
        <w:pBdr>
          <w:top w:val="nil"/>
          <w:left w:val="nil"/>
          <w:bottom w:val="nil"/>
          <w:right w:val="nil"/>
          <w:between w:val="nil"/>
        </w:pBdr>
        <w:spacing w:line="240" w:lineRule="auto"/>
        <w:ind w:left="993" w:firstLine="0"/>
        <w:rPr>
          <w:rFonts w:eastAsia="Tahoma" w:cs="Tahoma"/>
          <w:sz w:val="22"/>
          <w:szCs w:val="22"/>
        </w:rPr>
      </w:pPr>
      <w:r w:rsidRPr="00305A71">
        <w:rPr>
          <w:rFonts w:eastAsia="Tahoma" w:cs="Tahoma"/>
          <w:sz w:val="22"/>
          <w:szCs w:val="22"/>
        </w:rPr>
        <w:t xml:space="preserve">For lighting use of kerosine </w:t>
      </w:r>
      <w:r w:rsidRPr="00305A71">
        <w:rPr>
          <w:rFonts w:cs="Tahoma"/>
          <w:sz w:val="22"/>
          <w:szCs w:val="22"/>
        </w:rPr>
        <w:t>lanterns</w:t>
      </w:r>
      <w:r w:rsidRPr="00305A71">
        <w:rPr>
          <w:rFonts w:eastAsia="Tahoma" w:cs="Tahoma"/>
          <w:sz w:val="22"/>
          <w:szCs w:val="22"/>
        </w:rPr>
        <w:t xml:space="preserve"> and torches using batteries. Some have </w:t>
      </w:r>
      <w:r w:rsidR="00B71703">
        <w:rPr>
          <w:rFonts w:eastAsia="Tahoma" w:cs="Tahoma"/>
          <w:sz w:val="22"/>
          <w:szCs w:val="22"/>
        </w:rPr>
        <w:tab/>
      </w:r>
      <w:r w:rsidRPr="00305A71">
        <w:rPr>
          <w:rFonts w:eastAsia="Tahoma" w:cs="Tahoma"/>
          <w:sz w:val="22"/>
          <w:szCs w:val="22"/>
        </w:rPr>
        <w:t>portable solar panels.</w:t>
      </w:r>
    </w:p>
    <w:p w14:paraId="2BE507B5" w14:textId="7E4B1092" w:rsidR="00C947A9" w:rsidRPr="00305A71" w:rsidRDefault="0087028D">
      <w:pPr>
        <w:numPr>
          <w:ilvl w:val="0"/>
          <w:numId w:val="36"/>
        </w:numPr>
        <w:pBdr>
          <w:top w:val="nil"/>
          <w:left w:val="nil"/>
          <w:bottom w:val="nil"/>
          <w:right w:val="nil"/>
          <w:between w:val="nil"/>
        </w:pBdr>
        <w:spacing w:line="240" w:lineRule="auto"/>
        <w:ind w:left="993" w:firstLine="0"/>
        <w:rPr>
          <w:rFonts w:eastAsia="Tahoma" w:cs="Tahoma"/>
          <w:sz w:val="22"/>
          <w:szCs w:val="22"/>
        </w:rPr>
      </w:pPr>
      <w:r w:rsidRPr="00305A71">
        <w:rPr>
          <w:rFonts w:eastAsia="Tahoma" w:cs="Tahoma"/>
          <w:sz w:val="22"/>
          <w:szCs w:val="22"/>
        </w:rPr>
        <w:t>Cooking -wood fuel/charcoal</w:t>
      </w:r>
      <w:r w:rsidR="00B71703">
        <w:rPr>
          <w:rFonts w:eastAsia="Tahoma" w:cs="Tahoma"/>
          <w:sz w:val="22"/>
          <w:szCs w:val="22"/>
        </w:rPr>
        <w:t xml:space="preserve">. </w:t>
      </w:r>
    </w:p>
    <w:p w14:paraId="0C656D72" w14:textId="0483A10F" w:rsidR="00C947A9" w:rsidRPr="00305A71" w:rsidRDefault="0087028D">
      <w:pPr>
        <w:numPr>
          <w:ilvl w:val="0"/>
          <w:numId w:val="36"/>
        </w:numPr>
        <w:pBdr>
          <w:top w:val="nil"/>
          <w:left w:val="nil"/>
          <w:bottom w:val="nil"/>
          <w:right w:val="nil"/>
          <w:between w:val="nil"/>
        </w:pBdr>
        <w:spacing w:line="240" w:lineRule="auto"/>
        <w:ind w:left="993" w:firstLine="0"/>
        <w:rPr>
          <w:rFonts w:eastAsia="Tahoma" w:cs="Tahoma"/>
          <w:sz w:val="22"/>
          <w:szCs w:val="22"/>
        </w:rPr>
      </w:pPr>
      <w:r w:rsidRPr="00305A71">
        <w:rPr>
          <w:rFonts w:eastAsia="Tahoma" w:cs="Tahoma"/>
          <w:sz w:val="22"/>
          <w:szCs w:val="22"/>
        </w:rPr>
        <w:t>Charging mobile-a few uses portable solar</w:t>
      </w:r>
      <w:r w:rsidR="00B71703">
        <w:rPr>
          <w:rFonts w:eastAsia="Tahoma" w:cs="Tahoma"/>
          <w:sz w:val="22"/>
          <w:szCs w:val="22"/>
        </w:rPr>
        <w:t>.</w:t>
      </w:r>
    </w:p>
    <w:p w14:paraId="2A2454DB" w14:textId="028D5F09" w:rsidR="00C947A9" w:rsidRPr="00305A71" w:rsidRDefault="0087028D">
      <w:pPr>
        <w:numPr>
          <w:ilvl w:val="0"/>
          <w:numId w:val="36"/>
        </w:numPr>
        <w:pBdr>
          <w:top w:val="nil"/>
          <w:left w:val="nil"/>
          <w:bottom w:val="nil"/>
          <w:right w:val="nil"/>
          <w:between w:val="nil"/>
        </w:pBdr>
        <w:spacing w:line="240" w:lineRule="auto"/>
        <w:ind w:left="993" w:firstLine="0"/>
        <w:rPr>
          <w:rFonts w:eastAsia="Tahoma" w:cs="Tahoma"/>
          <w:sz w:val="22"/>
          <w:szCs w:val="22"/>
        </w:rPr>
      </w:pPr>
      <w:r w:rsidRPr="00305A71">
        <w:rPr>
          <w:rFonts w:eastAsia="Tahoma" w:cs="Tahoma"/>
          <w:sz w:val="22"/>
          <w:szCs w:val="22"/>
        </w:rPr>
        <w:t>Cooling – a few uses solar deep freezers</w:t>
      </w:r>
      <w:r w:rsidR="00B71703">
        <w:rPr>
          <w:rFonts w:eastAsia="Tahoma" w:cs="Tahoma"/>
          <w:sz w:val="22"/>
          <w:szCs w:val="22"/>
        </w:rPr>
        <w:t>.</w:t>
      </w:r>
    </w:p>
    <w:p w14:paraId="4ED81001"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village has limited sources of power as the main challenge. </w:t>
      </w:r>
    </w:p>
    <w:p w14:paraId="51EAC3EA"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366AC1C6" w14:textId="29BBF444" w:rsidR="00C947A9" w:rsidRPr="00305A71" w:rsidRDefault="0087028D">
      <w:pPr>
        <w:numPr>
          <w:ilvl w:val="0"/>
          <w:numId w:val="57"/>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Transport and </w:t>
      </w:r>
      <w:r w:rsidR="00B71703">
        <w:rPr>
          <w:rFonts w:eastAsia="Tahoma" w:cs="Tahoma"/>
          <w:b/>
          <w:sz w:val="22"/>
          <w:szCs w:val="22"/>
        </w:rPr>
        <w:t>C</w:t>
      </w:r>
      <w:r w:rsidRPr="00305A71">
        <w:rPr>
          <w:rFonts w:eastAsia="Tahoma" w:cs="Tahoma"/>
          <w:b/>
          <w:sz w:val="22"/>
          <w:szCs w:val="22"/>
        </w:rPr>
        <w:t xml:space="preserve">ommunication </w:t>
      </w:r>
    </w:p>
    <w:p w14:paraId="389893A2" w14:textId="09EAB551"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main forms of transport are motorcycle, vehicles, donkey carts and camel</w:t>
      </w:r>
      <w:r w:rsidR="007415BC">
        <w:rPr>
          <w:rFonts w:eastAsia="Tahoma" w:cs="Tahoma"/>
          <w:sz w:val="22"/>
          <w:szCs w:val="22"/>
        </w:rPr>
        <w:t xml:space="preserve">. </w:t>
      </w:r>
    </w:p>
    <w:p w14:paraId="50648B5D"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village is served </w:t>
      </w:r>
      <w:r w:rsidRPr="00305A71">
        <w:rPr>
          <w:rFonts w:cs="Tahoma"/>
          <w:sz w:val="22"/>
          <w:szCs w:val="22"/>
        </w:rPr>
        <w:t>by a tarmac</w:t>
      </w:r>
      <w:r w:rsidRPr="00305A71">
        <w:rPr>
          <w:rFonts w:eastAsia="Tahoma" w:cs="Tahoma"/>
          <w:sz w:val="22"/>
          <w:szCs w:val="22"/>
        </w:rPr>
        <w:t xml:space="preserve"> road that is not well maintained. </w:t>
      </w:r>
    </w:p>
    <w:p w14:paraId="3C433CA3" w14:textId="154A0148"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area is severed with </w:t>
      </w:r>
      <w:r w:rsidRPr="00305A71">
        <w:rPr>
          <w:rFonts w:eastAsia="Tahoma" w:cs="Tahoma"/>
          <w:i/>
          <w:sz w:val="22"/>
          <w:szCs w:val="22"/>
        </w:rPr>
        <w:t>Safaricom</w:t>
      </w:r>
      <w:r w:rsidRPr="00305A71">
        <w:rPr>
          <w:rFonts w:eastAsia="Tahoma" w:cs="Tahoma"/>
          <w:sz w:val="22"/>
          <w:szCs w:val="22"/>
        </w:rPr>
        <w:t xml:space="preserve"> service provider as the dominant means of communication</w:t>
      </w:r>
      <w:r w:rsidR="007415BC">
        <w:rPr>
          <w:rFonts w:eastAsia="Tahoma" w:cs="Tahoma"/>
          <w:sz w:val="22"/>
          <w:szCs w:val="22"/>
        </w:rPr>
        <w:t xml:space="preserve">. </w:t>
      </w:r>
    </w:p>
    <w:p w14:paraId="7A7A087C" w14:textId="77777777" w:rsidR="00C947A9" w:rsidRPr="00305A71" w:rsidRDefault="00C947A9" w:rsidP="00305A71">
      <w:pPr>
        <w:pBdr>
          <w:top w:val="nil"/>
          <w:left w:val="nil"/>
          <w:bottom w:val="nil"/>
          <w:right w:val="nil"/>
          <w:between w:val="nil"/>
        </w:pBdr>
        <w:spacing w:line="240" w:lineRule="auto"/>
        <w:ind w:left="720"/>
        <w:rPr>
          <w:rFonts w:eastAsia="Tahoma" w:cs="Tahoma"/>
          <w:sz w:val="22"/>
          <w:szCs w:val="22"/>
        </w:rPr>
      </w:pPr>
    </w:p>
    <w:p w14:paraId="36A483FE" w14:textId="70CA06A4" w:rsidR="00C947A9" w:rsidRPr="00305A71" w:rsidRDefault="0087028D">
      <w:pPr>
        <w:numPr>
          <w:ilvl w:val="0"/>
          <w:numId w:val="57"/>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Cultural </w:t>
      </w:r>
      <w:r w:rsidR="00B71703">
        <w:rPr>
          <w:rFonts w:eastAsia="Tahoma" w:cs="Tahoma"/>
          <w:b/>
          <w:sz w:val="22"/>
          <w:szCs w:val="22"/>
        </w:rPr>
        <w:t>H</w:t>
      </w:r>
      <w:r w:rsidRPr="00305A71">
        <w:rPr>
          <w:rFonts w:eastAsia="Tahoma" w:cs="Tahoma"/>
          <w:b/>
          <w:sz w:val="22"/>
          <w:szCs w:val="22"/>
        </w:rPr>
        <w:t>eritage</w:t>
      </w:r>
    </w:p>
    <w:p w14:paraId="6068865B"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area has no cultural heritage/historical sites. </w:t>
      </w:r>
    </w:p>
    <w:p w14:paraId="4219347E" w14:textId="77777777" w:rsidR="00B71703" w:rsidRDefault="0012398B" w:rsidP="00B71703">
      <w:pPr>
        <w:pStyle w:val="Heading3"/>
        <w:pBdr>
          <w:bottom w:val="none" w:sz="0" w:space="0" w:color="auto"/>
        </w:pBdr>
        <w:rPr>
          <w:rFonts w:cs="Tahoma"/>
          <w:szCs w:val="22"/>
        </w:rPr>
      </w:pPr>
      <w:bookmarkStart w:id="1033" w:name="_Toc148613509"/>
      <w:r w:rsidRPr="00305A71">
        <w:rPr>
          <w:rFonts w:cs="Tahoma"/>
          <w:szCs w:val="22"/>
        </w:rPr>
        <w:t xml:space="preserve">6.5.2 </w:t>
      </w:r>
      <w:r w:rsidR="0087028D" w:rsidRPr="00305A71">
        <w:rPr>
          <w:rFonts w:cs="Tahoma"/>
          <w:szCs w:val="22"/>
        </w:rPr>
        <w:t>Male Stakeholders’ Consultation and Participation</w:t>
      </w:r>
      <w:bookmarkEnd w:id="1033"/>
    </w:p>
    <w:p w14:paraId="24F73E28" w14:textId="4C8A1B5D" w:rsidR="00C947A9" w:rsidRPr="00330302" w:rsidRDefault="0087028D" w:rsidP="00330302">
      <w:pPr>
        <w:spacing w:line="240" w:lineRule="auto"/>
        <w:rPr>
          <w:rFonts w:cs="Tahoma"/>
          <w:sz w:val="22"/>
          <w:szCs w:val="22"/>
        </w:rPr>
      </w:pPr>
      <w:r w:rsidRPr="00305A71">
        <w:rPr>
          <w:rFonts w:cs="Tahoma"/>
          <w:szCs w:val="22"/>
        </w:rPr>
        <w:t xml:space="preserve">  </w:t>
      </w:r>
      <w:r w:rsidR="00B71703" w:rsidRPr="00305A71">
        <w:rPr>
          <w:rFonts w:cs="Tahoma"/>
          <w:sz w:val="22"/>
          <w:szCs w:val="22"/>
        </w:rPr>
        <w:t>The male participants were N=50 of middle age to elderly during the FGD. The male participants are the main household heads. The following were the responses provided by the participants.</w:t>
      </w:r>
      <w:r w:rsidR="00B71703">
        <w:rPr>
          <w:rFonts w:cs="Tahoma"/>
          <w:noProof/>
          <w:sz w:val="22"/>
          <w:szCs w:val="22"/>
          <w:lang w:val="en-US" w:eastAsia="en-US"/>
        </w:rPr>
        <mc:AlternateContent>
          <mc:Choice Requires="wps">
            <w:drawing>
              <wp:anchor distT="0" distB="0" distL="114300" distR="114300" simplePos="0" relativeHeight="251683840" behindDoc="0" locked="0" layoutInCell="1" allowOverlap="1" wp14:anchorId="2E710CF0" wp14:editId="420A2396">
                <wp:simplePos x="0" y="0"/>
                <wp:positionH relativeFrom="column">
                  <wp:posOffset>2070100</wp:posOffset>
                </wp:positionH>
                <wp:positionV relativeFrom="paragraph">
                  <wp:posOffset>1727200</wp:posOffset>
                </wp:positionV>
                <wp:extent cx="3724910" cy="149860"/>
                <wp:effectExtent l="0" t="0" r="0" b="0"/>
                <wp:wrapSquare wrapText="bothSides"/>
                <wp:docPr id="3659" name="Rectangle 36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24910" cy="149860"/>
                        </a:xfrm>
                        <a:prstGeom prst="rect">
                          <a:avLst/>
                        </a:prstGeom>
                        <a:solidFill>
                          <a:srgbClr val="FFFFFF"/>
                        </a:solidFill>
                        <a:ln>
                          <a:noFill/>
                        </a:ln>
                      </wps:spPr>
                      <wps:txbx>
                        <w:txbxContent>
                          <w:p w14:paraId="291670B3" w14:textId="77777777" w:rsidR="00C14E96" w:rsidRDefault="00C14E96" w:rsidP="00B71703">
                            <w:pPr>
                              <w:spacing w:line="275" w:lineRule="auto"/>
                              <w:textDirection w:val="btLr"/>
                            </w:pPr>
                          </w:p>
                        </w:txbxContent>
                      </wps:txbx>
                      <wps:bodyPr spcFirstLastPara="1"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2E710CF0" id="Rectangle 3659" o:spid="_x0000_s1035" style="position:absolute;left:0;text-align:left;margin-left:163pt;margin-top:136pt;width:293.3pt;height:11.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" stroked="f">
                <v:textbox inset="0,0,0,0">
                  <w:txbxContent>
                    <w:p w14:paraId="291670B3" w14:textId="77777777" w:rsidR="00C14E96" w:rsidRDefault="00C14E96" w:rsidP="00B71703">
                      <w:pPr>
                        <w:spacing w:line="275" w:lineRule="auto"/>
                        <w:textDirection w:val="btLr"/>
                      </w:pPr>
                    </w:p>
                  </w:txbxContent>
                </v:textbox>
                <w10:wrap type="square"/>
              </v:rect>
            </w:pict>
          </mc:Fallback>
        </mc:AlternateContent>
      </w:r>
    </w:p>
    <w:p w14:paraId="3C1849FE" w14:textId="6D57E718" w:rsidR="00330E59" w:rsidRDefault="00A04559" w:rsidP="00330E59">
      <w:pPr>
        <w:keepNext/>
      </w:pPr>
      <w:r>
        <w:rPr>
          <w:noProof/>
          <w:lang w:val="en-US" w:eastAsia="en-US"/>
        </w:rPr>
        <w:drawing>
          <wp:inline distT="0" distB="0" distL="0" distR="0" wp14:anchorId="13EB9B5F" wp14:editId="70544E97">
            <wp:extent cx="4572000" cy="1882140"/>
            <wp:effectExtent l="0" t="0" r="0" b="3810"/>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0" cy="1882140"/>
                    </a:xfrm>
                    <a:prstGeom prst="rect">
                      <a:avLst/>
                    </a:prstGeom>
                    <a:noFill/>
                  </pic:spPr>
                </pic:pic>
              </a:graphicData>
            </a:graphic>
          </wp:inline>
        </w:drawing>
      </w:r>
    </w:p>
    <w:p w14:paraId="0ADB575D" w14:textId="6B49DFF9" w:rsidR="00C947A9" w:rsidRPr="00B71703" w:rsidRDefault="00330E59" w:rsidP="00B71703">
      <w:pPr>
        <w:pStyle w:val="Heading2"/>
        <w:pBdr>
          <w:bottom w:val="none" w:sz="0" w:space="0" w:color="auto"/>
        </w:pBdr>
        <w:spacing w:before="0"/>
        <w:rPr>
          <w:rFonts w:cs="Tahoma"/>
          <w:sz w:val="22"/>
          <w:szCs w:val="22"/>
        </w:rPr>
      </w:pPr>
      <w:bookmarkStart w:id="1034" w:name="_Toc138974694"/>
      <w:bookmarkStart w:id="1035" w:name="_Toc142472109"/>
      <w:bookmarkStart w:id="1036" w:name="_Toc148613510"/>
      <w:bookmarkStart w:id="1037" w:name="_Toc138799575"/>
      <w:r w:rsidRPr="00B71703">
        <w:rPr>
          <w:sz w:val="22"/>
          <w:szCs w:val="22"/>
        </w:rPr>
        <w:t xml:space="preserve">Plate </w:t>
      </w:r>
      <w:r w:rsidR="00795A7B" w:rsidRPr="00B71703">
        <w:rPr>
          <w:sz w:val="22"/>
          <w:szCs w:val="22"/>
        </w:rPr>
        <w:fldChar w:fldCharType="begin"/>
      </w:r>
      <w:r w:rsidR="00795A7B" w:rsidRPr="00B71703">
        <w:rPr>
          <w:sz w:val="22"/>
          <w:szCs w:val="22"/>
        </w:rPr>
        <w:instrText xml:space="preserve"> SEQ Plate \* ARABIC </w:instrText>
      </w:r>
      <w:r w:rsidR="00795A7B" w:rsidRPr="00B71703">
        <w:rPr>
          <w:sz w:val="22"/>
          <w:szCs w:val="22"/>
        </w:rPr>
        <w:fldChar w:fldCharType="separate"/>
      </w:r>
      <w:r w:rsidR="00005D54">
        <w:rPr>
          <w:noProof/>
          <w:sz w:val="22"/>
          <w:szCs w:val="22"/>
        </w:rPr>
        <w:t>5</w:t>
      </w:r>
      <w:r w:rsidR="00795A7B" w:rsidRPr="00B71703">
        <w:rPr>
          <w:noProof/>
          <w:sz w:val="22"/>
          <w:szCs w:val="22"/>
        </w:rPr>
        <w:fldChar w:fldCharType="end"/>
      </w:r>
      <w:r w:rsidRPr="00B71703">
        <w:rPr>
          <w:sz w:val="22"/>
          <w:szCs w:val="22"/>
        </w:rPr>
        <w:t>: Male FGD</w:t>
      </w:r>
      <w:r w:rsidR="005C64DF">
        <w:rPr>
          <w:sz w:val="22"/>
          <w:szCs w:val="22"/>
        </w:rPr>
        <w:t xml:space="preserve"> Engagement</w:t>
      </w:r>
      <w:r w:rsidRPr="00B71703">
        <w:rPr>
          <w:sz w:val="22"/>
          <w:szCs w:val="22"/>
        </w:rPr>
        <w:t xml:space="preserve"> at </w:t>
      </w:r>
      <w:r w:rsidR="00683AC0" w:rsidRPr="00B71703">
        <w:rPr>
          <w:sz w:val="22"/>
          <w:szCs w:val="22"/>
        </w:rPr>
        <w:t>Sukela Tinfa</w:t>
      </w:r>
      <w:bookmarkEnd w:id="1034"/>
      <w:bookmarkEnd w:id="1035"/>
      <w:bookmarkEnd w:id="1036"/>
      <w:r w:rsidR="00683AC0" w:rsidRPr="00B71703">
        <w:rPr>
          <w:sz w:val="22"/>
          <w:szCs w:val="22"/>
        </w:rPr>
        <w:t xml:space="preserve">  </w:t>
      </w:r>
      <w:bookmarkEnd w:id="1037"/>
    </w:p>
    <w:p w14:paraId="4799144E" w14:textId="77777777" w:rsidR="00C947A9" w:rsidRPr="00305A71" w:rsidRDefault="00C947A9" w:rsidP="00305A71">
      <w:pPr>
        <w:pBdr>
          <w:top w:val="nil"/>
          <w:left w:val="nil"/>
          <w:bottom w:val="nil"/>
          <w:right w:val="nil"/>
          <w:between w:val="nil"/>
        </w:pBdr>
        <w:spacing w:line="240" w:lineRule="auto"/>
        <w:ind w:left="720"/>
        <w:rPr>
          <w:rFonts w:eastAsia="Tahoma" w:cs="Tahoma"/>
          <w:sz w:val="22"/>
          <w:szCs w:val="22"/>
        </w:rPr>
      </w:pPr>
    </w:p>
    <w:p w14:paraId="56ACBEE3" w14:textId="17C143BF" w:rsidR="00C947A9" w:rsidRPr="00305A71" w:rsidRDefault="007415BC">
      <w:pPr>
        <w:numPr>
          <w:ilvl w:val="0"/>
          <w:numId w:val="58"/>
        </w:numPr>
        <w:pBdr>
          <w:top w:val="nil"/>
          <w:left w:val="nil"/>
          <w:bottom w:val="nil"/>
          <w:right w:val="nil"/>
          <w:between w:val="nil"/>
        </w:pBdr>
        <w:spacing w:line="240" w:lineRule="auto"/>
        <w:rPr>
          <w:rFonts w:eastAsia="Tahoma" w:cs="Tahoma"/>
          <w:b/>
          <w:sz w:val="22"/>
          <w:szCs w:val="22"/>
        </w:rPr>
      </w:pPr>
      <w:r>
        <w:rPr>
          <w:rFonts w:eastAsia="Tahoma" w:cs="Tahoma"/>
          <w:b/>
          <w:sz w:val="22"/>
          <w:szCs w:val="22"/>
        </w:rPr>
        <w:t>P</w:t>
      </w:r>
      <w:r w:rsidR="0087028D" w:rsidRPr="00305A71">
        <w:rPr>
          <w:rFonts w:eastAsia="Tahoma" w:cs="Tahoma"/>
          <w:b/>
          <w:sz w:val="22"/>
          <w:szCs w:val="22"/>
        </w:rPr>
        <w:t xml:space="preserve">roject </w:t>
      </w:r>
      <w:r>
        <w:rPr>
          <w:rFonts w:eastAsia="Tahoma" w:cs="Tahoma"/>
          <w:b/>
          <w:sz w:val="22"/>
          <w:szCs w:val="22"/>
        </w:rPr>
        <w:t>P</w:t>
      </w:r>
      <w:r w:rsidR="0087028D" w:rsidRPr="00305A71">
        <w:rPr>
          <w:rFonts w:eastAsia="Tahoma" w:cs="Tahoma"/>
          <w:b/>
          <w:sz w:val="22"/>
          <w:szCs w:val="22"/>
        </w:rPr>
        <w:t xml:space="preserve">erception </w:t>
      </w:r>
    </w:p>
    <w:p w14:paraId="3C240067" w14:textId="65413162"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As per the study, male participants were aware of the proposed project</w:t>
      </w:r>
      <w:r w:rsidR="00CA557B">
        <w:rPr>
          <w:rFonts w:eastAsia="Tahoma" w:cs="Tahoma"/>
          <w:sz w:val="22"/>
          <w:szCs w:val="22"/>
        </w:rPr>
        <w:t xml:space="preserve">. </w:t>
      </w:r>
    </w:p>
    <w:p w14:paraId="4C304583" w14:textId="6C50C249"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According to the male the project would </w:t>
      </w:r>
      <w:r w:rsidRPr="00305A71">
        <w:rPr>
          <w:rFonts w:cs="Tahoma"/>
          <w:sz w:val="22"/>
          <w:szCs w:val="22"/>
        </w:rPr>
        <w:t>boost businesses, especially</w:t>
      </w:r>
      <w:r w:rsidRPr="00305A71">
        <w:rPr>
          <w:rFonts w:eastAsia="Tahoma" w:cs="Tahoma"/>
          <w:sz w:val="22"/>
          <w:szCs w:val="22"/>
        </w:rPr>
        <w:t xml:space="preserve"> those dealing with cold drinks and milk. They also indicated that the electricity generated </w:t>
      </w:r>
      <w:r w:rsidRPr="00305A71">
        <w:rPr>
          <w:rFonts w:cs="Tahoma"/>
          <w:sz w:val="22"/>
          <w:szCs w:val="22"/>
        </w:rPr>
        <w:t>by solar</w:t>
      </w:r>
      <w:r w:rsidRPr="00305A71">
        <w:rPr>
          <w:rFonts w:eastAsia="Tahoma" w:cs="Tahoma"/>
          <w:sz w:val="22"/>
          <w:szCs w:val="22"/>
        </w:rPr>
        <w:t xml:space="preserve"> shall be used for lighting homes for school going children to carry out their school preparation work. Other benefits include phone charging, security within the village and used as </w:t>
      </w:r>
      <w:r w:rsidRPr="00305A71">
        <w:rPr>
          <w:rFonts w:cs="Tahoma"/>
          <w:sz w:val="22"/>
          <w:szCs w:val="22"/>
        </w:rPr>
        <w:t>scarecrows</w:t>
      </w:r>
      <w:r w:rsidRPr="00305A71">
        <w:rPr>
          <w:rFonts w:eastAsia="Tahoma" w:cs="Tahoma"/>
          <w:sz w:val="22"/>
          <w:szCs w:val="22"/>
        </w:rPr>
        <w:t xml:space="preserve"> for wild animals </w:t>
      </w:r>
      <w:r w:rsidRPr="00305A71">
        <w:rPr>
          <w:rFonts w:cs="Tahoma"/>
          <w:sz w:val="22"/>
          <w:szCs w:val="22"/>
        </w:rPr>
        <w:t>like</w:t>
      </w:r>
      <w:r w:rsidRPr="00305A71">
        <w:rPr>
          <w:rFonts w:eastAsia="Tahoma" w:cs="Tahoma"/>
          <w:sz w:val="22"/>
          <w:szCs w:val="22"/>
        </w:rPr>
        <w:t xml:space="preserve"> the hyena. </w:t>
      </w:r>
    </w:p>
    <w:p w14:paraId="72E7811D" w14:textId="19547DC0"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male respondents were concerned with the management of any solid/liquid waste generated </w:t>
      </w:r>
      <w:r w:rsidRPr="00305A71">
        <w:rPr>
          <w:rFonts w:cs="Tahoma"/>
          <w:sz w:val="22"/>
          <w:szCs w:val="22"/>
        </w:rPr>
        <w:t>from the project</w:t>
      </w:r>
      <w:r w:rsidRPr="00305A71">
        <w:rPr>
          <w:rFonts w:eastAsia="Tahoma" w:cs="Tahoma"/>
          <w:sz w:val="22"/>
          <w:szCs w:val="22"/>
        </w:rPr>
        <w:t xml:space="preserve"> especially during the construction phase. </w:t>
      </w:r>
      <w:r w:rsidRPr="00305A71">
        <w:rPr>
          <w:rFonts w:eastAsia="Tahoma" w:cs="Tahoma"/>
          <w:i/>
          <w:sz w:val="22"/>
          <w:szCs w:val="22"/>
        </w:rPr>
        <w:t>(This has been addressed in this report in the ESM</w:t>
      </w:r>
      <w:r w:rsidR="00330302">
        <w:rPr>
          <w:rFonts w:eastAsia="Tahoma" w:cs="Tahoma"/>
          <w:i/>
          <w:sz w:val="22"/>
          <w:szCs w:val="22"/>
        </w:rPr>
        <w:t>M</w:t>
      </w:r>
      <w:r w:rsidRPr="00305A71">
        <w:rPr>
          <w:rFonts w:eastAsia="Tahoma" w:cs="Tahoma"/>
          <w:i/>
          <w:sz w:val="22"/>
          <w:szCs w:val="22"/>
        </w:rPr>
        <w:t>P)</w:t>
      </w:r>
      <w:r w:rsidR="00CA557B">
        <w:rPr>
          <w:rFonts w:eastAsia="Tahoma" w:cs="Tahoma"/>
          <w:i/>
          <w:sz w:val="22"/>
          <w:szCs w:val="22"/>
        </w:rPr>
        <w:t xml:space="preserve">. </w:t>
      </w:r>
    </w:p>
    <w:p w14:paraId="36511D29"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60D88FD3" w14:textId="67A0C267" w:rsidR="00C947A9" w:rsidRPr="00305A71" w:rsidRDefault="0087028D">
      <w:pPr>
        <w:numPr>
          <w:ilvl w:val="0"/>
          <w:numId w:val="58"/>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Role of Men</w:t>
      </w:r>
    </w:p>
    <w:p w14:paraId="6F127B00"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According to the respondents’ male herd livestock, do farming, undertake retail businesses, </w:t>
      </w:r>
      <w:r w:rsidRPr="00305A71">
        <w:rPr>
          <w:rFonts w:cs="Tahoma"/>
          <w:sz w:val="22"/>
          <w:szCs w:val="22"/>
        </w:rPr>
        <w:t>sell</w:t>
      </w:r>
      <w:r w:rsidRPr="00305A71">
        <w:rPr>
          <w:rFonts w:eastAsia="Tahoma" w:cs="Tahoma"/>
          <w:sz w:val="22"/>
          <w:szCs w:val="22"/>
        </w:rPr>
        <w:t xml:space="preserve"> firewood, collect natural resources like the gums and resins for sale, </w:t>
      </w:r>
      <w:r w:rsidRPr="00305A71">
        <w:rPr>
          <w:rFonts w:cs="Tahoma"/>
          <w:sz w:val="22"/>
          <w:szCs w:val="22"/>
        </w:rPr>
        <w:t>and excavate</w:t>
      </w:r>
      <w:r w:rsidRPr="00305A71">
        <w:rPr>
          <w:rFonts w:eastAsia="Tahoma" w:cs="Tahoma"/>
          <w:sz w:val="22"/>
          <w:szCs w:val="22"/>
        </w:rPr>
        <w:t xml:space="preserve"> small-scale water pan. Men are also involved in construction of structures within the community. </w:t>
      </w:r>
    </w:p>
    <w:p w14:paraId="330597AD" w14:textId="15549B9C"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Men in </w:t>
      </w:r>
      <w:r w:rsidR="00683AC0">
        <w:rPr>
          <w:rFonts w:eastAsia="Tahoma" w:cs="Tahoma"/>
          <w:sz w:val="22"/>
          <w:szCs w:val="22"/>
        </w:rPr>
        <w:t>Sukela Tinfa</w:t>
      </w:r>
      <w:r w:rsidRPr="00305A71">
        <w:rPr>
          <w:rFonts w:eastAsia="Tahoma" w:cs="Tahoma"/>
          <w:sz w:val="22"/>
          <w:szCs w:val="22"/>
        </w:rPr>
        <w:t xml:space="preserve"> have more opportunities compared to </w:t>
      </w:r>
      <w:r w:rsidRPr="00305A71">
        <w:rPr>
          <w:rFonts w:cs="Tahoma"/>
          <w:sz w:val="22"/>
          <w:szCs w:val="22"/>
        </w:rPr>
        <w:t>females,</w:t>
      </w:r>
      <w:r w:rsidRPr="00305A71">
        <w:rPr>
          <w:rFonts w:eastAsia="Tahoma" w:cs="Tahoma"/>
          <w:sz w:val="22"/>
          <w:szCs w:val="22"/>
        </w:rPr>
        <w:t xml:space="preserve"> especially </w:t>
      </w:r>
      <w:r w:rsidRPr="00305A71">
        <w:rPr>
          <w:rFonts w:cs="Tahoma"/>
          <w:sz w:val="22"/>
          <w:szCs w:val="22"/>
        </w:rPr>
        <w:t>in matters of</w:t>
      </w:r>
      <w:r w:rsidRPr="00305A71">
        <w:rPr>
          <w:rFonts w:eastAsia="Tahoma" w:cs="Tahoma"/>
          <w:sz w:val="22"/>
          <w:szCs w:val="22"/>
        </w:rPr>
        <w:t xml:space="preserve"> education. </w:t>
      </w:r>
    </w:p>
    <w:p w14:paraId="7898983E" w14:textId="69E27E0B"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In the community the men control livestock and major projects like the water pans, livestock market compared to women who control poultry and homesteads</w:t>
      </w:r>
      <w:r w:rsidR="00CA557B">
        <w:rPr>
          <w:rFonts w:eastAsia="Tahoma" w:cs="Tahoma"/>
          <w:sz w:val="22"/>
          <w:szCs w:val="22"/>
        </w:rPr>
        <w:t>.</w:t>
      </w:r>
    </w:p>
    <w:p w14:paraId="11157EE8" w14:textId="64FB61C8"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Men in the community face the following challenges</w:t>
      </w:r>
      <w:r w:rsidR="00CA557B">
        <w:rPr>
          <w:rFonts w:eastAsia="Tahoma" w:cs="Tahoma"/>
          <w:sz w:val="22"/>
          <w:szCs w:val="22"/>
        </w:rPr>
        <w:t>.</w:t>
      </w:r>
      <w:r w:rsidRPr="00305A71">
        <w:rPr>
          <w:rFonts w:eastAsia="Tahoma" w:cs="Tahoma"/>
          <w:sz w:val="22"/>
          <w:szCs w:val="22"/>
        </w:rPr>
        <w:t xml:space="preserve"> </w:t>
      </w:r>
    </w:p>
    <w:p w14:paraId="00B251D8" w14:textId="0819E88F" w:rsidR="00C947A9" w:rsidRPr="00305A71" w:rsidRDefault="0087028D">
      <w:pPr>
        <w:numPr>
          <w:ilvl w:val="0"/>
          <w:numId w:val="54"/>
        </w:numPr>
        <w:pBdr>
          <w:top w:val="nil"/>
          <w:left w:val="nil"/>
          <w:bottom w:val="nil"/>
          <w:right w:val="nil"/>
          <w:between w:val="nil"/>
        </w:pBdr>
        <w:spacing w:line="240" w:lineRule="auto"/>
        <w:ind w:left="1418"/>
        <w:rPr>
          <w:rFonts w:eastAsia="Tahoma" w:cs="Tahoma"/>
          <w:sz w:val="22"/>
          <w:szCs w:val="22"/>
        </w:rPr>
      </w:pPr>
      <w:r w:rsidRPr="00305A71">
        <w:rPr>
          <w:rFonts w:eastAsia="Tahoma" w:cs="Tahoma"/>
          <w:sz w:val="22"/>
          <w:szCs w:val="22"/>
        </w:rPr>
        <w:t>Controlling livestock diseases and pests</w:t>
      </w:r>
      <w:r w:rsidR="00CA557B">
        <w:rPr>
          <w:rFonts w:eastAsia="Tahoma" w:cs="Tahoma"/>
          <w:sz w:val="22"/>
          <w:szCs w:val="22"/>
        </w:rPr>
        <w:t>.</w:t>
      </w:r>
    </w:p>
    <w:p w14:paraId="53FA6A7D" w14:textId="5D2FA6AB" w:rsidR="00C947A9" w:rsidRPr="00305A71" w:rsidRDefault="0087028D">
      <w:pPr>
        <w:numPr>
          <w:ilvl w:val="0"/>
          <w:numId w:val="54"/>
        </w:numPr>
        <w:pBdr>
          <w:top w:val="nil"/>
          <w:left w:val="nil"/>
          <w:bottom w:val="nil"/>
          <w:right w:val="nil"/>
          <w:between w:val="nil"/>
        </w:pBdr>
        <w:spacing w:line="240" w:lineRule="auto"/>
        <w:ind w:left="1418"/>
        <w:rPr>
          <w:rFonts w:eastAsia="Tahoma" w:cs="Tahoma"/>
          <w:sz w:val="22"/>
          <w:szCs w:val="22"/>
        </w:rPr>
      </w:pPr>
      <w:r w:rsidRPr="00305A71">
        <w:rPr>
          <w:rFonts w:eastAsia="Tahoma" w:cs="Tahoma"/>
          <w:sz w:val="22"/>
          <w:szCs w:val="22"/>
        </w:rPr>
        <w:t>High levels of illiteracy</w:t>
      </w:r>
      <w:r w:rsidR="00CA557B">
        <w:rPr>
          <w:rFonts w:eastAsia="Tahoma" w:cs="Tahoma"/>
          <w:sz w:val="22"/>
          <w:szCs w:val="22"/>
        </w:rPr>
        <w:t>.</w:t>
      </w:r>
    </w:p>
    <w:p w14:paraId="48D41EE5" w14:textId="73BA6A83" w:rsidR="00C947A9" w:rsidRPr="00305A71" w:rsidRDefault="0087028D">
      <w:pPr>
        <w:numPr>
          <w:ilvl w:val="0"/>
          <w:numId w:val="54"/>
        </w:numPr>
        <w:pBdr>
          <w:top w:val="nil"/>
          <w:left w:val="nil"/>
          <w:bottom w:val="nil"/>
          <w:right w:val="nil"/>
          <w:between w:val="nil"/>
        </w:pBdr>
        <w:spacing w:line="240" w:lineRule="auto"/>
        <w:ind w:left="1418"/>
        <w:rPr>
          <w:rFonts w:eastAsia="Tahoma" w:cs="Tahoma"/>
          <w:sz w:val="22"/>
          <w:szCs w:val="22"/>
        </w:rPr>
      </w:pPr>
      <w:r w:rsidRPr="00305A71">
        <w:rPr>
          <w:rFonts w:eastAsia="Tahoma" w:cs="Tahoma"/>
          <w:sz w:val="22"/>
          <w:szCs w:val="22"/>
        </w:rPr>
        <w:t>Inadequate financial support for various development</w:t>
      </w:r>
      <w:r w:rsidR="00CA557B">
        <w:rPr>
          <w:rFonts w:eastAsia="Tahoma" w:cs="Tahoma"/>
          <w:sz w:val="22"/>
          <w:szCs w:val="22"/>
        </w:rPr>
        <w:t>.</w:t>
      </w:r>
    </w:p>
    <w:p w14:paraId="0CB20233" w14:textId="7D2E492E"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Male feel safe in the community. However, sometimes they are afraid of attacks from the neighbo</w:t>
      </w:r>
      <w:r w:rsidR="00CA557B">
        <w:rPr>
          <w:rFonts w:eastAsia="Tahoma" w:cs="Tahoma"/>
          <w:sz w:val="22"/>
          <w:szCs w:val="22"/>
        </w:rPr>
        <w:t>u</w:t>
      </w:r>
      <w:r w:rsidRPr="00305A71">
        <w:rPr>
          <w:rFonts w:eastAsia="Tahoma" w:cs="Tahoma"/>
          <w:sz w:val="22"/>
          <w:szCs w:val="22"/>
        </w:rPr>
        <w:t>ring Somalia</w:t>
      </w:r>
      <w:r w:rsidR="00CA557B">
        <w:rPr>
          <w:rFonts w:eastAsia="Tahoma" w:cs="Tahoma"/>
          <w:sz w:val="22"/>
          <w:szCs w:val="22"/>
        </w:rPr>
        <w:t>.</w:t>
      </w:r>
    </w:p>
    <w:p w14:paraId="240B0B30" w14:textId="1D4EEA86" w:rsidR="00C947A9"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Men receive information through radio, telephone and by word of mouth </w:t>
      </w:r>
      <w:r w:rsidRPr="00305A71">
        <w:rPr>
          <w:rFonts w:cs="Tahoma"/>
          <w:sz w:val="22"/>
          <w:szCs w:val="22"/>
        </w:rPr>
        <w:t>from the area</w:t>
      </w:r>
      <w:r w:rsidRPr="00305A71">
        <w:rPr>
          <w:rFonts w:eastAsia="Tahoma" w:cs="Tahoma"/>
          <w:sz w:val="22"/>
          <w:szCs w:val="22"/>
        </w:rPr>
        <w:t xml:space="preserve"> chief.</w:t>
      </w:r>
    </w:p>
    <w:p w14:paraId="7787DFE2" w14:textId="77777777" w:rsidR="00CA557B" w:rsidRPr="00305A71" w:rsidRDefault="00CA557B" w:rsidP="00CA557B">
      <w:pPr>
        <w:pBdr>
          <w:top w:val="nil"/>
          <w:left w:val="nil"/>
          <w:bottom w:val="nil"/>
          <w:right w:val="nil"/>
          <w:between w:val="nil"/>
        </w:pBdr>
        <w:spacing w:line="240" w:lineRule="auto"/>
        <w:rPr>
          <w:rFonts w:eastAsia="Tahoma" w:cs="Tahoma"/>
          <w:sz w:val="22"/>
          <w:szCs w:val="22"/>
        </w:rPr>
      </w:pPr>
    </w:p>
    <w:p w14:paraId="56B8EDCD"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0F87C89D" w14:textId="77777777" w:rsidR="00C947A9" w:rsidRPr="00305A71" w:rsidRDefault="0087028D">
      <w:pPr>
        <w:numPr>
          <w:ilvl w:val="0"/>
          <w:numId w:val="58"/>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Institutions/community development </w:t>
      </w:r>
    </w:p>
    <w:p w14:paraId="6727DB2A"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top three community development as per the male FGD include:</w:t>
      </w:r>
    </w:p>
    <w:p w14:paraId="7F0FD9EF" w14:textId="7B599043" w:rsidR="00C947A9" w:rsidRPr="00305A71" w:rsidRDefault="0087028D">
      <w:pPr>
        <w:numPr>
          <w:ilvl w:val="0"/>
          <w:numId w:val="54"/>
        </w:numPr>
        <w:pBdr>
          <w:top w:val="nil"/>
          <w:left w:val="nil"/>
          <w:bottom w:val="nil"/>
          <w:right w:val="nil"/>
          <w:between w:val="nil"/>
        </w:pBdr>
        <w:spacing w:line="240" w:lineRule="auto"/>
        <w:ind w:left="1418"/>
        <w:rPr>
          <w:rFonts w:eastAsia="Tahoma" w:cs="Tahoma"/>
          <w:sz w:val="22"/>
          <w:szCs w:val="22"/>
        </w:rPr>
      </w:pPr>
      <w:r w:rsidRPr="00305A71">
        <w:rPr>
          <w:rFonts w:eastAsia="Tahoma" w:cs="Tahoma"/>
          <w:sz w:val="22"/>
          <w:szCs w:val="22"/>
        </w:rPr>
        <w:t>Water- borehole with piped water</w:t>
      </w:r>
      <w:r w:rsidR="00CA557B">
        <w:rPr>
          <w:rFonts w:eastAsia="Tahoma" w:cs="Tahoma"/>
          <w:sz w:val="22"/>
          <w:szCs w:val="22"/>
        </w:rPr>
        <w:t>.</w:t>
      </w:r>
    </w:p>
    <w:p w14:paraId="1E289372" w14:textId="36005A78" w:rsidR="00C947A9" w:rsidRPr="00305A71" w:rsidRDefault="00CA557B">
      <w:pPr>
        <w:numPr>
          <w:ilvl w:val="0"/>
          <w:numId w:val="54"/>
        </w:numPr>
        <w:pBdr>
          <w:top w:val="nil"/>
          <w:left w:val="nil"/>
          <w:bottom w:val="nil"/>
          <w:right w:val="nil"/>
          <w:between w:val="nil"/>
        </w:pBdr>
        <w:spacing w:line="240" w:lineRule="auto"/>
        <w:ind w:left="1418"/>
        <w:rPr>
          <w:rFonts w:eastAsia="Tahoma" w:cs="Tahoma"/>
          <w:sz w:val="22"/>
          <w:szCs w:val="22"/>
        </w:rPr>
      </w:pPr>
      <w:r w:rsidRPr="00305A71">
        <w:rPr>
          <w:rFonts w:eastAsia="Tahoma" w:cs="Tahoma"/>
          <w:sz w:val="22"/>
          <w:szCs w:val="22"/>
        </w:rPr>
        <w:t>Farmer’s</w:t>
      </w:r>
      <w:r w:rsidR="0087028D" w:rsidRPr="00305A71">
        <w:rPr>
          <w:rFonts w:eastAsia="Tahoma" w:cs="Tahoma"/>
          <w:sz w:val="22"/>
          <w:szCs w:val="22"/>
        </w:rPr>
        <w:t xml:space="preserve"> support</w:t>
      </w:r>
      <w:r>
        <w:rPr>
          <w:rFonts w:eastAsia="Tahoma" w:cs="Tahoma"/>
          <w:sz w:val="22"/>
          <w:szCs w:val="22"/>
        </w:rPr>
        <w:t>.</w:t>
      </w:r>
    </w:p>
    <w:p w14:paraId="15AD4C5E" w14:textId="77777777" w:rsidR="00C947A9" w:rsidRPr="00305A71" w:rsidRDefault="0087028D">
      <w:pPr>
        <w:numPr>
          <w:ilvl w:val="0"/>
          <w:numId w:val="54"/>
        </w:numPr>
        <w:pBdr>
          <w:top w:val="nil"/>
          <w:left w:val="nil"/>
          <w:bottom w:val="nil"/>
          <w:right w:val="nil"/>
          <w:between w:val="nil"/>
        </w:pBdr>
        <w:spacing w:line="240" w:lineRule="auto"/>
        <w:ind w:left="1418"/>
        <w:rPr>
          <w:rFonts w:eastAsia="Tahoma" w:cs="Tahoma"/>
          <w:sz w:val="22"/>
          <w:szCs w:val="22"/>
        </w:rPr>
      </w:pPr>
      <w:r w:rsidRPr="00305A71">
        <w:rPr>
          <w:rFonts w:eastAsia="Tahoma" w:cs="Tahoma"/>
          <w:sz w:val="22"/>
          <w:szCs w:val="22"/>
        </w:rPr>
        <w:t>Economic empowerment.</w:t>
      </w:r>
    </w:p>
    <w:p w14:paraId="34575E5B"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16CBA958" w14:textId="117061E0" w:rsidR="00C947A9" w:rsidRPr="00305A71" w:rsidRDefault="0087028D">
      <w:pPr>
        <w:numPr>
          <w:ilvl w:val="0"/>
          <w:numId w:val="58"/>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Economy /</w:t>
      </w:r>
      <w:r w:rsidR="00CA557B">
        <w:rPr>
          <w:rFonts w:eastAsia="Tahoma" w:cs="Tahoma"/>
          <w:b/>
          <w:sz w:val="22"/>
          <w:szCs w:val="22"/>
        </w:rPr>
        <w:t>I</w:t>
      </w:r>
      <w:r w:rsidRPr="00305A71">
        <w:rPr>
          <w:rFonts w:eastAsia="Tahoma" w:cs="Tahoma"/>
          <w:b/>
          <w:sz w:val="22"/>
          <w:szCs w:val="22"/>
        </w:rPr>
        <w:t xml:space="preserve">ncome </w:t>
      </w:r>
      <w:r w:rsidR="00CA557B">
        <w:rPr>
          <w:rFonts w:eastAsia="Tahoma" w:cs="Tahoma"/>
          <w:b/>
          <w:sz w:val="22"/>
          <w:szCs w:val="22"/>
        </w:rPr>
        <w:t>G</w:t>
      </w:r>
      <w:r w:rsidRPr="00305A71">
        <w:rPr>
          <w:rFonts w:eastAsia="Tahoma" w:cs="Tahoma"/>
          <w:b/>
          <w:sz w:val="22"/>
          <w:szCs w:val="22"/>
        </w:rPr>
        <w:t xml:space="preserve">eneration </w:t>
      </w:r>
    </w:p>
    <w:p w14:paraId="1E2C581B" w14:textId="38834785"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main sources of income in </w:t>
      </w:r>
      <w:r w:rsidR="00683AC0">
        <w:rPr>
          <w:rFonts w:eastAsia="Tahoma" w:cs="Tahoma"/>
          <w:sz w:val="22"/>
          <w:szCs w:val="22"/>
        </w:rPr>
        <w:t>Sukela Tinfa</w:t>
      </w:r>
      <w:r w:rsidRPr="00305A71">
        <w:rPr>
          <w:rFonts w:eastAsia="Tahoma" w:cs="Tahoma"/>
          <w:sz w:val="22"/>
          <w:szCs w:val="22"/>
        </w:rPr>
        <w:t xml:space="preserve"> include</w:t>
      </w:r>
      <w:r w:rsidR="00CA557B">
        <w:rPr>
          <w:rFonts w:eastAsia="Tahoma" w:cs="Tahoma"/>
          <w:sz w:val="22"/>
          <w:szCs w:val="22"/>
        </w:rPr>
        <w:t xml:space="preserve">; </w:t>
      </w:r>
    </w:p>
    <w:p w14:paraId="263CD40F" w14:textId="77777777" w:rsidR="00C947A9" w:rsidRPr="00305A71" w:rsidRDefault="0087028D">
      <w:pPr>
        <w:numPr>
          <w:ilvl w:val="0"/>
          <w:numId w:val="54"/>
        </w:numPr>
        <w:pBdr>
          <w:top w:val="nil"/>
          <w:left w:val="nil"/>
          <w:bottom w:val="nil"/>
          <w:right w:val="nil"/>
          <w:between w:val="nil"/>
        </w:pBdr>
        <w:spacing w:line="240" w:lineRule="auto"/>
        <w:ind w:left="1418"/>
        <w:rPr>
          <w:rFonts w:eastAsia="Tahoma" w:cs="Tahoma"/>
          <w:sz w:val="22"/>
          <w:szCs w:val="22"/>
        </w:rPr>
      </w:pPr>
      <w:r w:rsidRPr="00305A71">
        <w:rPr>
          <w:rFonts w:eastAsia="Tahoma" w:cs="Tahoma"/>
          <w:sz w:val="22"/>
          <w:szCs w:val="22"/>
        </w:rPr>
        <w:t xml:space="preserve">Livestock and livestock products </w:t>
      </w:r>
    </w:p>
    <w:p w14:paraId="06A00B89" w14:textId="77777777" w:rsidR="00C947A9" w:rsidRPr="00305A71" w:rsidRDefault="0087028D">
      <w:pPr>
        <w:numPr>
          <w:ilvl w:val="0"/>
          <w:numId w:val="54"/>
        </w:numPr>
        <w:pBdr>
          <w:top w:val="nil"/>
          <w:left w:val="nil"/>
          <w:bottom w:val="nil"/>
          <w:right w:val="nil"/>
          <w:between w:val="nil"/>
        </w:pBdr>
        <w:spacing w:line="240" w:lineRule="auto"/>
        <w:ind w:left="1418"/>
        <w:rPr>
          <w:rFonts w:eastAsia="Tahoma" w:cs="Tahoma"/>
          <w:sz w:val="22"/>
          <w:szCs w:val="22"/>
        </w:rPr>
      </w:pPr>
      <w:r w:rsidRPr="00305A71">
        <w:rPr>
          <w:rFonts w:eastAsia="Tahoma" w:cs="Tahoma"/>
          <w:sz w:val="22"/>
          <w:szCs w:val="22"/>
        </w:rPr>
        <w:t>Retailing of household food and non-food items</w:t>
      </w:r>
    </w:p>
    <w:p w14:paraId="44E73034"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Overall, men contribute more income to the household compared to </w:t>
      </w:r>
      <w:r w:rsidRPr="00305A71">
        <w:rPr>
          <w:rFonts w:cs="Tahoma"/>
          <w:sz w:val="22"/>
          <w:szCs w:val="22"/>
        </w:rPr>
        <w:t>females</w:t>
      </w:r>
      <w:r w:rsidRPr="00305A71">
        <w:rPr>
          <w:rFonts w:eastAsia="Tahoma" w:cs="Tahoma"/>
          <w:sz w:val="22"/>
          <w:szCs w:val="22"/>
        </w:rPr>
        <w:t xml:space="preserve">. </w:t>
      </w:r>
    </w:p>
    <w:p w14:paraId="743125E3"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To improve the community economy men suggested that they should be engaged in </w:t>
      </w:r>
      <w:r w:rsidRPr="00305A71">
        <w:rPr>
          <w:rFonts w:cs="Tahoma"/>
          <w:sz w:val="22"/>
          <w:szCs w:val="22"/>
        </w:rPr>
        <w:t>growing crops</w:t>
      </w:r>
      <w:r w:rsidRPr="00305A71">
        <w:rPr>
          <w:rFonts w:eastAsia="Tahoma" w:cs="Tahoma"/>
          <w:sz w:val="22"/>
          <w:szCs w:val="22"/>
        </w:rPr>
        <w:t xml:space="preserve"> during the rainy seasons, </w:t>
      </w:r>
      <w:r w:rsidRPr="00305A71">
        <w:rPr>
          <w:rFonts w:cs="Tahoma"/>
          <w:sz w:val="22"/>
          <w:szCs w:val="22"/>
        </w:rPr>
        <w:t>and be involved</w:t>
      </w:r>
      <w:r w:rsidRPr="00305A71">
        <w:rPr>
          <w:rFonts w:eastAsia="Tahoma" w:cs="Tahoma"/>
          <w:sz w:val="22"/>
          <w:szCs w:val="22"/>
        </w:rPr>
        <w:t xml:space="preserve"> in construction work. </w:t>
      </w:r>
    </w:p>
    <w:p w14:paraId="1C875DFE"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Mobile phones are used as banks. However, there are no major credit facilities, the community </w:t>
      </w:r>
      <w:r w:rsidRPr="00305A71">
        <w:rPr>
          <w:rFonts w:cs="Tahoma"/>
          <w:sz w:val="22"/>
          <w:szCs w:val="22"/>
        </w:rPr>
        <w:t>rely</w:t>
      </w:r>
      <w:r w:rsidRPr="00305A71">
        <w:rPr>
          <w:rFonts w:eastAsia="Tahoma" w:cs="Tahoma"/>
          <w:sz w:val="22"/>
          <w:szCs w:val="22"/>
        </w:rPr>
        <w:t xml:space="preserve"> primarily on savings through M-Pesa, KCB and Equity. </w:t>
      </w:r>
    </w:p>
    <w:p w14:paraId="102D9BBD"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40BC598F" w14:textId="527F1CD8" w:rsidR="00C947A9" w:rsidRPr="00305A71" w:rsidRDefault="0087028D">
      <w:pPr>
        <w:numPr>
          <w:ilvl w:val="0"/>
          <w:numId w:val="58"/>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 Land </w:t>
      </w:r>
      <w:r w:rsidR="00717005">
        <w:rPr>
          <w:rFonts w:eastAsia="Tahoma" w:cs="Tahoma"/>
          <w:b/>
          <w:sz w:val="22"/>
          <w:szCs w:val="22"/>
        </w:rPr>
        <w:t>U</w:t>
      </w:r>
      <w:r w:rsidRPr="00305A71">
        <w:rPr>
          <w:rFonts w:eastAsia="Tahoma" w:cs="Tahoma"/>
          <w:b/>
          <w:sz w:val="22"/>
          <w:szCs w:val="22"/>
        </w:rPr>
        <w:t xml:space="preserve">se </w:t>
      </w:r>
    </w:p>
    <w:p w14:paraId="14C489C2" w14:textId="0334F098"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Land in </w:t>
      </w:r>
      <w:r w:rsidR="00683AC0">
        <w:rPr>
          <w:rFonts w:eastAsia="Tahoma" w:cs="Tahoma"/>
          <w:sz w:val="22"/>
          <w:szCs w:val="22"/>
        </w:rPr>
        <w:t>Sukela Tinfa</w:t>
      </w:r>
      <w:r w:rsidRPr="00305A71">
        <w:rPr>
          <w:rFonts w:eastAsia="Tahoma" w:cs="Tahoma"/>
          <w:sz w:val="22"/>
          <w:szCs w:val="22"/>
        </w:rPr>
        <w:t xml:space="preserve"> is mainly communal and is used mainly for grazing livestock. Some land has been set aside for growing sorghum, maize, and beans on a small scale under rainfed agriculture for subsistence purposes. </w:t>
      </w:r>
    </w:p>
    <w:p w14:paraId="52E5A3E7"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Men keep livestock both as subsistence and income-generating activities. Livestock reared include cattle, camels, sheep, goats, donkeys as well as local chicken.</w:t>
      </w:r>
    </w:p>
    <w:p w14:paraId="4ECDB93F"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Community members are nomadic- moving with livestock in search of water and pasture especially during the dry seasons.</w:t>
      </w:r>
    </w:p>
    <w:p w14:paraId="4548880B"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men are also involved in collection of natural resources like firewood, fruits, herbs, and gum Arabic from the nearby vegetation covers. Sand, pellets, gravel, and ballast are collected from the nearby quarries and are used for construction at the household level and for sale.</w:t>
      </w:r>
    </w:p>
    <w:p w14:paraId="0A97E5E4"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According to the </w:t>
      </w:r>
      <w:r w:rsidRPr="00305A71">
        <w:rPr>
          <w:rFonts w:cs="Tahoma"/>
          <w:sz w:val="22"/>
          <w:szCs w:val="22"/>
        </w:rPr>
        <w:t>men's FGD</w:t>
      </w:r>
      <w:r w:rsidRPr="00305A71">
        <w:rPr>
          <w:rFonts w:eastAsia="Tahoma" w:cs="Tahoma"/>
          <w:sz w:val="22"/>
          <w:szCs w:val="22"/>
        </w:rPr>
        <w:t xml:space="preserve">, land-conflicts are experienced within the communities because of demarcation of land by some individuals. Elders in the village are involved in solving the land disputes. </w:t>
      </w:r>
    </w:p>
    <w:p w14:paraId="005B11C8"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40C5D0BE" w14:textId="20ED07F4" w:rsidR="00C947A9" w:rsidRPr="00305A71" w:rsidRDefault="0087028D">
      <w:pPr>
        <w:numPr>
          <w:ilvl w:val="0"/>
          <w:numId w:val="58"/>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Education, </w:t>
      </w:r>
      <w:r w:rsidR="002068E5">
        <w:rPr>
          <w:rFonts w:eastAsia="Tahoma" w:cs="Tahoma"/>
          <w:b/>
          <w:sz w:val="22"/>
          <w:szCs w:val="22"/>
        </w:rPr>
        <w:t>L</w:t>
      </w:r>
      <w:r w:rsidRPr="00305A71">
        <w:rPr>
          <w:rFonts w:eastAsia="Tahoma" w:cs="Tahoma"/>
          <w:b/>
          <w:sz w:val="22"/>
          <w:szCs w:val="22"/>
        </w:rPr>
        <w:t xml:space="preserve">iteracy, and </w:t>
      </w:r>
      <w:r w:rsidR="002068E5">
        <w:rPr>
          <w:rFonts w:eastAsia="Tahoma" w:cs="Tahoma"/>
          <w:b/>
          <w:sz w:val="22"/>
          <w:szCs w:val="22"/>
        </w:rPr>
        <w:t>T</w:t>
      </w:r>
      <w:r w:rsidRPr="00305A71">
        <w:rPr>
          <w:rFonts w:eastAsia="Tahoma" w:cs="Tahoma"/>
          <w:b/>
          <w:sz w:val="22"/>
          <w:szCs w:val="22"/>
        </w:rPr>
        <w:t xml:space="preserve">raining </w:t>
      </w:r>
    </w:p>
    <w:p w14:paraId="7FE5CD81"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village has only one primary school. Boys in the community can read and write. </w:t>
      </w:r>
    </w:p>
    <w:p w14:paraId="2E09DD34" w14:textId="1E8ED865" w:rsidR="00C947A9" w:rsidRPr="00305A71" w:rsidRDefault="00683AC0">
      <w:pPr>
        <w:numPr>
          <w:ilvl w:val="0"/>
          <w:numId w:val="38"/>
        </w:numPr>
        <w:pBdr>
          <w:top w:val="nil"/>
          <w:left w:val="nil"/>
          <w:bottom w:val="nil"/>
          <w:right w:val="nil"/>
          <w:between w:val="nil"/>
        </w:pBdr>
        <w:spacing w:line="240" w:lineRule="auto"/>
        <w:rPr>
          <w:rFonts w:eastAsia="Tahoma" w:cs="Tahoma"/>
          <w:sz w:val="22"/>
          <w:szCs w:val="22"/>
        </w:rPr>
      </w:pPr>
      <w:r>
        <w:rPr>
          <w:rFonts w:eastAsia="Tahoma" w:cs="Tahoma"/>
          <w:sz w:val="22"/>
          <w:szCs w:val="22"/>
        </w:rPr>
        <w:t>Sukela Tinfa</w:t>
      </w:r>
      <w:r w:rsidR="0087028D" w:rsidRPr="00305A71">
        <w:rPr>
          <w:rFonts w:eastAsia="Tahoma" w:cs="Tahoma"/>
          <w:sz w:val="22"/>
          <w:szCs w:val="22"/>
        </w:rPr>
        <w:t xml:space="preserve"> Primary is about 1</w:t>
      </w:r>
      <w:r w:rsidR="002068E5" w:rsidRPr="00305A71">
        <w:rPr>
          <w:rFonts w:eastAsia="Tahoma" w:cs="Tahoma"/>
          <w:sz w:val="22"/>
          <w:szCs w:val="22"/>
        </w:rPr>
        <w:t>km from</w:t>
      </w:r>
      <w:r w:rsidR="0087028D" w:rsidRPr="00305A71">
        <w:rPr>
          <w:rFonts w:eastAsia="Tahoma" w:cs="Tahoma"/>
          <w:sz w:val="22"/>
          <w:szCs w:val="22"/>
        </w:rPr>
        <w:t xml:space="preserve"> the village centr</w:t>
      </w:r>
      <w:r w:rsidR="002068E5">
        <w:rPr>
          <w:rFonts w:eastAsia="Tahoma" w:cs="Tahoma"/>
          <w:sz w:val="22"/>
          <w:szCs w:val="22"/>
        </w:rPr>
        <w:t>e</w:t>
      </w:r>
      <w:r w:rsidR="0087028D" w:rsidRPr="00305A71">
        <w:rPr>
          <w:rFonts w:eastAsia="Tahoma" w:cs="Tahoma"/>
          <w:sz w:val="22"/>
          <w:szCs w:val="22"/>
        </w:rPr>
        <w:t xml:space="preserve"> </w:t>
      </w:r>
      <w:r w:rsidR="0087028D" w:rsidRPr="00305A71">
        <w:rPr>
          <w:rFonts w:cs="Tahoma"/>
          <w:sz w:val="22"/>
          <w:szCs w:val="22"/>
        </w:rPr>
        <w:t>and provides</w:t>
      </w:r>
      <w:r w:rsidR="0087028D" w:rsidRPr="00305A71">
        <w:rPr>
          <w:rFonts w:eastAsia="Tahoma" w:cs="Tahoma"/>
          <w:sz w:val="22"/>
          <w:szCs w:val="22"/>
        </w:rPr>
        <w:t xml:space="preserve"> access to formal basic education and madrasas for Islamic education and studies.</w:t>
      </w:r>
    </w:p>
    <w:p w14:paraId="4B77D9CC" w14:textId="344B39FF"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male population generally complete their studies up to grade 8 </w:t>
      </w:r>
      <w:r w:rsidR="002068E5" w:rsidRPr="00305A71">
        <w:rPr>
          <w:rFonts w:eastAsia="Tahoma" w:cs="Tahoma"/>
          <w:sz w:val="22"/>
          <w:szCs w:val="22"/>
        </w:rPr>
        <w:t>and Form</w:t>
      </w:r>
      <w:r w:rsidRPr="00305A71">
        <w:rPr>
          <w:rFonts w:eastAsia="Tahoma" w:cs="Tahoma"/>
          <w:sz w:val="22"/>
          <w:szCs w:val="22"/>
        </w:rPr>
        <w:t xml:space="preserve"> level. </w:t>
      </w:r>
    </w:p>
    <w:p w14:paraId="4FEB5301"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factors preventing men from accessing further education include lack of school fees due to high levels of poverty, responsibilities like livestock rearing and finally security which caused inadequacy of teachers.</w:t>
      </w:r>
    </w:p>
    <w:p w14:paraId="11DC3CC9"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Ability to read and write among the male population is generally average.</w:t>
      </w:r>
    </w:p>
    <w:p w14:paraId="4914A251"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37A3D937" w14:textId="6C525E15" w:rsidR="00C947A9" w:rsidRPr="00305A71" w:rsidRDefault="0087028D">
      <w:pPr>
        <w:numPr>
          <w:ilvl w:val="0"/>
          <w:numId w:val="58"/>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Healthcare</w:t>
      </w:r>
      <w:r w:rsidR="002068E5">
        <w:rPr>
          <w:rFonts w:eastAsia="Tahoma" w:cs="Tahoma"/>
          <w:b/>
          <w:sz w:val="22"/>
          <w:szCs w:val="22"/>
        </w:rPr>
        <w:t xml:space="preserve"> Services</w:t>
      </w:r>
    </w:p>
    <w:p w14:paraId="23D0DA04" w14:textId="67C5DC6F"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men access health care from </w:t>
      </w:r>
      <w:r w:rsidR="00683AC0">
        <w:rPr>
          <w:rFonts w:eastAsia="Tahoma" w:cs="Tahoma"/>
          <w:sz w:val="22"/>
          <w:szCs w:val="22"/>
        </w:rPr>
        <w:t xml:space="preserve">Sukela Tinfa </w:t>
      </w:r>
      <w:r w:rsidRPr="00305A71">
        <w:rPr>
          <w:rFonts w:eastAsia="Tahoma" w:cs="Tahoma"/>
          <w:sz w:val="22"/>
          <w:szCs w:val="22"/>
        </w:rPr>
        <w:t xml:space="preserve">dispensary. However, complicated cases are referred to Elwak, Mandera or Nairobi counties. </w:t>
      </w:r>
    </w:p>
    <w:p w14:paraId="1E48866D"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dominant health issues among men include blood and urine infection, gastric issues and arthritis.</w:t>
      </w:r>
    </w:p>
    <w:p w14:paraId="5F59B533"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PLWDs are present among the male population and are mostly managed at home and only taken to a health facility in case of any complications.</w:t>
      </w:r>
    </w:p>
    <w:p w14:paraId="0F8948D0"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20BAFA87" w14:textId="2CA66C2C" w:rsidR="00C947A9" w:rsidRPr="00305A71" w:rsidRDefault="0087028D">
      <w:pPr>
        <w:numPr>
          <w:ilvl w:val="0"/>
          <w:numId w:val="58"/>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Access to Water </w:t>
      </w:r>
    </w:p>
    <w:p w14:paraId="4029D1E7" w14:textId="0790AE0D"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Water pans provide water for the community to use for drinking, cooking, washing, bathing, and livestock use. </w:t>
      </w:r>
    </w:p>
    <w:p w14:paraId="1F6661FD"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Women and children are involved in fetching water for the community members. </w:t>
      </w:r>
    </w:p>
    <w:p w14:paraId="35C9DCEF"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men are responsible for </w:t>
      </w:r>
      <w:r w:rsidRPr="00305A71">
        <w:rPr>
          <w:rFonts w:cs="Tahoma"/>
          <w:sz w:val="22"/>
          <w:szCs w:val="22"/>
        </w:rPr>
        <w:t>searching for water</w:t>
      </w:r>
      <w:r w:rsidRPr="00305A71">
        <w:rPr>
          <w:rFonts w:eastAsia="Tahoma" w:cs="Tahoma"/>
          <w:sz w:val="22"/>
          <w:szCs w:val="22"/>
        </w:rPr>
        <w:t xml:space="preserve"> to be provided to the livestock while women collect water for both livestock </w:t>
      </w:r>
      <w:r w:rsidRPr="00305A71">
        <w:rPr>
          <w:rFonts w:cs="Tahoma"/>
          <w:sz w:val="22"/>
          <w:szCs w:val="22"/>
        </w:rPr>
        <w:t>for</w:t>
      </w:r>
      <w:r w:rsidRPr="00305A71">
        <w:rPr>
          <w:rFonts w:eastAsia="Tahoma" w:cs="Tahoma"/>
          <w:sz w:val="22"/>
          <w:szCs w:val="22"/>
        </w:rPr>
        <w:t xml:space="preserve"> domestic use.</w:t>
      </w:r>
    </w:p>
    <w:p w14:paraId="1C2D953E" w14:textId="0324A312" w:rsidR="00C947A9"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community also have 2 boreholes</w:t>
      </w:r>
      <w:r w:rsidR="005A0604">
        <w:rPr>
          <w:rFonts w:eastAsia="Tahoma" w:cs="Tahoma"/>
          <w:sz w:val="22"/>
          <w:szCs w:val="22"/>
        </w:rPr>
        <w:t xml:space="preserve">. </w:t>
      </w:r>
    </w:p>
    <w:p w14:paraId="2F909E11" w14:textId="77777777" w:rsidR="005A0604" w:rsidRPr="00305A71" w:rsidRDefault="005A0604" w:rsidP="005A0604">
      <w:pPr>
        <w:pBdr>
          <w:top w:val="nil"/>
          <w:left w:val="nil"/>
          <w:bottom w:val="nil"/>
          <w:right w:val="nil"/>
          <w:between w:val="nil"/>
        </w:pBdr>
        <w:spacing w:line="240" w:lineRule="auto"/>
        <w:ind w:left="720"/>
        <w:rPr>
          <w:rFonts w:eastAsia="Tahoma" w:cs="Tahoma"/>
          <w:sz w:val="22"/>
          <w:szCs w:val="22"/>
        </w:rPr>
      </w:pPr>
    </w:p>
    <w:p w14:paraId="1BC32BE4" w14:textId="0A9647D1" w:rsidR="00C947A9" w:rsidRPr="00305A71" w:rsidRDefault="0087028D">
      <w:pPr>
        <w:numPr>
          <w:ilvl w:val="0"/>
          <w:numId w:val="58"/>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Sanitation and </w:t>
      </w:r>
      <w:r w:rsidR="005A0604">
        <w:rPr>
          <w:rFonts w:eastAsia="Tahoma" w:cs="Tahoma"/>
          <w:b/>
          <w:sz w:val="22"/>
          <w:szCs w:val="22"/>
        </w:rPr>
        <w:t>H</w:t>
      </w:r>
      <w:r w:rsidRPr="00305A71">
        <w:rPr>
          <w:rFonts w:eastAsia="Tahoma" w:cs="Tahoma"/>
          <w:b/>
          <w:sz w:val="22"/>
          <w:szCs w:val="22"/>
        </w:rPr>
        <w:t xml:space="preserve">ygiene </w:t>
      </w:r>
    </w:p>
    <w:p w14:paraId="29777E6E"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main type of toilets are pit latrines.  </w:t>
      </w:r>
    </w:p>
    <w:p w14:paraId="683A0911"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Men indicated that open defecation is commonly practiced as an alternative where access to latrines is impossible.</w:t>
      </w:r>
    </w:p>
    <w:p w14:paraId="157AB97B"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202A512B" w14:textId="74BEFBEF" w:rsidR="00C947A9" w:rsidRPr="00305A71" w:rsidRDefault="0087028D">
      <w:pPr>
        <w:numPr>
          <w:ilvl w:val="0"/>
          <w:numId w:val="58"/>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Hygiene and </w:t>
      </w:r>
      <w:r w:rsidR="005A0604">
        <w:rPr>
          <w:rFonts w:eastAsia="Tahoma" w:cs="Tahoma"/>
          <w:b/>
          <w:sz w:val="22"/>
          <w:szCs w:val="22"/>
        </w:rPr>
        <w:t>W</w:t>
      </w:r>
      <w:r w:rsidRPr="00305A71">
        <w:rPr>
          <w:rFonts w:eastAsia="Tahoma" w:cs="Tahoma"/>
          <w:b/>
          <w:sz w:val="22"/>
          <w:szCs w:val="22"/>
        </w:rPr>
        <w:t xml:space="preserve">aste </w:t>
      </w:r>
      <w:r w:rsidR="005A0604">
        <w:rPr>
          <w:rFonts w:eastAsia="Tahoma" w:cs="Tahoma"/>
          <w:b/>
          <w:sz w:val="22"/>
          <w:szCs w:val="22"/>
        </w:rPr>
        <w:t>M</w:t>
      </w:r>
      <w:r w:rsidRPr="00305A71">
        <w:rPr>
          <w:rFonts w:eastAsia="Tahoma" w:cs="Tahoma"/>
          <w:b/>
          <w:sz w:val="22"/>
          <w:szCs w:val="22"/>
        </w:rPr>
        <w:t xml:space="preserve">anagement </w:t>
      </w:r>
    </w:p>
    <w:p w14:paraId="12789BEA"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Handwashing and general cleaning are done by use of basins and jerry cans. </w:t>
      </w:r>
    </w:p>
    <w:p w14:paraId="380229D0"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460AE72E" w14:textId="7F5D7059" w:rsidR="00C947A9" w:rsidRPr="00305A71" w:rsidRDefault="0087028D">
      <w:pPr>
        <w:numPr>
          <w:ilvl w:val="0"/>
          <w:numId w:val="58"/>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Access to </w:t>
      </w:r>
      <w:r w:rsidR="005A0604">
        <w:rPr>
          <w:rFonts w:eastAsia="Tahoma" w:cs="Tahoma"/>
          <w:b/>
          <w:sz w:val="22"/>
          <w:szCs w:val="22"/>
        </w:rPr>
        <w:t>Energy</w:t>
      </w:r>
    </w:p>
    <w:p w14:paraId="2B53A8A7" w14:textId="3EAC00C4"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Sources of energy for </w:t>
      </w:r>
      <w:r w:rsidR="00683AC0">
        <w:rPr>
          <w:rFonts w:eastAsia="Tahoma" w:cs="Tahoma"/>
          <w:sz w:val="22"/>
          <w:szCs w:val="22"/>
        </w:rPr>
        <w:t xml:space="preserve">Sukela Tinfa </w:t>
      </w:r>
      <w:r w:rsidRPr="00305A71">
        <w:rPr>
          <w:rFonts w:eastAsia="Tahoma" w:cs="Tahoma"/>
          <w:sz w:val="22"/>
          <w:szCs w:val="22"/>
        </w:rPr>
        <w:t xml:space="preserve">village </w:t>
      </w:r>
    </w:p>
    <w:p w14:paraId="4379D972" w14:textId="6DC7B999" w:rsidR="00C947A9" w:rsidRPr="00305A71" w:rsidRDefault="0087028D">
      <w:pPr>
        <w:numPr>
          <w:ilvl w:val="0"/>
          <w:numId w:val="36"/>
        </w:numPr>
        <w:pBdr>
          <w:top w:val="nil"/>
          <w:left w:val="nil"/>
          <w:bottom w:val="nil"/>
          <w:right w:val="nil"/>
          <w:between w:val="nil"/>
        </w:pBdr>
        <w:spacing w:line="240" w:lineRule="auto"/>
        <w:ind w:left="993" w:firstLine="0"/>
        <w:rPr>
          <w:rFonts w:eastAsia="Tahoma" w:cs="Tahoma"/>
          <w:sz w:val="22"/>
          <w:szCs w:val="22"/>
        </w:rPr>
      </w:pPr>
      <w:r w:rsidRPr="00305A71">
        <w:rPr>
          <w:rFonts w:eastAsia="Tahoma" w:cs="Tahoma"/>
          <w:sz w:val="22"/>
          <w:szCs w:val="22"/>
        </w:rPr>
        <w:t xml:space="preserve">For lighting, they </w:t>
      </w:r>
      <w:r w:rsidR="005A0604" w:rsidRPr="00305A71">
        <w:rPr>
          <w:rFonts w:eastAsia="Tahoma" w:cs="Tahoma"/>
          <w:sz w:val="22"/>
          <w:szCs w:val="22"/>
        </w:rPr>
        <w:t>use kerosene</w:t>
      </w:r>
      <w:r w:rsidRPr="00305A71">
        <w:rPr>
          <w:rFonts w:eastAsia="Tahoma" w:cs="Tahoma"/>
          <w:sz w:val="22"/>
          <w:szCs w:val="22"/>
        </w:rPr>
        <w:t xml:space="preserve"> </w:t>
      </w:r>
      <w:r w:rsidRPr="00305A71">
        <w:rPr>
          <w:rFonts w:cs="Tahoma"/>
          <w:sz w:val="22"/>
          <w:szCs w:val="22"/>
        </w:rPr>
        <w:t>lamps</w:t>
      </w:r>
      <w:r w:rsidRPr="00305A71">
        <w:rPr>
          <w:rFonts w:eastAsia="Tahoma" w:cs="Tahoma"/>
          <w:sz w:val="22"/>
          <w:szCs w:val="22"/>
        </w:rPr>
        <w:t>.</w:t>
      </w:r>
    </w:p>
    <w:p w14:paraId="3497CEE5" w14:textId="77777777" w:rsidR="00C947A9" w:rsidRPr="00305A71" w:rsidRDefault="0087028D">
      <w:pPr>
        <w:numPr>
          <w:ilvl w:val="0"/>
          <w:numId w:val="36"/>
        </w:numPr>
        <w:pBdr>
          <w:top w:val="nil"/>
          <w:left w:val="nil"/>
          <w:bottom w:val="nil"/>
          <w:right w:val="nil"/>
          <w:between w:val="nil"/>
        </w:pBdr>
        <w:spacing w:line="240" w:lineRule="auto"/>
        <w:ind w:left="993" w:firstLine="0"/>
        <w:rPr>
          <w:rFonts w:eastAsia="Tahoma" w:cs="Tahoma"/>
          <w:sz w:val="22"/>
          <w:szCs w:val="22"/>
        </w:rPr>
      </w:pPr>
      <w:r w:rsidRPr="00305A71">
        <w:rPr>
          <w:rFonts w:eastAsia="Tahoma" w:cs="Tahoma"/>
          <w:sz w:val="22"/>
          <w:szCs w:val="22"/>
        </w:rPr>
        <w:t>For warming they use firewood</w:t>
      </w:r>
    </w:p>
    <w:p w14:paraId="3EE8F0EC" w14:textId="77777777" w:rsidR="00C947A9" w:rsidRPr="00305A71" w:rsidRDefault="0087028D">
      <w:pPr>
        <w:numPr>
          <w:ilvl w:val="0"/>
          <w:numId w:val="36"/>
        </w:numPr>
        <w:pBdr>
          <w:top w:val="nil"/>
          <w:left w:val="nil"/>
          <w:bottom w:val="nil"/>
          <w:right w:val="nil"/>
          <w:between w:val="nil"/>
        </w:pBdr>
        <w:spacing w:line="240" w:lineRule="auto"/>
        <w:ind w:left="993" w:firstLine="0"/>
        <w:rPr>
          <w:rFonts w:eastAsia="Tahoma" w:cs="Tahoma"/>
          <w:sz w:val="22"/>
          <w:szCs w:val="22"/>
        </w:rPr>
      </w:pPr>
      <w:r w:rsidRPr="00305A71">
        <w:rPr>
          <w:rFonts w:eastAsia="Tahoma" w:cs="Tahoma"/>
          <w:sz w:val="22"/>
          <w:szCs w:val="22"/>
        </w:rPr>
        <w:t xml:space="preserve">Cooking -firewood </w:t>
      </w:r>
    </w:p>
    <w:p w14:paraId="096F5D63" w14:textId="77777777" w:rsidR="00C947A9" w:rsidRPr="00305A71" w:rsidRDefault="0087028D">
      <w:pPr>
        <w:numPr>
          <w:ilvl w:val="0"/>
          <w:numId w:val="36"/>
        </w:numPr>
        <w:pBdr>
          <w:top w:val="nil"/>
          <w:left w:val="nil"/>
          <w:bottom w:val="nil"/>
          <w:right w:val="nil"/>
          <w:between w:val="nil"/>
        </w:pBdr>
        <w:spacing w:line="240" w:lineRule="auto"/>
        <w:ind w:left="993" w:firstLine="0"/>
        <w:rPr>
          <w:rFonts w:eastAsia="Tahoma" w:cs="Tahoma"/>
          <w:sz w:val="22"/>
          <w:szCs w:val="22"/>
        </w:rPr>
      </w:pPr>
      <w:r w:rsidRPr="00305A71">
        <w:rPr>
          <w:rFonts w:eastAsia="Tahoma" w:cs="Tahoma"/>
          <w:sz w:val="22"/>
          <w:szCs w:val="22"/>
        </w:rPr>
        <w:t>Charging mobile-private solar</w:t>
      </w:r>
    </w:p>
    <w:p w14:paraId="105E55AA" w14:textId="77777777" w:rsidR="00C947A9" w:rsidRPr="00305A71" w:rsidRDefault="0087028D">
      <w:pPr>
        <w:numPr>
          <w:ilvl w:val="0"/>
          <w:numId w:val="36"/>
        </w:numPr>
        <w:pBdr>
          <w:top w:val="nil"/>
          <w:left w:val="nil"/>
          <w:bottom w:val="nil"/>
          <w:right w:val="nil"/>
          <w:between w:val="nil"/>
        </w:pBdr>
        <w:spacing w:line="240" w:lineRule="auto"/>
        <w:ind w:left="993" w:firstLine="0"/>
        <w:rPr>
          <w:rFonts w:eastAsia="Tahoma" w:cs="Tahoma"/>
          <w:sz w:val="22"/>
          <w:szCs w:val="22"/>
        </w:rPr>
      </w:pPr>
      <w:r w:rsidRPr="00305A71">
        <w:rPr>
          <w:rFonts w:eastAsia="Tahoma" w:cs="Tahoma"/>
          <w:sz w:val="22"/>
          <w:szCs w:val="22"/>
        </w:rPr>
        <w:t xml:space="preserve">Cooling – solar fridges </w:t>
      </w:r>
    </w:p>
    <w:p w14:paraId="0E09252A"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village has limited sources of power since the solar power which they mostly rely on is privately owned </w:t>
      </w:r>
      <w:r w:rsidR="0012398B" w:rsidRPr="00305A71">
        <w:rPr>
          <w:rFonts w:eastAsia="Tahoma" w:cs="Tahoma"/>
          <w:sz w:val="22"/>
          <w:szCs w:val="22"/>
        </w:rPr>
        <w:t>and access</w:t>
      </w:r>
      <w:r w:rsidRPr="00305A71">
        <w:rPr>
          <w:rFonts w:eastAsia="Tahoma" w:cs="Tahoma"/>
          <w:sz w:val="22"/>
          <w:szCs w:val="22"/>
        </w:rPr>
        <w:t xml:space="preserve"> to maintenance is limited and the systems are of low standards.</w:t>
      </w:r>
    </w:p>
    <w:p w14:paraId="0FE37DE6"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men suggested that the project will be of great importance </w:t>
      </w:r>
      <w:r w:rsidR="0012398B" w:rsidRPr="00305A71">
        <w:rPr>
          <w:rFonts w:eastAsia="Tahoma" w:cs="Tahoma"/>
          <w:sz w:val="22"/>
          <w:szCs w:val="22"/>
        </w:rPr>
        <w:t>to the</w:t>
      </w:r>
      <w:r w:rsidRPr="00305A71">
        <w:rPr>
          <w:rFonts w:eastAsia="Tahoma" w:cs="Tahoma"/>
          <w:sz w:val="22"/>
          <w:szCs w:val="22"/>
        </w:rPr>
        <w:t xml:space="preserve"> community.</w:t>
      </w:r>
    </w:p>
    <w:p w14:paraId="25619887"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2C2540D2" w14:textId="773E9C9C" w:rsidR="00C947A9" w:rsidRPr="00305A71" w:rsidRDefault="0087028D">
      <w:pPr>
        <w:numPr>
          <w:ilvl w:val="0"/>
          <w:numId w:val="58"/>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Transport and </w:t>
      </w:r>
      <w:r w:rsidR="005A0604">
        <w:rPr>
          <w:rFonts w:eastAsia="Tahoma" w:cs="Tahoma"/>
          <w:b/>
          <w:sz w:val="22"/>
          <w:szCs w:val="22"/>
        </w:rPr>
        <w:t>C</w:t>
      </w:r>
      <w:r w:rsidRPr="00305A71">
        <w:rPr>
          <w:rFonts w:eastAsia="Tahoma" w:cs="Tahoma"/>
          <w:b/>
          <w:sz w:val="22"/>
          <w:szCs w:val="22"/>
        </w:rPr>
        <w:t xml:space="preserve">ommunication </w:t>
      </w:r>
    </w:p>
    <w:p w14:paraId="2C348099" w14:textId="232E8B5E"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main form of transport is motorcycle, vehicles, donkey carts and camel</w:t>
      </w:r>
      <w:r w:rsidR="005A0604">
        <w:rPr>
          <w:rFonts w:eastAsia="Tahoma" w:cs="Tahoma"/>
          <w:sz w:val="22"/>
          <w:szCs w:val="22"/>
        </w:rPr>
        <w:t xml:space="preserve">. </w:t>
      </w:r>
    </w:p>
    <w:p w14:paraId="75362BEB" w14:textId="1AF11F70"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village is served by tarmac road (Wargadud - Takaba)</w:t>
      </w:r>
      <w:r w:rsidR="005A0604">
        <w:rPr>
          <w:rFonts w:eastAsia="Tahoma" w:cs="Tahoma"/>
          <w:sz w:val="22"/>
          <w:szCs w:val="22"/>
        </w:rPr>
        <w:t xml:space="preserve">. </w:t>
      </w:r>
      <w:r w:rsidRPr="00305A71">
        <w:rPr>
          <w:rFonts w:eastAsia="Tahoma" w:cs="Tahoma"/>
          <w:sz w:val="22"/>
          <w:szCs w:val="22"/>
        </w:rPr>
        <w:t xml:space="preserve"> </w:t>
      </w:r>
    </w:p>
    <w:p w14:paraId="3A3FDB5F" w14:textId="77777777" w:rsidR="0012398B"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area is </w:t>
      </w:r>
      <w:r w:rsidRPr="00305A71">
        <w:rPr>
          <w:rFonts w:cs="Tahoma"/>
          <w:sz w:val="22"/>
          <w:szCs w:val="22"/>
        </w:rPr>
        <w:t>served</w:t>
      </w:r>
      <w:r w:rsidRPr="00305A71">
        <w:rPr>
          <w:rFonts w:eastAsia="Tahoma" w:cs="Tahoma"/>
          <w:sz w:val="22"/>
          <w:szCs w:val="22"/>
        </w:rPr>
        <w:t xml:space="preserve"> with </w:t>
      </w:r>
      <w:r w:rsidRPr="00305A71">
        <w:rPr>
          <w:rFonts w:eastAsia="Tahoma" w:cs="Tahoma"/>
          <w:i/>
          <w:sz w:val="22"/>
          <w:szCs w:val="22"/>
        </w:rPr>
        <w:t>Safaricom</w:t>
      </w:r>
      <w:r w:rsidRPr="00305A71">
        <w:rPr>
          <w:rFonts w:eastAsia="Tahoma" w:cs="Tahoma"/>
          <w:sz w:val="22"/>
          <w:szCs w:val="22"/>
        </w:rPr>
        <w:t xml:space="preserve"> service </w:t>
      </w:r>
      <w:r w:rsidRPr="00305A71">
        <w:rPr>
          <w:rFonts w:cs="Tahoma"/>
          <w:sz w:val="22"/>
          <w:szCs w:val="22"/>
        </w:rPr>
        <w:t>providers</w:t>
      </w:r>
      <w:r w:rsidRPr="00305A71">
        <w:rPr>
          <w:rFonts w:eastAsia="Tahoma" w:cs="Tahoma"/>
          <w:sz w:val="22"/>
          <w:szCs w:val="22"/>
        </w:rPr>
        <w:t xml:space="preserve"> as the dominant means of communication.</w:t>
      </w:r>
    </w:p>
    <w:p w14:paraId="3ECF8EDF" w14:textId="77777777" w:rsidR="00C947A9" w:rsidRPr="00305A71" w:rsidRDefault="0087028D" w:rsidP="00305A71">
      <w:p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 </w:t>
      </w:r>
    </w:p>
    <w:p w14:paraId="3BA8E62A" w14:textId="241897AA" w:rsidR="00C947A9" w:rsidRPr="00305A71" w:rsidRDefault="0087028D">
      <w:pPr>
        <w:numPr>
          <w:ilvl w:val="0"/>
          <w:numId w:val="58"/>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Religious </w:t>
      </w:r>
      <w:r w:rsidR="005A0604">
        <w:rPr>
          <w:rFonts w:eastAsia="Tahoma" w:cs="Tahoma"/>
          <w:b/>
          <w:sz w:val="22"/>
          <w:szCs w:val="22"/>
        </w:rPr>
        <w:t>H</w:t>
      </w:r>
      <w:r w:rsidRPr="00305A71">
        <w:rPr>
          <w:rFonts w:eastAsia="Tahoma" w:cs="Tahoma"/>
          <w:b/>
          <w:sz w:val="22"/>
          <w:szCs w:val="22"/>
        </w:rPr>
        <w:t>eritage</w:t>
      </w:r>
    </w:p>
    <w:p w14:paraId="5992BB56" w14:textId="4AA25503"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Mosques are the main religious sites </w:t>
      </w:r>
      <w:r w:rsidRPr="00305A71">
        <w:rPr>
          <w:rFonts w:cs="Tahoma"/>
          <w:sz w:val="22"/>
          <w:szCs w:val="22"/>
        </w:rPr>
        <w:t xml:space="preserve">within the </w:t>
      </w:r>
      <w:r w:rsidR="00683AC0">
        <w:rPr>
          <w:rFonts w:cs="Tahoma"/>
          <w:sz w:val="22"/>
          <w:szCs w:val="22"/>
        </w:rPr>
        <w:t>Sukela Tinfa</w:t>
      </w:r>
      <w:r w:rsidRPr="00305A71">
        <w:rPr>
          <w:rFonts w:eastAsia="Tahoma" w:cs="Tahoma"/>
          <w:sz w:val="22"/>
          <w:szCs w:val="22"/>
        </w:rPr>
        <w:t xml:space="preserve"> community. </w:t>
      </w:r>
    </w:p>
    <w:p w14:paraId="6D29C987"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main festivals undertaken by men include religious festivities e.g., Idd, weddings and rituals during good harvest.</w:t>
      </w:r>
    </w:p>
    <w:p w14:paraId="77252079"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665BB977" w14:textId="77777777" w:rsidR="00C947A9" w:rsidRPr="00305A71" w:rsidRDefault="0012398B" w:rsidP="005A0604">
      <w:pPr>
        <w:pStyle w:val="Heading3"/>
        <w:pBdr>
          <w:bottom w:val="none" w:sz="0" w:space="0" w:color="auto"/>
        </w:pBdr>
        <w:rPr>
          <w:rFonts w:cs="Tahoma"/>
          <w:szCs w:val="22"/>
        </w:rPr>
      </w:pPr>
      <w:bookmarkStart w:id="1038" w:name="_Toc148613511"/>
      <w:r w:rsidRPr="00305A71">
        <w:rPr>
          <w:rFonts w:cs="Tahoma"/>
          <w:szCs w:val="22"/>
        </w:rPr>
        <w:t xml:space="preserve">6.5.3 </w:t>
      </w:r>
      <w:r w:rsidR="0087028D" w:rsidRPr="00305A71">
        <w:rPr>
          <w:rFonts w:cs="Tahoma"/>
          <w:szCs w:val="22"/>
        </w:rPr>
        <w:t>Youth Stakeholders’ Consultation and Participation</w:t>
      </w:r>
      <w:bookmarkEnd w:id="1038"/>
      <w:r w:rsidR="0087028D" w:rsidRPr="00305A71">
        <w:rPr>
          <w:rFonts w:cs="Tahoma"/>
          <w:szCs w:val="22"/>
        </w:rPr>
        <w:t xml:space="preserve"> </w:t>
      </w:r>
    </w:p>
    <w:p w14:paraId="67E6FFA4" w14:textId="25CA27B2" w:rsidR="00C947A9" w:rsidRPr="00305A71" w:rsidRDefault="0012398B">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youth participants were N=45 in number (4</w:t>
      </w:r>
      <w:r w:rsidR="0087028D" w:rsidRPr="00305A71">
        <w:rPr>
          <w:rFonts w:eastAsia="Tahoma" w:cs="Tahoma"/>
          <w:sz w:val="22"/>
          <w:szCs w:val="22"/>
        </w:rPr>
        <w:t>0male and 5</w:t>
      </w:r>
      <w:r w:rsidR="005A0604">
        <w:rPr>
          <w:rFonts w:eastAsia="Tahoma" w:cs="Tahoma"/>
          <w:sz w:val="22"/>
          <w:szCs w:val="22"/>
        </w:rPr>
        <w:t xml:space="preserve"> </w:t>
      </w:r>
      <w:r w:rsidR="0087028D" w:rsidRPr="00305A71">
        <w:rPr>
          <w:rFonts w:eastAsia="Tahoma" w:cs="Tahoma"/>
          <w:sz w:val="22"/>
          <w:szCs w:val="22"/>
        </w:rPr>
        <w:t xml:space="preserve">female). The following opinions were provided by the youth participants during the FDG. </w:t>
      </w:r>
    </w:p>
    <w:p w14:paraId="23EA289F" w14:textId="46A1DAF2" w:rsidR="00330E59" w:rsidRDefault="00A04559" w:rsidP="00330E59">
      <w:pPr>
        <w:keepNext/>
        <w:pBdr>
          <w:top w:val="nil"/>
          <w:left w:val="nil"/>
          <w:bottom w:val="nil"/>
          <w:right w:val="nil"/>
          <w:between w:val="nil"/>
        </w:pBdr>
        <w:spacing w:line="240" w:lineRule="auto"/>
        <w:ind w:left="720"/>
      </w:pPr>
      <w:r>
        <w:rPr>
          <w:noProof/>
          <w:lang w:val="en-US" w:eastAsia="en-US"/>
        </w:rPr>
        <w:drawing>
          <wp:inline distT="0" distB="0" distL="0" distR="0" wp14:anchorId="7A61FABC" wp14:editId="11034CB1">
            <wp:extent cx="4747260" cy="2926080"/>
            <wp:effectExtent l="0" t="0" r="0" b="7620"/>
            <wp:docPr id="3594" name="Picture 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47260" cy="2926080"/>
                    </a:xfrm>
                    <a:prstGeom prst="rect">
                      <a:avLst/>
                    </a:prstGeom>
                    <a:noFill/>
                  </pic:spPr>
                </pic:pic>
              </a:graphicData>
            </a:graphic>
          </wp:inline>
        </w:drawing>
      </w:r>
    </w:p>
    <w:p w14:paraId="692520C5" w14:textId="1705AE5B" w:rsidR="00C947A9" w:rsidRPr="005A0604" w:rsidRDefault="005A0604" w:rsidP="005A0604">
      <w:pPr>
        <w:pStyle w:val="Heading2"/>
        <w:pBdr>
          <w:bottom w:val="none" w:sz="0" w:space="0" w:color="auto"/>
        </w:pBdr>
        <w:spacing w:before="0"/>
        <w:rPr>
          <w:rFonts w:eastAsia="Tahoma" w:cs="Tahoma"/>
          <w:sz w:val="22"/>
          <w:szCs w:val="22"/>
        </w:rPr>
      </w:pPr>
      <w:bookmarkStart w:id="1039" w:name="_Toc138799576"/>
      <w:r>
        <w:rPr>
          <w:sz w:val="22"/>
          <w:szCs w:val="22"/>
        </w:rPr>
        <w:tab/>
      </w:r>
      <w:bookmarkStart w:id="1040" w:name="_Toc138974696"/>
      <w:bookmarkStart w:id="1041" w:name="_Toc142472111"/>
      <w:bookmarkStart w:id="1042" w:name="_Toc148613512"/>
      <w:r w:rsidR="00330E59" w:rsidRPr="005A0604">
        <w:rPr>
          <w:sz w:val="22"/>
          <w:szCs w:val="22"/>
        </w:rPr>
        <w:t xml:space="preserve">Plate </w:t>
      </w:r>
      <w:r w:rsidR="00795A7B" w:rsidRPr="005A0604">
        <w:rPr>
          <w:sz w:val="22"/>
          <w:szCs w:val="22"/>
        </w:rPr>
        <w:fldChar w:fldCharType="begin"/>
      </w:r>
      <w:r w:rsidR="00795A7B" w:rsidRPr="005A0604">
        <w:rPr>
          <w:sz w:val="22"/>
          <w:szCs w:val="22"/>
        </w:rPr>
        <w:instrText xml:space="preserve"> SEQ Plate \* ARABIC </w:instrText>
      </w:r>
      <w:r w:rsidR="00795A7B" w:rsidRPr="005A0604">
        <w:rPr>
          <w:sz w:val="22"/>
          <w:szCs w:val="22"/>
        </w:rPr>
        <w:fldChar w:fldCharType="separate"/>
      </w:r>
      <w:r w:rsidR="00005D54">
        <w:rPr>
          <w:noProof/>
          <w:sz w:val="22"/>
          <w:szCs w:val="22"/>
        </w:rPr>
        <w:t>6</w:t>
      </w:r>
      <w:r w:rsidR="00795A7B" w:rsidRPr="005A0604">
        <w:rPr>
          <w:noProof/>
          <w:sz w:val="22"/>
          <w:szCs w:val="22"/>
        </w:rPr>
        <w:fldChar w:fldCharType="end"/>
      </w:r>
      <w:r w:rsidR="00330E59" w:rsidRPr="005A0604">
        <w:rPr>
          <w:sz w:val="22"/>
          <w:szCs w:val="22"/>
        </w:rPr>
        <w:t>: Youth FGD</w:t>
      </w:r>
      <w:r>
        <w:rPr>
          <w:sz w:val="22"/>
          <w:szCs w:val="22"/>
        </w:rPr>
        <w:t xml:space="preserve"> meeting participants</w:t>
      </w:r>
      <w:r w:rsidR="00330E59" w:rsidRPr="005A0604">
        <w:rPr>
          <w:sz w:val="22"/>
          <w:szCs w:val="22"/>
        </w:rPr>
        <w:t xml:space="preserve"> at </w:t>
      </w:r>
      <w:r w:rsidR="00683AC0" w:rsidRPr="005A0604">
        <w:rPr>
          <w:sz w:val="22"/>
          <w:szCs w:val="22"/>
        </w:rPr>
        <w:t>Sukela Tinfa</w:t>
      </w:r>
      <w:bookmarkEnd w:id="1040"/>
      <w:bookmarkEnd w:id="1041"/>
      <w:bookmarkEnd w:id="1042"/>
      <w:r w:rsidR="00683AC0" w:rsidRPr="005A0604">
        <w:rPr>
          <w:sz w:val="22"/>
          <w:szCs w:val="22"/>
        </w:rPr>
        <w:t xml:space="preserve">  </w:t>
      </w:r>
      <w:bookmarkEnd w:id="1039"/>
    </w:p>
    <w:p w14:paraId="50670A92" w14:textId="77777777" w:rsidR="00C947A9" w:rsidRPr="00305A71" w:rsidRDefault="00C947A9" w:rsidP="00305A71">
      <w:pPr>
        <w:pBdr>
          <w:top w:val="nil"/>
          <w:left w:val="nil"/>
          <w:bottom w:val="nil"/>
          <w:right w:val="nil"/>
          <w:between w:val="nil"/>
        </w:pBdr>
        <w:spacing w:line="240" w:lineRule="auto"/>
        <w:ind w:left="720"/>
        <w:rPr>
          <w:rFonts w:eastAsia="Tahoma" w:cs="Tahoma"/>
          <w:sz w:val="22"/>
          <w:szCs w:val="22"/>
        </w:rPr>
      </w:pPr>
    </w:p>
    <w:p w14:paraId="1C0D5730" w14:textId="7FE90498" w:rsidR="00C947A9" w:rsidRPr="00305A71" w:rsidRDefault="00A964F9">
      <w:pPr>
        <w:numPr>
          <w:ilvl w:val="0"/>
          <w:numId w:val="66"/>
        </w:numPr>
        <w:pBdr>
          <w:top w:val="nil"/>
          <w:left w:val="nil"/>
          <w:bottom w:val="nil"/>
          <w:right w:val="nil"/>
          <w:between w:val="nil"/>
        </w:pBdr>
        <w:spacing w:line="240" w:lineRule="auto"/>
        <w:rPr>
          <w:rFonts w:eastAsia="Tahoma" w:cs="Tahoma"/>
          <w:b/>
          <w:sz w:val="22"/>
          <w:szCs w:val="22"/>
        </w:rPr>
      </w:pPr>
      <w:r>
        <w:rPr>
          <w:rFonts w:eastAsia="Tahoma" w:cs="Tahoma"/>
          <w:b/>
          <w:sz w:val="22"/>
          <w:szCs w:val="22"/>
        </w:rPr>
        <w:t>P</w:t>
      </w:r>
      <w:r w:rsidR="0087028D" w:rsidRPr="00305A71">
        <w:rPr>
          <w:rFonts w:eastAsia="Tahoma" w:cs="Tahoma"/>
          <w:b/>
          <w:sz w:val="22"/>
          <w:szCs w:val="22"/>
        </w:rPr>
        <w:t xml:space="preserve">roject </w:t>
      </w:r>
      <w:r>
        <w:rPr>
          <w:rFonts w:eastAsia="Tahoma" w:cs="Tahoma"/>
          <w:b/>
          <w:sz w:val="22"/>
          <w:szCs w:val="22"/>
        </w:rPr>
        <w:t>P</w:t>
      </w:r>
      <w:r w:rsidR="0087028D" w:rsidRPr="00305A71">
        <w:rPr>
          <w:rFonts w:eastAsia="Tahoma" w:cs="Tahoma"/>
          <w:b/>
          <w:sz w:val="22"/>
          <w:szCs w:val="22"/>
        </w:rPr>
        <w:t xml:space="preserve">erception </w:t>
      </w:r>
    </w:p>
    <w:p w14:paraId="46D67F3D"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youth revealed that they were aware and understood the importance of the project to the community.</w:t>
      </w:r>
    </w:p>
    <w:p w14:paraId="2DDC26D8"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respondents suggested that the project will provide the required electricity for charging mobile telephone, used for lighting homes for children to study, used to run refrigerators, televisions, and radios. </w:t>
      </w:r>
    </w:p>
    <w:p w14:paraId="71CB0495" w14:textId="77777777" w:rsidR="0012398B"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They however noted that negative impact as likely injuries through electric shocks and suggested great care while handling electrical appliances.</w:t>
      </w:r>
    </w:p>
    <w:p w14:paraId="147BB959" w14:textId="77777777" w:rsidR="00C947A9" w:rsidRPr="00305A71" w:rsidRDefault="0087028D" w:rsidP="00305A71">
      <w:p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 </w:t>
      </w:r>
    </w:p>
    <w:p w14:paraId="6982507D" w14:textId="77777777" w:rsidR="00C947A9" w:rsidRPr="00305A71" w:rsidRDefault="0087028D">
      <w:pPr>
        <w:numPr>
          <w:ilvl w:val="0"/>
          <w:numId w:val="66"/>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Role of the Youth </w:t>
      </w:r>
    </w:p>
    <w:p w14:paraId="4756BE5A" w14:textId="29624311"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youth said that they are well involved in community matters and their voices are heard.</w:t>
      </w:r>
    </w:p>
    <w:p w14:paraId="65D14E98"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Key priorities among the youth include livestock keeping, which is affected by drought and disease. </w:t>
      </w:r>
    </w:p>
    <w:p w14:paraId="29C11D7F" w14:textId="3B790164"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Youth </w:t>
      </w:r>
      <w:r w:rsidR="00A964F9" w:rsidRPr="00305A71">
        <w:rPr>
          <w:rFonts w:eastAsia="Tahoma" w:cs="Tahoma"/>
          <w:sz w:val="22"/>
          <w:szCs w:val="22"/>
        </w:rPr>
        <w:t>are involved</w:t>
      </w:r>
      <w:r w:rsidRPr="00305A71">
        <w:rPr>
          <w:rFonts w:eastAsia="Tahoma" w:cs="Tahoma"/>
          <w:sz w:val="22"/>
          <w:szCs w:val="22"/>
        </w:rPr>
        <w:t xml:space="preserve"> in decision making in the community.</w:t>
      </w:r>
    </w:p>
    <w:p w14:paraId="709569C6" w14:textId="77777777" w:rsidR="00C947A9" w:rsidRPr="00305A71" w:rsidRDefault="00C947A9" w:rsidP="00305A71">
      <w:pPr>
        <w:pBdr>
          <w:top w:val="nil"/>
          <w:left w:val="nil"/>
          <w:bottom w:val="nil"/>
          <w:right w:val="nil"/>
          <w:between w:val="nil"/>
        </w:pBdr>
        <w:spacing w:line="240" w:lineRule="auto"/>
        <w:ind w:left="720"/>
        <w:rPr>
          <w:rFonts w:eastAsia="Tahoma" w:cs="Tahoma"/>
          <w:sz w:val="22"/>
          <w:szCs w:val="22"/>
        </w:rPr>
      </w:pPr>
    </w:p>
    <w:p w14:paraId="2F07CC90" w14:textId="74A90793" w:rsidR="00C947A9" w:rsidRPr="00305A71" w:rsidRDefault="0087028D">
      <w:pPr>
        <w:numPr>
          <w:ilvl w:val="0"/>
          <w:numId w:val="66"/>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Institutions/</w:t>
      </w:r>
      <w:r w:rsidR="00A964F9">
        <w:rPr>
          <w:rFonts w:eastAsia="Tahoma" w:cs="Tahoma"/>
          <w:b/>
          <w:sz w:val="22"/>
          <w:szCs w:val="22"/>
        </w:rPr>
        <w:t>C</w:t>
      </w:r>
      <w:r w:rsidRPr="00305A71">
        <w:rPr>
          <w:rFonts w:eastAsia="Tahoma" w:cs="Tahoma"/>
          <w:b/>
          <w:sz w:val="22"/>
          <w:szCs w:val="22"/>
        </w:rPr>
        <w:t xml:space="preserve">ommunity Development </w:t>
      </w:r>
    </w:p>
    <w:p w14:paraId="593F7F10" w14:textId="7FB7C7D0"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w:t>
      </w:r>
      <w:r w:rsidR="00A964F9" w:rsidRPr="00305A71">
        <w:rPr>
          <w:rFonts w:eastAsia="Tahoma" w:cs="Tahoma"/>
          <w:sz w:val="22"/>
          <w:szCs w:val="22"/>
        </w:rPr>
        <w:t>community has</w:t>
      </w:r>
      <w:r w:rsidRPr="00305A71">
        <w:rPr>
          <w:rFonts w:eastAsia="Tahoma" w:cs="Tahoma"/>
          <w:sz w:val="22"/>
          <w:szCs w:val="22"/>
        </w:rPr>
        <w:t xml:space="preserve"> a Youth Group whose function is to address general wellbeing of the community and youth. </w:t>
      </w:r>
    </w:p>
    <w:p w14:paraId="73FA5EFA" w14:textId="13947FA7" w:rsidR="00C947A9"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There </w:t>
      </w:r>
      <w:r w:rsidRPr="00305A71">
        <w:rPr>
          <w:rFonts w:cs="Tahoma"/>
          <w:sz w:val="22"/>
          <w:szCs w:val="22"/>
        </w:rPr>
        <w:t>are no</w:t>
      </w:r>
      <w:r w:rsidRPr="00305A71">
        <w:rPr>
          <w:rFonts w:eastAsia="Tahoma" w:cs="Tahoma"/>
          <w:sz w:val="22"/>
          <w:szCs w:val="22"/>
        </w:rPr>
        <w:t xml:space="preserve"> development or aid programmes </w:t>
      </w:r>
      <w:r w:rsidRPr="00305A71">
        <w:rPr>
          <w:rFonts w:cs="Tahoma"/>
          <w:sz w:val="22"/>
          <w:szCs w:val="22"/>
        </w:rPr>
        <w:t>for youth</w:t>
      </w:r>
      <w:r w:rsidRPr="00305A71">
        <w:rPr>
          <w:rFonts w:eastAsia="Tahoma" w:cs="Tahoma"/>
          <w:sz w:val="22"/>
          <w:szCs w:val="22"/>
        </w:rPr>
        <w:t xml:space="preserve"> within the community.</w:t>
      </w:r>
    </w:p>
    <w:p w14:paraId="42F1D6DA" w14:textId="77777777" w:rsidR="00A964F9" w:rsidRPr="00305A71" w:rsidRDefault="00A964F9" w:rsidP="00A964F9">
      <w:pPr>
        <w:pBdr>
          <w:top w:val="nil"/>
          <w:left w:val="nil"/>
          <w:bottom w:val="nil"/>
          <w:right w:val="nil"/>
          <w:between w:val="nil"/>
        </w:pBdr>
        <w:spacing w:line="240" w:lineRule="auto"/>
        <w:rPr>
          <w:rFonts w:eastAsia="Tahoma" w:cs="Tahoma"/>
          <w:sz w:val="22"/>
          <w:szCs w:val="22"/>
        </w:rPr>
      </w:pPr>
    </w:p>
    <w:p w14:paraId="671A98AD"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0260086E" w14:textId="77777777" w:rsidR="00C947A9" w:rsidRPr="00305A71" w:rsidRDefault="0087028D">
      <w:pPr>
        <w:numPr>
          <w:ilvl w:val="0"/>
          <w:numId w:val="66"/>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Economy /Income Generation/Employment </w:t>
      </w:r>
    </w:p>
    <w:p w14:paraId="393026CC" w14:textId="1A1D11E9" w:rsidR="00C947A9" w:rsidRPr="00305A71" w:rsidRDefault="00A964F9">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Seventy-five</w:t>
      </w:r>
      <w:r w:rsidR="0087028D" w:rsidRPr="00305A71">
        <w:rPr>
          <w:rFonts w:eastAsia="Tahoma" w:cs="Tahoma"/>
          <w:sz w:val="22"/>
          <w:szCs w:val="22"/>
        </w:rPr>
        <w:t xml:space="preserve"> (75%) of the respondents are self-employed while about (15%) have full-time salary jobs</w:t>
      </w:r>
      <w:r>
        <w:rPr>
          <w:rFonts w:eastAsia="Tahoma" w:cs="Tahoma"/>
          <w:sz w:val="22"/>
          <w:szCs w:val="22"/>
        </w:rPr>
        <w:t xml:space="preserve">. </w:t>
      </w:r>
    </w:p>
    <w:p w14:paraId="074D3ADB" w14:textId="3689A3E3"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income-generating activities pre-dominant among youth in </w:t>
      </w:r>
      <w:r w:rsidR="00683AC0">
        <w:rPr>
          <w:rFonts w:eastAsia="Tahoma" w:cs="Tahoma"/>
          <w:sz w:val="22"/>
          <w:szCs w:val="22"/>
        </w:rPr>
        <w:t xml:space="preserve">Sukela Tinfa </w:t>
      </w:r>
      <w:r w:rsidRPr="00305A71">
        <w:rPr>
          <w:rFonts w:eastAsia="Tahoma" w:cs="Tahoma"/>
          <w:sz w:val="22"/>
          <w:szCs w:val="22"/>
        </w:rPr>
        <w:t>include casual work like construction, fetching and selling of firewood, selling of farm produce, trading in livestock especially goats, transportation business by use of motorbikes and through selling of Miraa.</w:t>
      </w:r>
    </w:p>
    <w:p w14:paraId="38D78667" w14:textId="791FA9AC"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Other skills that enable them gain employment include motorcycle riding, tailoring, </w:t>
      </w:r>
      <w:r w:rsidR="00A964F9" w:rsidRPr="00305A71">
        <w:rPr>
          <w:rFonts w:eastAsia="Tahoma" w:cs="Tahoma"/>
          <w:sz w:val="22"/>
          <w:szCs w:val="22"/>
        </w:rPr>
        <w:t>barbering and</w:t>
      </w:r>
      <w:r w:rsidRPr="00305A71">
        <w:rPr>
          <w:rFonts w:eastAsia="Tahoma" w:cs="Tahoma"/>
          <w:sz w:val="22"/>
          <w:szCs w:val="22"/>
        </w:rPr>
        <w:t xml:space="preserve"> carpentry.</w:t>
      </w:r>
    </w:p>
    <w:p w14:paraId="3F4BE2A7"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5D42F436" w14:textId="2B6CB589" w:rsidR="00C947A9" w:rsidRPr="00305A71" w:rsidRDefault="0087028D">
      <w:pPr>
        <w:numPr>
          <w:ilvl w:val="0"/>
          <w:numId w:val="66"/>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 Education, </w:t>
      </w:r>
      <w:r w:rsidR="00A964F9">
        <w:rPr>
          <w:rFonts w:eastAsia="Tahoma" w:cs="Tahoma"/>
          <w:b/>
          <w:sz w:val="22"/>
          <w:szCs w:val="22"/>
        </w:rPr>
        <w:t>L</w:t>
      </w:r>
      <w:r w:rsidRPr="00305A71">
        <w:rPr>
          <w:rFonts w:eastAsia="Tahoma" w:cs="Tahoma"/>
          <w:b/>
          <w:sz w:val="22"/>
          <w:szCs w:val="22"/>
        </w:rPr>
        <w:t xml:space="preserve">iteracy, and </w:t>
      </w:r>
      <w:r w:rsidR="00A964F9">
        <w:rPr>
          <w:rFonts w:eastAsia="Tahoma" w:cs="Tahoma"/>
          <w:b/>
          <w:sz w:val="22"/>
          <w:szCs w:val="22"/>
        </w:rPr>
        <w:t>T</w:t>
      </w:r>
      <w:r w:rsidRPr="00305A71">
        <w:rPr>
          <w:rFonts w:eastAsia="Tahoma" w:cs="Tahoma"/>
          <w:b/>
          <w:sz w:val="22"/>
          <w:szCs w:val="22"/>
        </w:rPr>
        <w:t>raining</w:t>
      </w:r>
    </w:p>
    <w:p w14:paraId="6C9FA9C2" w14:textId="047D1ABF"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20% of youth have completed secondary school</w:t>
      </w:r>
      <w:r w:rsidR="00A964F9">
        <w:rPr>
          <w:rFonts w:eastAsia="Tahoma" w:cs="Tahoma"/>
          <w:sz w:val="22"/>
          <w:szCs w:val="22"/>
        </w:rPr>
        <w:t>.</w:t>
      </w:r>
    </w:p>
    <w:p w14:paraId="44407821" w14:textId="4E77B9EC"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About (15%) have completed vocational/</w:t>
      </w:r>
      <w:r w:rsidRPr="00305A71">
        <w:rPr>
          <w:rFonts w:cs="Tahoma"/>
          <w:sz w:val="22"/>
          <w:szCs w:val="22"/>
        </w:rPr>
        <w:t>colleges</w:t>
      </w:r>
      <w:r w:rsidR="00A964F9">
        <w:rPr>
          <w:rFonts w:cs="Tahoma"/>
          <w:sz w:val="22"/>
          <w:szCs w:val="22"/>
        </w:rPr>
        <w:t>.</w:t>
      </w:r>
    </w:p>
    <w:p w14:paraId="784D5F2E" w14:textId="2CF1FE50"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major skills among the youth include motorcycle riding, tailoring, barbering</w:t>
      </w:r>
      <w:r w:rsidR="00A964F9">
        <w:rPr>
          <w:rFonts w:eastAsia="Tahoma" w:cs="Tahoma"/>
          <w:sz w:val="22"/>
          <w:szCs w:val="22"/>
        </w:rPr>
        <w:t xml:space="preserve"> </w:t>
      </w:r>
      <w:r w:rsidRPr="00305A71">
        <w:rPr>
          <w:rFonts w:eastAsia="Tahoma" w:cs="Tahoma"/>
          <w:sz w:val="22"/>
          <w:szCs w:val="22"/>
        </w:rPr>
        <w:t>and carpentry.</w:t>
      </w:r>
    </w:p>
    <w:p w14:paraId="4B4955B5" w14:textId="77777777" w:rsidR="00C947A9" w:rsidRPr="00305A71" w:rsidRDefault="00C947A9" w:rsidP="00305A71">
      <w:pPr>
        <w:spacing w:line="240" w:lineRule="auto"/>
        <w:ind w:left="360"/>
        <w:rPr>
          <w:rFonts w:cs="Tahoma"/>
          <w:sz w:val="22"/>
          <w:szCs w:val="22"/>
        </w:rPr>
      </w:pPr>
    </w:p>
    <w:p w14:paraId="5769CD1B" w14:textId="77777777" w:rsidR="00C947A9" w:rsidRPr="00305A71" w:rsidRDefault="0087028D">
      <w:pPr>
        <w:numPr>
          <w:ilvl w:val="0"/>
          <w:numId w:val="66"/>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Unemployment </w:t>
      </w:r>
    </w:p>
    <w:p w14:paraId="10EE622C"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five percent of youth in the community have full-time salaried jobs. Seventy five percent of youth are self-employed with the main job being petty trade</w:t>
      </w:r>
    </w:p>
    <w:p w14:paraId="2438F1E6"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37A4DC12" w14:textId="77777777" w:rsidR="00C947A9" w:rsidRPr="00305A71" w:rsidRDefault="0087028D">
      <w:pPr>
        <w:numPr>
          <w:ilvl w:val="0"/>
          <w:numId w:val="66"/>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Recreation </w:t>
      </w:r>
    </w:p>
    <w:p w14:paraId="4A9B7E5F"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Most youth are involved in football. </w:t>
      </w:r>
    </w:p>
    <w:p w14:paraId="4A4BE890" w14:textId="77777777" w:rsidR="00C947A9" w:rsidRPr="00305A71" w:rsidRDefault="0012398B" w:rsidP="00734412">
      <w:pPr>
        <w:pStyle w:val="Heading3"/>
        <w:pBdr>
          <w:bottom w:val="none" w:sz="0" w:space="0" w:color="auto"/>
        </w:pBdr>
        <w:rPr>
          <w:rFonts w:cs="Tahoma"/>
          <w:szCs w:val="22"/>
        </w:rPr>
      </w:pPr>
      <w:bookmarkStart w:id="1043" w:name="_Toc148613513"/>
      <w:r w:rsidRPr="00305A71">
        <w:rPr>
          <w:rFonts w:cs="Tahoma"/>
          <w:szCs w:val="22"/>
        </w:rPr>
        <w:t xml:space="preserve">6.5.4 </w:t>
      </w:r>
      <w:r w:rsidR="0087028D" w:rsidRPr="00305A71">
        <w:rPr>
          <w:rFonts w:cs="Tahoma"/>
          <w:szCs w:val="22"/>
        </w:rPr>
        <w:t>Education Stakeholders’ Consultation and Participation (KI)</w:t>
      </w:r>
      <w:bookmarkEnd w:id="1043"/>
      <w:r w:rsidR="0087028D" w:rsidRPr="00305A71">
        <w:rPr>
          <w:rFonts w:cs="Tahoma"/>
          <w:szCs w:val="22"/>
        </w:rPr>
        <w:t xml:space="preserve">  </w:t>
      </w:r>
    </w:p>
    <w:p w14:paraId="5D25C549" w14:textId="1967F5FA"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village has </w:t>
      </w:r>
      <w:r w:rsidR="00683AC0">
        <w:rPr>
          <w:rFonts w:eastAsia="Tahoma" w:cs="Tahoma"/>
          <w:sz w:val="22"/>
          <w:szCs w:val="22"/>
        </w:rPr>
        <w:t xml:space="preserve">Sukela </w:t>
      </w:r>
      <w:r w:rsidR="00734412">
        <w:rPr>
          <w:rFonts w:eastAsia="Tahoma" w:cs="Tahoma"/>
          <w:sz w:val="22"/>
          <w:szCs w:val="22"/>
        </w:rPr>
        <w:t>Tinfa Primary</w:t>
      </w:r>
      <w:r w:rsidRPr="00305A71">
        <w:rPr>
          <w:rFonts w:eastAsia="Tahoma" w:cs="Tahoma"/>
          <w:sz w:val="22"/>
          <w:szCs w:val="22"/>
        </w:rPr>
        <w:t xml:space="preserve"> school</w:t>
      </w:r>
      <w:r w:rsidR="00734412">
        <w:rPr>
          <w:rFonts w:eastAsia="Tahoma" w:cs="Tahoma"/>
          <w:sz w:val="22"/>
          <w:szCs w:val="22"/>
        </w:rPr>
        <w:t xml:space="preserve">. </w:t>
      </w:r>
    </w:p>
    <w:p w14:paraId="0D0E6DB8"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7D93EA68" w14:textId="55917A37" w:rsidR="00C947A9" w:rsidRPr="00305A71" w:rsidRDefault="00734412">
      <w:pPr>
        <w:numPr>
          <w:ilvl w:val="0"/>
          <w:numId w:val="64"/>
        </w:numPr>
        <w:pBdr>
          <w:top w:val="nil"/>
          <w:left w:val="nil"/>
          <w:bottom w:val="nil"/>
          <w:right w:val="nil"/>
          <w:between w:val="nil"/>
        </w:pBdr>
        <w:spacing w:line="240" w:lineRule="auto"/>
        <w:rPr>
          <w:rFonts w:eastAsia="Tahoma" w:cs="Tahoma"/>
          <w:b/>
          <w:sz w:val="22"/>
          <w:szCs w:val="22"/>
        </w:rPr>
      </w:pPr>
      <w:r>
        <w:rPr>
          <w:rFonts w:eastAsia="Tahoma" w:cs="Tahoma"/>
          <w:b/>
          <w:sz w:val="22"/>
          <w:szCs w:val="22"/>
        </w:rPr>
        <w:t>P</w:t>
      </w:r>
      <w:r w:rsidR="0087028D" w:rsidRPr="00305A71">
        <w:rPr>
          <w:rFonts w:eastAsia="Tahoma" w:cs="Tahoma"/>
          <w:b/>
          <w:sz w:val="22"/>
          <w:szCs w:val="22"/>
        </w:rPr>
        <w:t xml:space="preserve">roject </w:t>
      </w:r>
      <w:r>
        <w:rPr>
          <w:rFonts w:eastAsia="Tahoma" w:cs="Tahoma"/>
          <w:b/>
          <w:sz w:val="22"/>
          <w:szCs w:val="22"/>
        </w:rPr>
        <w:t>P</w:t>
      </w:r>
      <w:r w:rsidR="0087028D" w:rsidRPr="00305A71">
        <w:rPr>
          <w:rFonts w:eastAsia="Tahoma" w:cs="Tahoma"/>
          <w:b/>
          <w:sz w:val="22"/>
          <w:szCs w:val="22"/>
        </w:rPr>
        <w:t xml:space="preserve">erception </w:t>
      </w:r>
    </w:p>
    <w:p w14:paraId="2E948B52"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KI was aware of the project.</w:t>
      </w:r>
    </w:p>
    <w:p w14:paraId="13B1A63A"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He indicated that the project would have a positive impact </w:t>
      </w:r>
      <w:r w:rsidRPr="00305A71">
        <w:rPr>
          <w:rFonts w:cs="Tahoma"/>
          <w:sz w:val="22"/>
          <w:szCs w:val="22"/>
        </w:rPr>
        <w:t>on the</w:t>
      </w:r>
      <w:r w:rsidRPr="00305A71">
        <w:rPr>
          <w:rFonts w:eastAsia="Tahoma" w:cs="Tahoma"/>
          <w:sz w:val="22"/>
          <w:szCs w:val="22"/>
        </w:rPr>
        <w:t xml:space="preserve"> school through access </w:t>
      </w:r>
      <w:r w:rsidRPr="00305A71">
        <w:rPr>
          <w:rFonts w:cs="Tahoma"/>
          <w:sz w:val="22"/>
          <w:szCs w:val="22"/>
        </w:rPr>
        <w:t>to electricity</w:t>
      </w:r>
      <w:r w:rsidRPr="00305A71">
        <w:rPr>
          <w:rFonts w:eastAsia="Tahoma" w:cs="Tahoma"/>
          <w:sz w:val="22"/>
          <w:szCs w:val="22"/>
        </w:rPr>
        <w:t xml:space="preserve"> that will provide </w:t>
      </w:r>
      <w:r w:rsidRPr="00305A71">
        <w:rPr>
          <w:rFonts w:cs="Tahoma"/>
          <w:sz w:val="22"/>
          <w:szCs w:val="22"/>
        </w:rPr>
        <w:t>light, especially</w:t>
      </w:r>
      <w:r w:rsidRPr="00305A71">
        <w:rPr>
          <w:rFonts w:eastAsia="Tahoma" w:cs="Tahoma"/>
          <w:sz w:val="22"/>
          <w:szCs w:val="22"/>
        </w:rPr>
        <w:t xml:space="preserve"> in the evening study by students</w:t>
      </w:r>
      <w:r w:rsidRPr="00305A71">
        <w:rPr>
          <w:rFonts w:cs="Tahoma"/>
          <w:sz w:val="22"/>
          <w:szCs w:val="22"/>
        </w:rPr>
        <w:t>. Learning</w:t>
      </w:r>
      <w:r w:rsidRPr="00305A71">
        <w:rPr>
          <w:rFonts w:eastAsia="Tahoma" w:cs="Tahoma"/>
          <w:sz w:val="22"/>
          <w:szCs w:val="22"/>
        </w:rPr>
        <w:t xml:space="preserve"> will also be </w:t>
      </w:r>
      <w:r w:rsidRPr="00305A71">
        <w:rPr>
          <w:rFonts w:cs="Tahoma"/>
          <w:sz w:val="22"/>
          <w:szCs w:val="22"/>
        </w:rPr>
        <w:t>digitized</w:t>
      </w:r>
      <w:r w:rsidRPr="00305A71">
        <w:rPr>
          <w:rFonts w:eastAsia="Tahoma" w:cs="Tahoma"/>
          <w:sz w:val="22"/>
          <w:szCs w:val="22"/>
        </w:rPr>
        <w:t xml:space="preserve">. </w:t>
      </w:r>
    </w:p>
    <w:p w14:paraId="2142C5F4" w14:textId="77777777" w:rsidR="00C947A9" w:rsidRPr="00305A71" w:rsidRDefault="0087028D">
      <w:pPr>
        <w:numPr>
          <w:ilvl w:val="0"/>
          <w:numId w:val="38"/>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He suggested that any possible negative impact of the solar project can be mitigated through regular maintenance checks and proper installation. The community should be capacity built on repair and maintenance.</w:t>
      </w:r>
    </w:p>
    <w:p w14:paraId="19B0F50A"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34B53A7A" w14:textId="77777777" w:rsidR="00C947A9" w:rsidRPr="00305A71" w:rsidRDefault="0087028D">
      <w:pPr>
        <w:numPr>
          <w:ilvl w:val="0"/>
          <w:numId w:val="64"/>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Infrastructure/Resources</w:t>
      </w:r>
    </w:p>
    <w:p w14:paraId="27913CDA" w14:textId="6E01FDC7" w:rsidR="00C947A9" w:rsidRPr="00305A71" w:rsidRDefault="00683AC0">
      <w:pPr>
        <w:numPr>
          <w:ilvl w:val="0"/>
          <w:numId w:val="40"/>
        </w:numPr>
        <w:pBdr>
          <w:top w:val="nil"/>
          <w:left w:val="nil"/>
          <w:bottom w:val="nil"/>
          <w:right w:val="nil"/>
          <w:between w:val="nil"/>
        </w:pBdr>
        <w:spacing w:line="240" w:lineRule="auto"/>
        <w:rPr>
          <w:rFonts w:eastAsia="Tahoma" w:cs="Tahoma"/>
          <w:sz w:val="22"/>
          <w:szCs w:val="22"/>
        </w:rPr>
      </w:pPr>
      <w:r>
        <w:rPr>
          <w:rFonts w:eastAsia="Tahoma" w:cs="Tahoma"/>
          <w:sz w:val="22"/>
          <w:szCs w:val="22"/>
        </w:rPr>
        <w:t>Sukela Tinfa</w:t>
      </w:r>
      <w:r w:rsidR="0087028D" w:rsidRPr="00305A71">
        <w:rPr>
          <w:rFonts w:eastAsia="Tahoma" w:cs="Tahoma"/>
          <w:sz w:val="22"/>
          <w:szCs w:val="22"/>
        </w:rPr>
        <w:t xml:space="preserve"> primary School currently has </w:t>
      </w:r>
      <w:r w:rsidR="0067224B" w:rsidRPr="00305A71">
        <w:rPr>
          <w:rFonts w:eastAsia="Tahoma" w:cs="Tahoma"/>
          <w:sz w:val="22"/>
          <w:szCs w:val="22"/>
        </w:rPr>
        <w:t>a total of 373 students: 278 boys and 95 girls with 5 teachers.</w:t>
      </w:r>
    </w:p>
    <w:p w14:paraId="09D84B91" w14:textId="77777777" w:rsidR="00C947A9" w:rsidRPr="00305A71" w:rsidRDefault="0087028D">
      <w:pPr>
        <w:numPr>
          <w:ilvl w:val="0"/>
          <w:numId w:val="40"/>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challenges facing the school include inadequate water, lack of electricity, inadequate learning infrastructure e.g., desks, classrooms, and toilets (for staff) as well as inadequate teachers.</w:t>
      </w:r>
    </w:p>
    <w:p w14:paraId="49D7C162" w14:textId="77777777" w:rsidR="00C947A9" w:rsidRPr="00305A71" w:rsidRDefault="0087028D">
      <w:pPr>
        <w:numPr>
          <w:ilvl w:val="0"/>
          <w:numId w:val="40"/>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school </w:t>
      </w:r>
      <w:r w:rsidRPr="00305A71">
        <w:rPr>
          <w:rFonts w:cs="Tahoma"/>
          <w:sz w:val="22"/>
          <w:szCs w:val="22"/>
        </w:rPr>
        <w:t>receives</w:t>
      </w:r>
      <w:r w:rsidRPr="00305A71">
        <w:rPr>
          <w:rFonts w:eastAsia="Tahoma" w:cs="Tahoma"/>
          <w:sz w:val="22"/>
          <w:szCs w:val="22"/>
        </w:rPr>
        <w:t xml:space="preserve"> minimal support from the national government.</w:t>
      </w:r>
    </w:p>
    <w:p w14:paraId="75229FEB" w14:textId="77777777" w:rsidR="00C947A9" w:rsidRPr="00305A71" w:rsidRDefault="0087028D">
      <w:pPr>
        <w:numPr>
          <w:ilvl w:val="0"/>
          <w:numId w:val="40"/>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average walking distance of student to school is 300meters</w:t>
      </w:r>
    </w:p>
    <w:p w14:paraId="4C5DF9F9" w14:textId="77777777" w:rsidR="00C947A9" w:rsidRPr="00305A71" w:rsidRDefault="0087028D">
      <w:pPr>
        <w:numPr>
          <w:ilvl w:val="0"/>
          <w:numId w:val="40"/>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Students are provided with meals.</w:t>
      </w:r>
    </w:p>
    <w:p w14:paraId="4C4BAC2F" w14:textId="77777777" w:rsidR="0012398B" w:rsidRPr="00305A71" w:rsidRDefault="0087028D">
      <w:pPr>
        <w:numPr>
          <w:ilvl w:val="0"/>
          <w:numId w:val="40"/>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Teachers receive their salaries from TSC, County government and PTA.</w:t>
      </w:r>
    </w:p>
    <w:p w14:paraId="0E19620A" w14:textId="77777777" w:rsidR="00C947A9" w:rsidRPr="00305A71" w:rsidRDefault="0087028D" w:rsidP="00305A71">
      <w:p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 </w:t>
      </w:r>
    </w:p>
    <w:p w14:paraId="7ED2E0BC" w14:textId="4C83BE20" w:rsidR="00C947A9" w:rsidRPr="00305A71" w:rsidRDefault="0087028D">
      <w:pPr>
        <w:numPr>
          <w:ilvl w:val="0"/>
          <w:numId w:val="64"/>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 xml:space="preserve"> School Curriculum</w:t>
      </w:r>
    </w:p>
    <w:p w14:paraId="7B049AF5" w14:textId="77777777" w:rsidR="00C947A9" w:rsidRPr="00305A71" w:rsidRDefault="0087028D">
      <w:pPr>
        <w:numPr>
          <w:ilvl w:val="0"/>
          <w:numId w:val="41"/>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main challenge in the school is lack of electricity. </w:t>
      </w:r>
    </w:p>
    <w:p w14:paraId="7AB9A335" w14:textId="77777777" w:rsidR="00C947A9" w:rsidRPr="00305A71" w:rsidRDefault="0087028D">
      <w:pPr>
        <w:numPr>
          <w:ilvl w:val="0"/>
          <w:numId w:val="41"/>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 performance of boys is generally better than girls according to the Head teacher.</w:t>
      </w:r>
    </w:p>
    <w:p w14:paraId="3EB73259"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1513512F" w14:textId="77777777" w:rsidR="00C947A9" w:rsidRPr="00305A71" w:rsidRDefault="0087028D">
      <w:pPr>
        <w:numPr>
          <w:ilvl w:val="0"/>
          <w:numId w:val="64"/>
        </w:numPr>
        <w:pBdr>
          <w:top w:val="nil"/>
          <w:left w:val="nil"/>
          <w:bottom w:val="nil"/>
          <w:right w:val="nil"/>
          <w:between w:val="nil"/>
        </w:pBdr>
        <w:spacing w:line="240" w:lineRule="auto"/>
        <w:rPr>
          <w:rFonts w:eastAsia="Tahoma" w:cs="Tahoma"/>
          <w:b/>
          <w:sz w:val="22"/>
          <w:szCs w:val="22"/>
        </w:rPr>
      </w:pPr>
      <w:r w:rsidRPr="00305A71">
        <w:rPr>
          <w:rFonts w:eastAsia="Tahoma" w:cs="Tahoma"/>
          <w:b/>
          <w:sz w:val="22"/>
          <w:szCs w:val="22"/>
        </w:rPr>
        <w:t>The School Attendance</w:t>
      </w:r>
    </w:p>
    <w:p w14:paraId="211E2B2D" w14:textId="77777777" w:rsidR="00C947A9" w:rsidRPr="00305A71" w:rsidRDefault="0087028D">
      <w:pPr>
        <w:numPr>
          <w:ilvl w:val="0"/>
          <w:numId w:val="42"/>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128 students: 88 boys and 40 girls. </w:t>
      </w:r>
    </w:p>
    <w:p w14:paraId="1D6B328B" w14:textId="77777777" w:rsidR="00C947A9" w:rsidRPr="00305A71" w:rsidRDefault="0012398B" w:rsidP="00734412">
      <w:pPr>
        <w:pStyle w:val="Heading3"/>
        <w:pBdr>
          <w:bottom w:val="none" w:sz="0" w:space="0" w:color="auto"/>
        </w:pBdr>
        <w:rPr>
          <w:rFonts w:cs="Tahoma"/>
          <w:szCs w:val="22"/>
        </w:rPr>
      </w:pPr>
      <w:bookmarkStart w:id="1044" w:name="_Toc148613514"/>
      <w:r w:rsidRPr="00305A71">
        <w:rPr>
          <w:rFonts w:cs="Tahoma"/>
          <w:szCs w:val="22"/>
        </w:rPr>
        <w:t xml:space="preserve">6.5.5 </w:t>
      </w:r>
      <w:r w:rsidR="0087028D" w:rsidRPr="00305A71">
        <w:rPr>
          <w:rFonts w:cs="Tahoma"/>
          <w:szCs w:val="22"/>
        </w:rPr>
        <w:t>Health Stakeholders’ Consultation and Participation. (KI)</w:t>
      </w:r>
      <w:bookmarkEnd w:id="1044"/>
    </w:p>
    <w:p w14:paraId="347EC621" w14:textId="77777777" w:rsidR="00C947A9" w:rsidRPr="00305A71" w:rsidRDefault="0087028D" w:rsidP="00305A71">
      <w:pPr>
        <w:spacing w:line="240" w:lineRule="auto"/>
        <w:rPr>
          <w:rFonts w:cs="Tahoma"/>
          <w:sz w:val="22"/>
          <w:szCs w:val="22"/>
        </w:rPr>
      </w:pPr>
      <w:r w:rsidRPr="00305A71">
        <w:rPr>
          <w:rFonts w:cs="Tahoma"/>
          <w:sz w:val="22"/>
          <w:szCs w:val="22"/>
        </w:rPr>
        <w:t xml:space="preserve">The following were responses from the health work (a nurse) during the KII. </w:t>
      </w:r>
    </w:p>
    <w:p w14:paraId="7E83AC56" w14:textId="77777777" w:rsidR="00C947A9" w:rsidRPr="00305A71" w:rsidRDefault="00C947A9" w:rsidP="00305A71">
      <w:pPr>
        <w:spacing w:line="240" w:lineRule="auto"/>
        <w:rPr>
          <w:rFonts w:cs="Tahoma"/>
          <w:sz w:val="22"/>
          <w:szCs w:val="22"/>
        </w:rPr>
      </w:pPr>
    </w:p>
    <w:p w14:paraId="1C7762F8" w14:textId="7139073B" w:rsidR="00C947A9" w:rsidRPr="00305A71" w:rsidRDefault="00734412">
      <w:pPr>
        <w:numPr>
          <w:ilvl w:val="0"/>
          <w:numId w:val="62"/>
        </w:numPr>
        <w:pBdr>
          <w:top w:val="nil"/>
          <w:left w:val="nil"/>
          <w:bottom w:val="nil"/>
          <w:right w:val="nil"/>
          <w:between w:val="nil"/>
        </w:pBdr>
        <w:spacing w:line="240" w:lineRule="auto"/>
        <w:ind w:left="426"/>
        <w:rPr>
          <w:rFonts w:eastAsia="Tahoma" w:cs="Tahoma"/>
          <w:b/>
          <w:sz w:val="22"/>
          <w:szCs w:val="22"/>
        </w:rPr>
      </w:pPr>
      <w:r>
        <w:rPr>
          <w:rFonts w:eastAsia="Tahoma" w:cs="Tahoma"/>
          <w:b/>
          <w:sz w:val="22"/>
          <w:szCs w:val="22"/>
        </w:rPr>
        <w:t>P</w:t>
      </w:r>
      <w:r w:rsidR="0087028D" w:rsidRPr="00305A71">
        <w:rPr>
          <w:rFonts w:eastAsia="Tahoma" w:cs="Tahoma"/>
          <w:b/>
          <w:sz w:val="22"/>
          <w:szCs w:val="22"/>
        </w:rPr>
        <w:t xml:space="preserve">roject </w:t>
      </w:r>
      <w:r>
        <w:rPr>
          <w:rFonts w:eastAsia="Tahoma" w:cs="Tahoma"/>
          <w:b/>
          <w:sz w:val="22"/>
          <w:szCs w:val="22"/>
        </w:rPr>
        <w:t>P</w:t>
      </w:r>
      <w:r w:rsidR="0087028D" w:rsidRPr="00305A71">
        <w:rPr>
          <w:rFonts w:eastAsia="Tahoma" w:cs="Tahoma"/>
          <w:b/>
          <w:sz w:val="22"/>
          <w:szCs w:val="22"/>
        </w:rPr>
        <w:t xml:space="preserve">erception </w:t>
      </w:r>
    </w:p>
    <w:p w14:paraId="2B1C8429" w14:textId="77777777" w:rsidR="00C947A9" w:rsidRPr="00305A71" w:rsidRDefault="0087028D">
      <w:pPr>
        <w:numPr>
          <w:ilvl w:val="0"/>
          <w:numId w:val="41"/>
        </w:numPr>
        <w:pBdr>
          <w:top w:val="nil"/>
          <w:left w:val="nil"/>
          <w:bottom w:val="nil"/>
          <w:right w:val="nil"/>
          <w:between w:val="nil"/>
        </w:pBdr>
        <w:spacing w:line="240" w:lineRule="auto"/>
        <w:ind w:left="426"/>
        <w:rPr>
          <w:rFonts w:eastAsia="Tahoma" w:cs="Tahoma"/>
          <w:sz w:val="22"/>
          <w:szCs w:val="22"/>
        </w:rPr>
      </w:pPr>
      <w:r w:rsidRPr="00305A71">
        <w:rPr>
          <w:rFonts w:eastAsia="Tahoma" w:cs="Tahoma"/>
          <w:sz w:val="22"/>
          <w:szCs w:val="22"/>
        </w:rPr>
        <w:t xml:space="preserve">The key informant had not heard of the project. </w:t>
      </w:r>
    </w:p>
    <w:p w14:paraId="0006D7FD" w14:textId="70849417" w:rsidR="00C947A9" w:rsidRPr="00305A71" w:rsidRDefault="0087028D">
      <w:pPr>
        <w:numPr>
          <w:ilvl w:val="0"/>
          <w:numId w:val="41"/>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He noted that the project shall </w:t>
      </w:r>
      <w:r w:rsidRPr="00305A71">
        <w:rPr>
          <w:rFonts w:cs="Tahoma"/>
          <w:sz w:val="22"/>
          <w:szCs w:val="22"/>
        </w:rPr>
        <w:t>have a positive</w:t>
      </w:r>
      <w:r w:rsidRPr="00305A71">
        <w:rPr>
          <w:rFonts w:eastAsia="Tahoma" w:cs="Tahoma"/>
          <w:sz w:val="22"/>
          <w:szCs w:val="22"/>
        </w:rPr>
        <w:t xml:space="preserve"> impact </w:t>
      </w:r>
      <w:r w:rsidRPr="00305A71">
        <w:rPr>
          <w:rFonts w:cs="Tahoma"/>
          <w:sz w:val="22"/>
          <w:szCs w:val="22"/>
        </w:rPr>
        <w:t xml:space="preserve">on </w:t>
      </w:r>
      <w:r w:rsidR="00683AC0">
        <w:rPr>
          <w:rFonts w:cs="Tahoma"/>
          <w:sz w:val="22"/>
          <w:szCs w:val="22"/>
        </w:rPr>
        <w:t xml:space="preserve">Sukela Tinfa  </w:t>
      </w:r>
      <w:r w:rsidRPr="00305A71">
        <w:rPr>
          <w:rFonts w:eastAsia="Tahoma" w:cs="Tahoma"/>
          <w:sz w:val="22"/>
          <w:szCs w:val="22"/>
        </w:rPr>
        <w:t xml:space="preserve"> Dispensary through access </w:t>
      </w:r>
      <w:r w:rsidRPr="00305A71">
        <w:rPr>
          <w:rFonts w:cs="Tahoma"/>
          <w:sz w:val="22"/>
          <w:szCs w:val="22"/>
        </w:rPr>
        <w:t>to electricity</w:t>
      </w:r>
      <w:r w:rsidRPr="00305A71">
        <w:rPr>
          <w:rFonts w:eastAsia="Tahoma" w:cs="Tahoma"/>
          <w:sz w:val="22"/>
          <w:szCs w:val="22"/>
        </w:rPr>
        <w:t xml:space="preserve">, availability of refrigeration services for storage of vaccines and other medicines requiring cold </w:t>
      </w:r>
      <w:r w:rsidRPr="00305A71">
        <w:rPr>
          <w:rFonts w:cs="Tahoma"/>
          <w:sz w:val="22"/>
          <w:szCs w:val="22"/>
        </w:rPr>
        <w:t>chains</w:t>
      </w:r>
      <w:r w:rsidRPr="00305A71">
        <w:rPr>
          <w:rFonts w:eastAsia="Tahoma" w:cs="Tahoma"/>
          <w:sz w:val="22"/>
          <w:szCs w:val="22"/>
        </w:rPr>
        <w:t xml:space="preserve"> at the facility, </w:t>
      </w:r>
      <w:r w:rsidRPr="00305A71">
        <w:rPr>
          <w:rFonts w:cs="Tahoma"/>
          <w:sz w:val="22"/>
          <w:szCs w:val="22"/>
        </w:rPr>
        <w:t>and improvement</w:t>
      </w:r>
      <w:r w:rsidRPr="00305A71">
        <w:rPr>
          <w:rFonts w:eastAsia="Tahoma" w:cs="Tahoma"/>
          <w:sz w:val="22"/>
          <w:szCs w:val="22"/>
        </w:rPr>
        <w:t xml:space="preserve"> of communication that require electricity. </w:t>
      </w:r>
    </w:p>
    <w:p w14:paraId="2198B624"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7A904384" w14:textId="77777777" w:rsidR="00C947A9" w:rsidRPr="00305A71" w:rsidRDefault="0087028D">
      <w:pPr>
        <w:numPr>
          <w:ilvl w:val="0"/>
          <w:numId w:val="62"/>
        </w:numPr>
        <w:pBdr>
          <w:top w:val="nil"/>
          <w:left w:val="nil"/>
          <w:bottom w:val="nil"/>
          <w:right w:val="nil"/>
          <w:between w:val="nil"/>
        </w:pBdr>
        <w:spacing w:line="240" w:lineRule="auto"/>
        <w:ind w:left="426"/>
        <w:rPr>
          <w:rFonts w:eastAsia="Tahoma" w:cs="Tahoma"/>
          <w:b/>
          <w:sz w:val="22"/>
          <w:szCs w:val="22"/>
        </w:rPr>
      </w:pPr>
      <w:r w:rsidRPr="00305A71">
        <w:rPr>
          <w:rFonts w:eastAsia="Tahoma" w:cs="Tahoma"/>
          <w:b/>
          <w:sz w:val="22"/>
          <w:szCs w:val="22"/>
        </w:rPr>
        <w:t>Facility Profile</w:t>
      </w:r>
    </w:p>
    <w:p w14:paraId="0B7B0E86" w14:textId="2E7E973D" w:rsidR="00C947A9" w:rsidRPr="00305A71" w:rsidRDefault="00683AC0">
      <w:pPr>
        <w:numPr>
          <w:ilvl w:val="0"/>
          <w:numId w:val="41"/>
        </w:numPr>
        <w:pBdr>
          <w:top w:val="nil"/>
          <w:left w:val="nil"/>
          <w:bottom w:val="nil"/>
          <w:right w:val="nil"/>
          <w:between w:val="nil"/>
        </w:pBdr>
        <w:spacing w:line="240" w:lineRule="auto"/>
        <w:rPr>
          <w:rFonts w:eastAsia="Tahoma" w:cs="Tahoma"/>
          <w:sz w:val="22"/>
          <w:szCs w:val="22"/>
        </w:rPr>
      </w:pPr>
      <w:r>
        <w:rPr>
          <w:rFonts w:eastAsia="Tahoma" w:cs="Tahoma"/>
          <w:sz w:val="22"/>
          <w:szCs w:val="22"/>
        </w:rPr>
        <w:t xml:space="preserve">Sukela Tinfa  </w:t>
      </w:r>
      <w:r w:rsidR="0087028D" w:rsidRPr="00305A71">
        <w:rPr>
          <w:rFonts w:eastAsia="Tahoma" w:cs="Tahoma"/>
          <w:sz w:val="22"/>
          <w:szCs w:val="22"/>
        </w:rPr>
        <w:t xml:space="preserve"> Dispensary currently operates on a 12-hour basis and provides Out-patient, immunization, </w:t>
      </w:r>
      <w:r w:rsidR="00964F6D" w:rsidRPr="00305A71">
        <w:rPr>
          <w:rFonts w:eastAsia="Tahoma" w:cs="Tahoma"/>
          <w:sz w:val="22"/>
          <w:szCs w:val="22"/>
        </w:rPr>
        <w:t>nutrition and</w:t>
      </w:r>
      <w:r w:rsidR="0087028D" w:rsidRPr="00305A71">
        <w:rPr>
          <w:rFonts w:eastAsia="Tahoma" w:cs="Tahoma"/>
          <w:sz w:val="22"/>
          <w:szCs w:val="22"/>
        </w:rPr>
        <w:t xml:space="preserve"> maternity services. </w:t>
      </w:r>
    </w:p>
    <w:p w14:paraId="0AE8EFFE" w14:textId="77777777" w:rsidR="00C947A9" w:rsidRPr="00305A71" w:rsidRDefault="0087028D">
      <w:pPr>
        <w:numPr>
          <w:ilvl w:val="0"/>
          <w:numId w:val="41"/>
        </w:numPr>
        <w:pBdr>
          <w:top w:val="nil"/>
          <w:left w:val="nil"/>
          <w:bottom w:val="nil"/>
          <w:right w:val="nil"/>
          <w:between w:val="nil"/>
        </w:pBdr>
        <w:spacing w:line="240" w:lineRule="auto"/>
        <w:ind w:left="426"/>
        <w:rPr>
          <w:rFonts w:eastAsia="Tahoma" w:cs="Tahoma"/>
          <w:sz w:val="22"/>
          <w:szCs w:val="22"/>
        </w:rPr>
      </w:pPr>
      <w:r w:rsidRPr="00305A71">
        <w:rPr>
          <w:rFonts w:eastAsia="Tahoma" w:cs="Tahoma"/>
          <w:sz w:val="22"/>
          <w:szCs w:val="22"/>
        </w:rPr>
        <w:t xml:space="preserve">It serves the local community and the </w:t>
      </w:r>
      <w:r w:rsidRPr="00305A71">
        <w:rPr>
          <w:rFonts w:cs="Tahoma"/>
          <w:sz w:val="22"/>
          <w:szCs w:val="22"/>
        </w:rPr>
        <w:t>surroundings of informal</w:t>
      </w:r>
      <w:r w:rsidRPr="00305A71">
        <w:rPr>
          <w:rFonts w:eastAsia="Tahoma" w:cs="Tahoma"/>
          <w:sz w:val="22"/>
          <w:szCs w:val="22"/>
        </w:rPr>
        <w:t xml:space="preserve"> villages within a radius of 28 km. Services provided include immunization, family planning, outpatient services, maternity, and nutritional services. </w:t>
      </w:r>
    </w:p>
    <w:p w14:paraId="254B976D"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5FFCF442" w14:textId="77777777" w:rsidR="00C947A9" w:rsidRPr="00305A71" w:rsidRDefault="0087028D">
      <w:pPr>
        <w:numPr>
          <w:ilvl w:val="0"/>
          <w:numId w:val="62"/>
        </w:numPr>
        <w:pBdr>
          <w:top w:val="nil"/>
          <w:left w:val="nil"/>
          <w:bottom w:val="nil"/>
          <w:right w:val="nil"/>
          <w:between w:val="nil"/>
        </w:pBdr>
        <w:spacing w:line="240" w:lineRule="auto"/>
        <w:ind w:left="426"/>
        <w:rPr>
          <w:rFonts w:eastAsia="Tahoma" w:cs="Tahoma"/>
          <w:b/>
          <w:sz w:val="22"/>
          <w:szCs w:val="22"/>
        </w:rPr>
      </w:pPr>
      <w:r w:rsidRPr="00305A71">
        <w:rPr>
          <w:rFonts w:eastAsia="Tahoma" w:cs="Tahoma"/>
          <w:b/>
          <w:sz w:val="22"/>
          <w:szCs w:val="22"/>
        </w:rPr>
        <w:t>Infrastructure/Resources</w:t>
      </w:r>
    </w:p>
    <w:p w14:paraId="063362A5" w14:textId="77777777" w:rsidR="00C947A9" w:rsidRPr="00305A71" w:rsidRDefault="0087028D">
      <w:pPr>
        <w:numPr>
          <w:ilvl w:val="0"/>
          <w:numId w:val="41"/>
        </w:numPr>
        <w:pBdr>
          <w:top w:val="nil"/>
          <w:left w:val="nil"/>
          <w:bottom w:val="nil"/>
          <w:right w:val="nil"/>
          <w:between w:val="nil"/>
        </w:pBdr>
        <w:spacing w:line="240" w:lineRule="auto"/>
        <w:ind w:left="426"/>
        <w:rPr>
          <w:rFonts w:eastAsia="Tahoma" w:cs="Tahoma"/>
          <w:sz w:val="22"/>
          <w:szCs w:val="22"/>
        </w:rPr>
      </w:pPr>
      <w:r w:rsidRPr="00305A71">
        <w:rPr>
          <w:rFonts w:eastAsia="Tahoma" w:cs="Tahoma"/>
          <w:sz w:val="22"/>
          <w:szCs w:val="22"/>
        </w:rPr>
        <w:t xml:space="preserve">The dispensary is currently understaffed and only has 1 </w:t>
      </w:r>
      <w:r w:rsidRPr="00305A71">
        <w:rPr>
          <w:rFonts w:cs="Tahoma"/>
          <w:sz w:val="22"/>
          <w:szCs w:val="22"/>
        </w:rPr>
        <w:t>nurse</w:t>
      </w:r>
      <w:r w:rsidRPr="00305A71">
        <w:rPr>
          <w:rFonts w:eastAsia="Tahoma" w:cs="Tahoma"/>
          <w:sz w:val="22"/>
          <w:szCs w:val="22"/>
        </w:rPr>
        <w:t>.</w:t>
      </w:r>
    </w:p>
    <w:p w14:paraId="7C5BFF2C" w14:textId="77777777" w:rsidR="00C947A9" w:rsidRPr="00305A71" w:rsidRDefault="0087028D">
      <w:pPr>
        <w:numPr>
          <w:ilvl w:val="0"/>
          <w:numId w:val="41"/>
        </w:numPr>
        <w:pBdr>
          <w:top w:val="nil"/>
          <w:left w:val="nil"/>
          <w:bottom w:val="nil"/>
          <w:right w:val="nil"/>
          <w:between w:val="nil"/>
        </w:pBdr>
        <w:spacing w:line="240" w:lineRule="auto"/>
        <w:ind w:left="426"/>
        <w:rPr>
          <w:rFonts w:eastAsia="Tahoma" w:cs="Tahoma"/>
          <w:sz w:val="22"/>
          <w:szCs w:val="22"/>
        </w:rPr>
      </w:pPr>
      <w:r w:rsidRPr="00305A71">
        <w:rPr>
          <w:rFonts w:eastAsia="Tahoma" w:cs="Tahoma"/>
          <w:sz w:val="22"/>
          <w:szCs w:val="22"/>
        </w:rPr>
        <w:t>The Nurse indicated that the infrastructure at the institution is at moderate condition.</w:t>
      </w:r>
    </w:p>
    <w:p w14:paraId="705933C4" w14:textId="77777777" w:rsidR="00C947A9" w:rsidRPr="00305A71" w:rsidRDefault="0087028D">
      <w:pPr>
        <w:numPr>
          <w:ilvl w:val="0"/>
          <w:numId w:val="41"/>
        </w:numPr>
        <w:pBdr>
          <w:top w:val="nil"/>
          <w:left w:val="nil"/>
          <w:bottom w:val="nil"/>
          <w:right w:val="nil"/>
          <w:between w:val="nil"/>
        </w:pBdr>
        <w:spacing w:line="240" w:lineRule="auto"/>
        <w:ind w:left="426"/>
        <w:rPr>
          <w:rFonts w:eastAsia="Tahoma" w:cs="Tahoma"/>
          <w:sz w:val="22"/>
          <w:szCs w:val="22"/>
        </w:rPr>
      </w:pPr>
      <w:r w:rsidRPr="00305A71">
        <w:rPr>
          <w:rFonts w:eastAsia="Tahoma" w:cs="Tahoma"/>
          <w:sz w:val="22"/>
          <w:szCs w:val="22"/>
        </w:rPr>
        <w:t xml:space="preserve">The facility also has inadequate equipment; there are no beds, or any emergency vehicles and maternity services </w:t>
      </w:r>
      <w:r w:rsidRPr="00305A71">
        <w:rPr>
          <w:rFonts w:cs="Tahoma"/>
          <w:sz w:val="22"/>
          <w:szCs w:val="22"/>
        </w:rPr>
        <w:t>do</w:t>
      </w:r>
      <w:r w:rsidRPr="00305A71">
        <w:rPr>
          <w:rFonts w:eastAsia="Tahoma" w:cs="Tahoma"/>
          <w:sz w:val="22"/>
          <w:szCs w:val="22"/>
        </w:rPr>
        <w:t xml:space="preserve"> not match the need.</w:t>
      </w:r>
    </w:p>
    <w:p w14:paraId="2923DEEA" w14:textId="77777777" w:rsidR="00C947A9" w:rsidRPr="00305A71" w:rsidRDefault="0087028D">
      <w:pPr>
        <w:numPr>
          <w:ilvl w:val="0"/>
          <w:numId w:val="41"/>
        </w:numPr>
        <w:pBdr>
          <w:top w:val="nil"/>
          <w:left w:val="nil"/>
          <w:bottom w:val="nil"/>
          <w:right w:val="nil"/>
          <w:between w:val="nil"/>
        </w:pBdr>
        <w:spacing w:line="240" w:lineRule="auto"/>
        <w:ind w:left="426"/>
        <w:rPr>
          <w:rFonts w:eastAsia="Tahoma" w:cs="Tahoma"/>
          <w:sz w:val="22"/>
          <w:szCs w:val="22"/>
        </w:rPr>
      </w:pPr>
      <w:r w:rsidRPr="00305A71">
        <w:rPr>
          <w:rFonts w:eastAsia="Tahoma" w:cs="Tahoma"/>
          <w:sz w:val="22"/>
          <w:szCs w:val="22"/>
        </w:rPr>
        <w:t xml:space="preserve">The average walking distance of </w:t>
      </w:r>
      <w:r w:rsidRPr="00305A71">
        <w:rPr>
          <w:rFonts w:cs="Tahoma"/>
          <w:sz w:val="22"/>
          <w:szCs w:val="22"/>
        </w:rPr>
        <w:t>students</w:t>
      </w:r>
      <w:r w:rsidRPr="00305A71">
        <w:rPr>
          <w:rFonts w:eastAsia="Tahoma" w:cs="Tahoma"/>
          <w:sz w:val="22"/>
          <w:szCs w:val="22"/>
        </w:rPr>
        <w:t xml:space="preserve"> to the dispensary is approximately 2km.</w:t>
      </w:r>
    </w:p>
    <w:p w14:paraId="602B8275" w14:textId="50C99E48" w:rsidR="00C947A9" w:rsidRPr="00305A71" w:rsidRDefault="0087028D">
      <w:pPr>
        <w:numPr>
          <w:ilvl w:val="0"/>
          <w:numId w:val="41"/>
        </w:numPr>
        <w:pBdr>
          <w:top w:val="nil"/>
          <w:left w:val="nil"/>
          <w:bottom w:val="nil"/>
          <w:right w:val="nil"/>
          <w:between w:val="nil"/>
        </w:pBdr>
        <w:spacing w:line="240" w:lineRule="auto"/>
        <w:ind w:left="426"/>
        <w:rPr>
          <w:rFonts w:eastAsia="Tahoma" w:cs="Tahoma"/>
          <w:sz w:val="22"/>
          <w:szCs w:val="22"/>
        </w:rPr>
      </w:pPr>
      <w:r w:rsidRPr="00305A71">
        <w:rPr>
          <w:rFonts w:eastAsia="Tahoma" w:cs="Tahoma"/>
          <w:sz w:val="22"/>
          <w:szCs w:val="22"/>
        </w:rPr>
        <w:t xml:space="preserve">There </w:t>
      </w:r>
      <w:r w:rsidR="00964F6D" w:rsidRPr="00305A71">
        <w:rPr>
          <w:rFonts w:eastAsia="Tahoma" w:cs="Tahoma"/>
          <w:sz w:val="22"/>
          <w:szCs w:val="22"/>
        </w:rPr>
        <w:t>are outreach</w:t>
      </w:r>
      <w:r w:rsidRPr="00305A71">
        <w:rPr>
          <w:rFonts w:eastAsia="Tahoma" w:cs="Tahoma"/>
          <w:sz w:val="22"/>
          <w:szCs w:val="22"/>
        </w:rPr>
        <w:t xml:space="preserve"> and educational services currently provided in relation to health which include immunization, family planning and nutrition service</w:t>
      </w:r>
    </w:p>
    <w:p w14:paraId="0038BF57" w14:textId="5866B707" w:rsidR="00C947A9" w:rsidRPr="00305A71" w:rsidRDefault="0087028D">
      <w:pPr>
        <w:numPr>
          <w:ilvl w:val="0"/>
          <w:numId w:val="41"/>
        </w:numPr>
        <w:pBdr>
          <w:top w:val="nil"/>
          <w:left w:val="nil"/>
          <w:bottom w:val="nil"/>
          <w:right w:val="nil"/>
          <w:between w:val="nil"/>
        </w:pBdr>
        <w:spacing w:line="240" w:lineRule="auto"/>
        <w:ind w:left="426"/>
        <w:rPr>
          <w:rFonts w:eastAsia="Tahoma" w:cs="Tahoma"/>
          <w:sz w:val="22"/>
          <w:szCs w:val="22"/>
        </w:rPr>
      </w:pPr>
      <w:r w:rsidRPr="00305A71">
        <w:rPr>
          <w:rFonts w:eastAsia="Tahoma" w:cs="Tahoma"/>
          <w:sz w:val="22"/>
          <w:szCs w:val="22"/>
        </w:rPr>
        <w:t xml:space="preserve">The Nurse indicated that there are several gaps in the health care system in the village that include shortage of drugs, inadequate </w:t>
      </w:r>
      <w:r w:rsidR="00964F6D" w:rsidRPr="00305A71">
        <w:rPr>
          <w:rFonts w:cs="Tahoma"/>
          <w:sz w:val="22"/>
          <w:szCs w:val="22"/>
        </w:rPr>
        <w:t>staffing</w:t>
      </w:r>
      <w:r w:rsidR="00964F6D" w:rsidRPr="00305A71">
        <w:rPr>
          <w:rFonts w:eastAsia="Tahoma" w:cs="Tahoma"/>
          <w:sz w:val="22"/>
          <w:szCs w:val="22"/>
        </w:rPr>
        <w:t>,</w:t>
      </w:r>
      <w:r w:rsidRPr="00305A71">
        <w:rPr>
          <w:rFonts w:eastAsia="Tahoma" w:cs="Tahoma"/>
          <w:sz w:val="22"/>
          <w:szCs w:val="22"/>
        </w:rPr>
        <w:t xml:space="preserve"> lack of water, lack of toilet facilities and waste disposal facilities.</w:t>
      </w:r>
    </w:p>
    <w:p w14:paraId="1C11113F" w14:textId="77777777" w:rsidR="0012398B" w:rsidRPr="00305A71" w:rsidRDefault="0012398B" w:rsidP="00305A71">
      <w:pPr>
        <w:pBdr>
          <w:top w:val="nil"/>
          <w:left w:val="nil"/>
          <w:bottom w:val="nil"/>
          <w:right w:val="nil"/>
          <w:between w:val="nil"/>
        </w:pBdr>
        <w:spacing w:line="240" w:lineRule="auto"/>
        <w:rPr>
          <w:rFonts w:eastAsia="Tahoma" w:cs="Tahoma"/>
          <w:sz w:val="22"/>
          <w:szCs w:val="22"/>
        </w:rPr>
      </w:pPr>
    </w:p>
    <w:p w14:paraId="55CF70E8" w14:textId="77777777" w:rsidR="00C947A9" w:rsidRPr="00305A71" w:rsidRDefault="0087028D">
      <w:pPr>
        <w:numPr>
          <w:ilvl w:val="0"/>
          <w:numId w:val="62"/>
        </w:numPr>
        <w:pBdr>
          <w:top w:val="nil"/>
          <w:left w:val="nil"/>
          <w:bottom w:val="nil"/>
          <w:right w:val="nil"/>
          <w:between w:val="nil"/>
        </w:pBdr>
        <w:spacing w:line="240" w:lineRule="auto"/>
        <w:ind w:left="426"/>
        <w:rPr>
          <w:rFonts w:eastAsia="Tahoma" w:cs="Tahoma"/>
          <w:b/>
          <w:sz w:val="22"/>
          <w:szCs w:val="22"/>
        </w:rPr>
      </w:pPr>
      <w:r w:rsidRPr="00305A71">
        <w:rPr>
          <w:rFonts w:eastAsia="Tahoma" w:cs="Tahoma"/>
          <w:b/>
          <w:sz w:val="22"/>
          <w:szCs w:val="22"/>
        </w:rPr>
        <w:t xml:space="preserve"> Prevalence Rates/Health Issues</w:t>
      </w:r>
    </w:p>
    <w:p w14:paraId="122B6666" w14:textId="497976D4" w:rsidR="00C947A9" w:rsidRPr="00305A71" w:rsidRDefault="0087028D">
      <w:pPr>
        <w:numPr>
          <w:ilvl w:val="0"/>
          <w:numId w:val="222"/>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main health issues </w:t>
      </w:r>
      <w:r w:rsidRPr="00305A71">
        <w:rPr>
          <w:rFonts w:cs="Tahoma"/>
          <w:sz w:val="22"/>
          <w:szCs w:val="22"/>
        </w:rPr>
        <w:t>predominant</w:t>
      </w:r>
      <w:r w:rsidRPr="00305A71">
        <w:rPr>
          <w:rFonts w:eastAsia="Tahoma" w:cs="Tahoma"/>
          <w:sz w:val="22"/>
          <w:szCs w:val="22"/>
        </w:rPr>
        <w:t xml:space="preserve"> among the children in </w:t>
      </w:r>
      <w:r w:rsidR="00683AC0">
        <w:rPr>
          <w:rFonts w:eastAsia="Tahoma" w:cs="Tahoma"/>
          <w:sz w:val="22"/>
          <w:szCs w:val="22"/>
        </w:rPr>
        <w:t>Sukela Tinfa</w:t>
      </w:r>
      <w:r w:rsidRPr="00305A71">
        <w:rPr>
          <w:rFonts w:eastAsia="Tahoma" w:cs="Tahoma"/>
          <w:sz w:val="22"/>
          <w:szCs w:val="22"/>
        </w:rPr>
        <w:t xml:space="preserve"> are URTI, skin conditions and GE.</w:t>
      </w:r>
    </w:p>
    <w:p w14:paraId="26042309" w14:textId="01A0203C" w:rsidR="00C947A9" w:rsidRPr="00305A71" w:rsidRDefault="0087028D">
      <w:pPr>
        <w:numPr>
          <w:ilvl w:val="0"/>
          <w:numId w:val="222"/>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 The main health issues </w:t>
      </w:r>
      <w:r w:rsidRPr="00305A71">
        <w:rPr>
          <w:rFonts w:cs="Tahoma"/>
          <w:sz w:val="22"/>
          <w:szCs w:val="22"/>
        </w:rPr>
        <w:t>predominant</w:t>
      </w:r>
      <w:r w:rsidRPr="00305A71">
        <w:rPr>
          <w:rFonts w:eastAsia="Tahoma" w:cs="Tahoma"/>
          <w:sz w:val="22"/>
          <w:szCs w:val="22"/>
        </w:rPr>
        <w:t xml:space="preserve"> among the women in </w:t>
      </w:r>
      <w:r w:rsidR="00683AC0">
        <w:rPr>
          <w:rFonts w:eastAsia="Tahoma" w:cs="Tahoma"/>
          <w:sz w:val="22"/>
          <w:szCs w:val="22"/>
        </w:rPr>
        <w:t xml:space="preserve">Sukela Tinfa </w:t>
      </w:r>
      <w:r w:rsidRPr="00305A71">
        <w:rPr>
          <w:rFonts w:eastAsia="Tahoma" w:cs="Tahoma"/>
          <w:sz w:val="22"/>
          <w:szCs w:val="22"/>
        </w:rPr>
        <w:t xml:space="preserve">are UTI, </w:t>
      </w:r>
      <w:r w:rsidRPr="00305A71">
        <w:rPr>
          <w:rFonts w:cs="Tahoma"/>
          <w:sz w:val="22"/>
          <w:szCs w:val="22"/>
        </w:rPr>
        <w:t>puerperal</w:t>
      </w:r>
      <w:r w:rsidRPr="00305A71">
        <w:rPr>
          <w:rFonts w:eastAsia="Tahoma" w:cs="Tahoma"/>
          <w:sz w:val="22"/>
          <w:szCs w:val="22"/>
        </w:rPr>
        <w:t xml:space="preserve"> diseases and URTI.</w:t>
      </w:r>
    </w:p>
    <w:p w14:paraId="07C0CACB" w14:textId="05E01B67" w:rsidR="00C947A9" w:rsidRPr="00305A71" w:rsidRDefault="0087028D">
      <w:pPr>
        <w:numPr>
          <w:ilvl w:val="0"/>
          <w:numId w:val="222"/>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The main health issues </w:t>
      </w:r>
      <w:r w:rsidRPr="00305A71">
        <w:rPr>
          <w:rFonts w:cs="Tahoma"/>
          <w:sz w:val="22"/>
          <w:szCs w:val="22"/>
        </w:rPr>
        <w:t>predominant</w:t>
      </w:r>
      <w:r w:rsidRPr="00305A71">
        <w:rPr>
          <w:rFonts w:eastAsia="Tahoma" w:cs="Tahoma"/>
          <w:sz w:val="22"/>
          <w:szCs w:val="22"/>
        </w:rPr>
        <w:t xml:space="preserve"> among the men in </w:t>
      </w:r>
      <w:r w:rsidR="00683AC0">
        <w:rPr>
          <w:rFonts w:eastAsia="Tahoma" w:cs="Tahoma"/>
          <w:sz w:val="22"/>
          <w:szCs w:val="22"/>
        </w:rPr>
        <w:t>Sukela Tinfa</w:t>
      </w:r>
      <w:r w:rsidRPr="00305A71">
        <w:rPr>
          <w:rFonts w:eastAsia="Tahoma" w:cs="Tahoma"/>
          <w:sz w:val="22"/>
          <w:szCs w:val="22"/>
        </w:rPr>
        <w:t xml:space="preserve"> are ARI, trauma, and UTI.</w:t>
      </w:r>
    </w:p>
    <w:p w14:paraId="0A307BE8" w14:textId="58FB5CFB" w:rsidR="00C947A9" w:rsidRPr="00305A71" w:rsidRDefault="0087028D">
      <w:pPr>
        <w:numPr>
          <w:ilvl w:val="0"/>
          <w:numId w:val="222"/>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Malnutrition was the most prevalent among most groups due to food insecurity while Sexual health issues are the least common among the community of </w:t>
      </w:r>
      <w:r w:rsidR="00683AC0">
        <w:rPr>
          <w:rFonts w:eastAsia="Tahoma" w:cs="Tahoma"/>
          <w:sz w:val="22"/>
          <w:szCs w:val="22"/>
        </w:rPr>
        <w:t>Sukela Tinfa</w:t>
      </w:r>
      <w:r w:rsidRPr="00305A71">
        <w:rPr>
          <w:rFonts w:eastAsia="Tahoma" w:cs="Tahoma"/>
          <w:sz w:val="22"/>
          <w:szCs w:val="22"/>
        </w:rPr>
        <w:t>.</w:t>
      </w:r>
    </w:p>
    <w:p w14:paraId="010E2291" w14:textId="77777777" w:rsidR="00C947A9" w:rsidRPr="00305A71" w:rsidRDefault="0087028D">
      <w:pPr>
        <w:numPr>
          <w:ilvl w:val="0"/>
          <w:numId w:val="222"/>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Maternal and infant mortality rates were undocumented due to lack of maternity services in the hospital.</w:t>
      </w:r>
    </w:p>
    <w:p w14:paraId="1650B965" w14:textId="3E2AEEB7" w:rsidR="00C947A9" w:rsidRPr="00305A71" w:rsidRDefault="0087028D">
      <w:pPr>
        <w:numPr>
          <w:ilvl w:val="0"/>
          <w:numId w:val="222"/>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 xml:space="preserve">Minimal Mental health issues </w:t>
      </w:r>
      <w:r w:rsidRPr="00305A71">
        <w:rPr>
          <w:rFonts w:cs="Tahoma"/>
          <w:sz w:val="22"/>
          <w:szCs w:val="22"/>
        </w:rPr>
        <w:t>were</w:t>
      </w:r>
      <w:r w:rsidRPr="00305A71">
        <w:rPr>
          <w:rFonts w:eastAsia="Tahoma" w:cs="Tahoma"/>
          <w:sz w:val="22"/>
          <w:szCs w:val="22"/>
        </w:rPr>
        <w:t xml:space="preserve"> reported; there are less than 10 known cases.</w:t>
      </w:r>
    </w:p>
    <w:p w14:paraId="31E50B52" w14:textId="77777777" w:rsidR="00C947A9" w:rsidRPr="00305A71" w:rsidRDefault="0087028D">
      <w:pPr>
        <w:numPr>
          <w:ilvl w:val="0"/>
          <w:numId w:val="222"/>
        </w:numPr>
        <w:pBdr>
          <w:top w:val="nil"/>
          <w:left w:val="nil"/>
          <w:bottom w:val="nil"/>
          <w:right w:val="nil"/>
          <w:between w:val="nil"/>
        </w:pBdr>
        <w:spacing w:line="240" w:lineRule="auto"/>
        <w:rPr>
          <w:rFonts w:eastAsia="Tahoma" w:cs="Tahoma"/>
          <w:sz w:val="22"/>
          <w:szCs w:val="22"/>
        </w:rPr>
      </w:pPr>
      <w:r w:rsidRPr="00305A71">
        <w:rPr>
          <w:rFonts w:eastAsia="Tahoma" w:cs="Tahoma"/>
          <w:sz w:val="22"/>
          <w:szCs w:val="22"/>
        </w:rPr>
        <w:t>There are no cases of GBV or health issues arising from the quality of the environment which have been handled by the dispensary.</w:t>
      </w:r>
    </w:p>
    <w:p w14:paraId="3AF00D89" w14:textId="77777777" w:rsidR="00C947A9" w:rsidRPr="00305A71" w:rsidRDefault="0087028D">
      <w:pPr>
        <w:numPr>
          <w:ilvl w:val="0"/>
          <w:numId w:val="41"/>
        </w:numPr>
        <w:pBdr>
          <w:top w:val="nil"/>
          <w:left w:val="nil"/>
          <w:bottom w:val="nil"/>
          <w:right w:val="nil"/>
          <w:between w:val="nil"/>
        </w:pBdr>
        <w:spacing w:line="240" w:lineRule="auto"/>
        <w:ind w:left="426" w:hanging="426"/>
        <w:rPr>
          <w:rFonts w:eastAsia="Tahoma" w:cs="Tahoma"/>
          <w:sz w:val="22"/>
          <w:szCs w:val="22"/>
        </w:rPr>
      </w:pPr>
      <w:r w:rsidRPr="00305A71">
        <w:rPr>
          <w:rFonts w:eastAsia="Tahoma" w:cs="Tahoma"/>
          <w:sz w:val="22"/>
          <w:szCs w:val="22"/>
        </w:rPr>
        <w:t>The most vulnerable groups within the community are women elderly and children due to poverty and home maternity care.</w:t>
      </w:r>
    </w:p>
    <w:p w14:paraId="26442091" w14:textId="77777777" w:rsidR="00C947A9" w:rsidRPr="00305A71" w:rsidRDefault="0087028D">
      <w:pPr>
        <w:numPr>
          <w:ilvl w:val="0"/>
          <w:numId w:val="41"/>
        </w:numPr>
        <w:pBdr>
          <w:top w:val="nil"/>
          <w:left w:val="nil"/>
          <w:bottom w:val="nil"/>
          <w:right w:val="nil"/>
          <w:between w:val="nil"/>
        </w:pBdr>
        <w:spacing w:line="240" w:lineRule="auto"/>
        <w:ind w:left="426" w:hanging="426"/>
        <w:rPr>
          <w:rFonts w:eastAsia="Tahoma" w:cs="Tahoma"/>
          <w:sz w:val="22"/>
          <w:szCs w:val="22"/>
        </w:rPr>
      </w:pPr>
      <w:r w:rsidRPr="00305A71">
        <w:rPr>
          <w:rFonts w:eastAsia="Tahoma" w:cs="Tahoma"/>
          <w:sz w:val="22"/>
          <w:szCs w:val="22"/>
        </w:rPr>
        <w:t>Life expectancy is 70 to 90 years. Maternal and infant mortality rates are low.</w:t>
      </w:r>
    </w:p>
    <w:p w14:paraId="1EA22A1A" w14:textId="77777777" w:rsidR="006F7ACD" w:rsidRPr="00305A71" w:rsidRDefault="0012398B" w:rsidP="00305A71">
      <w:pPr>
        <w:pStyle w:val="Heading2"/>
        <w:keepLines w:val="0"/>
        <w:pBdr>
          <w:bottom w:val="none" w:sz="0" w:space="0" w:color="auto"/>
        </w:pBdr>
        <w:spacing w:before="240" w:after="60"/>
        <w:rPr>
          <w:rFonts w:cs="Tahoma"/>
          <w:sz w:val="22"/>
          <w:szCs w:val="22"/>
        </w:rPr>
      </w:pPr>
      <w:bookmarkStart w:id="1045" w:name="_Toc92879090"/>
      <w:bookmarkStart w:id="1046" w:name="_Toc92879294"/>
      <w:bookmarkStart w:id="1047" w:name="_Toc92902413"/>
      <w:bookmarkStart w:id="1048" w:name="_Toc103781604"/>
      <w:bookmarkStart w:id="1049" w:name="_Toc121901748"/>
      <w:bookmarkStart w:id="1050" w:name="_Toc137392537"/>
      <w:bookmarkStart w:id="1051" w:name="_Toc148613515"/>
      <w:r w:rsidRPr="00305A71">
        <w:rPr>
          <w:rFonts w:cs="Tahoma"/>
          <w:sz w:val="22"/>
          <w:szCs w:val="22"/>
        </w:rPr>
        <w:t xml:space="preserve">6.6 </w:t>
      </w:r>
      <w:r w:rsidR="006F7ACD" w:rsidRPr="00305A71">
        <w:rPr>
          <w:rFonts w:cs="Tahoma"/>
          <w:sz w:val="22"/>
          <w:szCs w:val="22"/>
        </w:rPr>
        <w:t>Disclosure of ESIA to the Stakeholders</w:t>
      </w:r>
      <w:bookmarkEnd w:id="1045"/>
      <w:bookmarkEnd w:id="1046"/>
      <w:bookmarkEnd w:id="1047"/>
      <w:bookmarkEnd w:id="1048"/>
      <w:bookmarkEnd w:id="1049"/>
      <w:bookmarkEnd w:id="1050"/>
      <w:bookmarkEnd w:id="1051"/>
    </w:p>
    <w:p w14:paraId="4E35EF9A" w14:textId="3DACC795" w:rsidR="006F7ACD" w:rsidRPr="00305A71" w:rsidRDefault="006F7ACD" w:rsidP="00305A71">
      <w:pPr>
        <w:autoSpaceDE w:val="0"/>
        <w:autoSpaceDN w:val="0"/>
        <w:adjustRightInd w:val="0"/>
        <w:rPr>
          <w:rFonts w:cs="Tahoma"/>
          <w:sz w:val="22"/>
          <w:szCs w:val="22"/>
        </w:rPr>
      </w:pPr>
      <w:r w:rsidRPr="00305A71">
        <w:rPr>
          <w:rFonts w:cs="Tahoma"/>
          <w:sz w:val="22"/>
          <w:szCs w:val="22"/>
        </w:rPr>
        <w:t xml:space="preserve">The final ESIA report will be shared with the stakeholders by way of making it available to the target </w:t>
      </w:r>
      <w:r w:rsidR="00330302">
        <w:rPr>
          <w:rFonts w:cs="Tahoma"/>
          <w:sz w:val="22"/>
          <w:szCs w:val="22"/>
        </w:rPr>
        <w:t>PAPs</w:t>
      </w:r>
      <w:r w:rsidRPr="00305A71">
        <w:rPr>
          <w:rFonts w:cs="Tahoma"/>
          <w:sz w:val="22"/>
          <w:szCs w:val="22"/>
        </w:rPr>
        <w:t xml:space="preserve"> and other interested parties. The ESIA report will be shared through the county headquarters (a copy will be availed) or will be accessible through the CREO office and KPLC website. In addition, a copy of the ESIA should be availed by CREO to the chief’s office for access by the local community and other stakeholders. </w:t>
      </w:r>
    </w:p>
    <w:p w14:paraId="0635BDB7" w14:textId="77777777" w:rsidR="006F7ACD" w:rsidRPr="00305A71" w:rsidRDefault="006F7ACD" w:rsidP="00305A71">
      <w:pPr>
        <w:autoSpaceDE w:val="0"/>
        <w:autoSpaceDN w:val="0"/>
        <w:adjustRightInd w:val="0"/>
        <w:rPr>
          <w:rFonts w:cs="Tahoma"/>
          <w:sz w:val="22"/>
          <w:szCs w:val="22"/>
        </w:rPr>
      </w:pPr>
    </w:p>
    <w:p w14:paraId="56BBD5FE" w14:textId="77777777" w:rsidR="006F7ACD" w:rsidRPr="00305A71" w:rsidRDefault="006F7ACD" w:rsidP="00305A71">
      <w:pPr>
        <w:autoSpaceDE w:val="0"/>
        <w:autoSpaceDN w:val="0"/>
        <w:adjustRightInd w:val="0"/>
        <w:rPr>
          <w:rFonts w:cs="Tahoma"/>
          <w:sz w:val="22"/>
          <w:szCs w:val="22"/>
        </w:rPr>
      </w:pPr>
      <w:r w:rsidRPr="00305A71">
        <w:rPr>
          <w:rFonts w:cs="Tahoma"/>
          <w:sz w:val="22"/>
          <w:szCs w:val="22"/>
        </w:rPr>
        <w:t xml:space="preserve">The findings of the ESIA will be shared or disseminated to the target community in a culturally appropriate format such as using local language and through public meetings and focus group discussions. </w:t>
      </w:r>
    </w:p>
    <w:p w14:paraId="7F0D5A2B" w14:textId="77777777" w:rsidR="006F7ACD" w:rsidRPr="00504ECB" w:rsidRDefault="0012398B" w:rsidP="00305A71">
      <w:pPr>
        <w:pStyle w:val="Heading2"/>
        <w:keepLines w:val="0"/>
        <w:pBdr>
          <w:bottom w:val="none" w:sz="0" w:space="0" w:color="auto"/>
        </w:pBdr>
        <w:spacing w:before="240" w:after="60"/>
        <w:rPr>
          <w:rFonts w:cs="Tahoma"/>
          <w:sz w:val="22"/>
          <w:szCs w:val="22"/>
        </w:rPr>
      </w:pPr>
      <w:bookmarkStart w:id="1052" w:name="_Toc92879091"/>
      <w:bookmarkStart w:id="1053" w:name="_Toc92879295"/>
      <w:bookmarkStart w:id="1054" w:name="_Toc92902414"/>
      <w:bookmarkStart w:id="1055" w:name="_Toc103781605"/>
      <w:bookmarkStart w:id="1056" w:name="_Toc121901749"/>
      <w:bookmarkStart w:id="1057" w:name="_Toc137392538"/>
      <w:bookmarkStart w:id="1058" w:name="_Toc148613516"/>
      <w:r w:rsidRPr="00504ECB">
        <w:rPr>
          <w:rStyle w:val="Heading2Char"/>
          <w:rFonts w:cs="Tahoma"/>
          <w:sz w:val="22"/>
          <w:szCs w:val="22"/>
        </w:rPr>
        <w:t xml:space="preserve">6.7 </w:t>
      </w:r>
      <w:r w:rsidR="006F7ACD" w:rsidRPr="00504ECB">
        <w:rPr>
          <w:rFonts w:cs="Tahoma"/>
          <w:sz w:val="22"/>
          <w:szCs w:val="22"/>
        </w:rPr>
        <w:t>Stakeholder Engagement and Grievance Management Post ESIA</w:t>
      </w:r>
      <w:bookmarkEnd w:id="1052"/>
      <w:bookmarkEnd w:id="1053"/>
      <w:bookmarkEnd w:id="1054"/>
      <w:bookmarkEnd w:id="1055"/>
      <w:bookmarkEnd w:id="1056"/>
      <w:bookmarkEnd w:id="1057"/>
      <w:bookmarkEnd w:id="1058"/>
      <w:r w:rsidR="006F7ACD" w:rsidRPr="00504ECB">
        <w:rPr>
          <w:rFonts w:cs="Tahoma"/>
          <w:sz w:val="22"/>
          <w:szCs w:val="22"/>
        </w:rPr>
        <w:t xml:space="preserve">  </w:t>
      </w:r>
    </w:p>
    <w:p w14:paraId="3E492F37" w14:textId="77777777" w:rsidR="006F7ACD" w:rsidRPr="00305A71" w:rsidRDefault="006F7ACD" w:rsidP="00305A71">
      <w:pPr>
        <w:autoSpaceDE w:val="0"/>
        <w:autoSpaceDN w:val="0"/>
        <w:adjustRightInd w:val="0"/>
        <w:rPr>
          <w:rFonts w:cs="Tahoma"/>
          <w:sz w:val="22"/>
          <w:szCs w:val="22"/>
        </w:rPr>
      </w:pPr>
      <w:r w:rsidRPr="00305A71">
        <w:rPr>
          <w:rFonts w:cs="Tahoma"/>
          <w:sz w:val="22"/>
          <w:szCs w:val="22"/>
        </w:rPr>
        <w:t xml:space="preserve">During implementation of the project or construction phase, stakeholder engagement will be progressed to ensure the community and other stakeholders are kept abreast of the progress of the project. For the target community this will take the form of meetings and focus group discussions between local community and the contractor which will also act as forums for the community to ask questions or provide feedback. Therefore, the contractor will prepare a stakeholder engagement plan to guide on the engagements with various stakeholders guided by the Stakeholder Engagement Plan prepared during ESIA. </w:t>
      </w:r>
    </w:p>
    <w:p w14:paraId="18A513BF" w14:textId="77777777" w:rsidR="006F7ACD" w:rsidRPr="00305A71" w:rsidRDefault="006F7ACD" w:rsidP="00504ECB">
      <w:pPr>
        <w:pStyle w:val="Heading3"/>
        <w:pBdr>
          <w:bottom w:val="none" w:sz="0" w:space="0" w:color="auto"/>
        </w:pBdr>
        <w:rPr>
          <w:rFonts w:cs="Tahoma"/>
          <w:szCs w:val="22"/>
        </w:rPr>
      </w:pPr>
      <w:r w:rsidRPr="00305A71">
        <w:rPr>
          <w:rFonts w:cs="Tahoma"/>
          <w:szCs w:val="22"/>
        </w:rPr>
        <w:t xml:space="preserve"> </w:t>
      </w:r>
      <w:bookmarkStart w:id="1059" w:name="_Toc137392539"/>
      <w:bookmarkStart w:id="1060" w:name="_Toc148613517"/>
      <w:r w:rsidR="0012398B" w:rsidRPr="00305A71">
        <w:rPr>
          <w:rFonts w:cs="Tahoma"/>
          <w:szCs w:val="22"/>
        </w:rPr>
        <w:t xml:space="preserve">6.7.1 </w:t>
      </w:r>
      <w:r w:rsidRPr="00305A71">
        <w:rPr>
          <w:rFonts w:cs="Tahoma"/>
          <w:szCs w:val="22"/>
        </w:rPr>
        <w:t>Objectives and Principles of Stakeholder Engagement</w:t>
      </w:r>
      <w:bookmarkEnd w:id="1059"/>
      <w:bookmarkEnd w:id="1060"/>
      <w:r w:rsidRPr="00305A71">
        <w:rPr>
          <w:rFonts w:cs="Tahoma"/>
          <w:szCs w:val="22"/>
        </w:rPr>
        <w:t xml:space="preserve"> </w:t>
      </w:r>
    </w:p>
    <w:p w14:paraId="0FF333CC" w14:textId="77777777" w:rsidR="006F7ACD" w:rsidRPr="00305A71" w:rsidRDefault="006F7ACD" w:rsidP="00305A71">
      <w:pPr>
        <w:rPr>
          <w:rFonts w:cs="Tahoma"/>
          <w:sz w:val="22"/>
          <w:szCs w:val="22"/>
        </w:rPr>
      </w:pPr>
      <w:r w:rsidRPr="00305A71">
        <w:rPr>
          <w:rFonts w:cs="Tahoma"/>
          <w:sz w:val="22"/>
          <w:szCs w:val="22"/>
        </w:rPr>
        <w:t>Stakeholder engagement is the basis for building strong, constructive, and responsive relationships that are essential for the successful management of a project's environmental and social impacts.</w:t>
      </w:r>
    </w:p>
    <w:p w14:paraId="0016CF70" w14:textId="77777777" w:rsidR="006F7ACD" w:rsidRPr="00305A71" w:rsidRDefault="006F7ACD" w:rsidP="00305A71">
      <w:pPr>
        <w:autoSpaceDE w:val="0"/>
        <w:autoSpaceDN w:val="0"/>
        <w:adjustRightInd w:val="0"/>
        <w:rPr>
          <w:rFonts w:cs="Tahoma"/>
          <w:sz w:val="22"/>
          <w:szCs w:val="22"/>
        </w:rPr>
      </w:pPr>
    </w:p>
    <w:p w14:paraId="0620A341" w14:textId="77777777" w:rsidR="006F7ACD" w:rsidRPr="00305A71" w:rsidRDefault="006F7ACD" w:rsidP="00305A71">
      <w:pPr>
        <w:rPr>
          <w:rFonts w:cs="Tahoma"/>
          <w:sz w:val="22"/>
          <w:szCs w:val="22"/>
        </w:rPr>
      </w:pPr>
      <w:r w:rsidRPr="00305A71">
        <w:rPr>
          <w:rFonts w:cs="Tahoma"/>
          <w:sz w:val="22"/>
          <w:szCs w:val="22"/>
          <w:lang w:val="en-NZ"/>
        </w:rPr>
        <w:t>In order to ensure effective engagement and consultation of all stakeholders, the contractor and the proponent KPLC will apply the following principles.</w:t>
      </w:r>
    </w:p>
    <w:p w14:paraId="2D23A47F" w14:textId="77777777" w:rsidR="006F7ACD" w:rsidRPr="00305A71" w:rsidRDefault="006F7ACD">
      <w:pPr>
        <w:pStyle w:val="ListParagraph"/>
        <w:numPr>
          <w:ilvl w:val="0"/>
          <w:numId w:val="123"/>
        </w:numPr>
        <w:spacing w:after="160"/>
        <w:rPr>
          <w:rFonts w:cs="Tahoma"/>
          <w:sz w:val="22"/>
          <w:szCs w:val="22"/>
        </w:rPr>
      </w:pPr>
      <w:r w:rsidRPr="00305A71">
        <w:rPr>
          <w:rFonts w:cs="Tahoma"/>
          <w:sz w:val="22"/>
          <w:szCs w:val="22"/>
        </w:rPr>
        <w:t xml:space="preserve">Ensure the affected persons are provided opportunities to express their views on project risks, impacts and mitigation measures, and response provided. </w:t>
      </w:r>
    </w:p>
    <w:p w14:paraId="4B6A5FE4" w14:textId="77777777" w:rsidR="006F7ACD" w:rsidRPr="00305A71" w:rsidRDefault="006F7ACD">
      <w:pPr>
        <w:pStyle w:val="ListParagraph"/>
        <w:numPr>
          <w:ilvl w:val="0"/>
          <w:numId w:val="123"/>
        </w:numPr>
        <w:spacing w:after="160"/>
        <w:rPr>
          <w:rFonts w:cs="Tahoma"/>
          <w:sz w:val="22"/>
          <w:szCs w:val="22"/>
        </w:rPr>
      </w:pPr>
      <w:r w:rsidRPr="00305A71">
        <w:rPr>
          <w:rFonts w:cs="Tahoma"/>
          <w:sz w:val="22"/>
          <w:szCs w:val="22"/>
        </w:rPr>
        <w:t>Begin consultations early even before construction begins because there is a lapse of time between ESIA consultations and implementation time. Identification of environmental and social risks and impacts should continue an on-going basis as risks and impacts arise.</w:t>
      </w:r>
    </w:p>
    <w:p w14:paraId="4AED8798" w14:textId="77777777" w:rsidR="006F7ACD" w:rsidRPr="00305A71" w:rsidRDefault="006F7ACD">
      <w:pPr>
        <w:pStyle w:val="ListParagraph"/>
        <w:numPr>
          <w:ilvl w:val="0"/>
          <w:numId w:val="123"/>
        </w:numPr>
        <w:spacing w:after="160"/>
        <w:rPr>
          <w:rFonts w:cs="Tahoma"/>
          <w:sz w:val="22"/>
          <w:szCs w:val="22"/>
        </w:rPr>
      </w:pPr>
      <w:r w:rsidRPr="00305A71">
        <w:rPr>
          <w:rFonts w:cs="Tahoma"/>
          <w:sz w:val="22"/>
          <w:szCs w:val="22"/>
        </w:rPr>
        <w:t>Consultations should continue in a manner that is transparent, objective, meaningful and allow for ease in accessing information in a culturally appropriate local language(s) and format that is understandable to affected and interested persons.</w:t>
      </w:r>
    </w:p>
    <w:p w14:paraId="15779CED" w14:textId="77777777" w:rsidR="006F7ACD" w:rsidRPr="00305A71" w:rsidRDefault="006F7ACD">
      <w:pPr>
        <w:pStyle w:val="ListParagraph"/>
        <w:numPr>
          <w:ilvl w:val="0"/>
          <w:numId w:val="123"/>
        </w:numPr>
        <w:spacing w:after="160"/>
        <w:rPr>
          <w:rFonts w:cs="Tahoma"/>
          <w:sz w:val="22"/>
          <w:szCs w:val="22"/>
        </w:rPr>
      </w:pPr>
      <w:r w:rsidRPr="00305A71">
        <w:rPr>
          <w:rFonts w:cs="Tahoma"/>
          <w:sz w:val="22"/>
          <w:szCs w:val="22"/>
        </w:rPr>
        <w:t>Consultations with affected persons and interested parties should avoid manipulation, interference, coercion, or intimidation.</w:t>
      </w:r>
    </w:p>
    <w:p w14:paraId="28CBE73F" w14:textId="77777777" w:rsidR="006F7ACD" w:rsidRPr="00305A71" w:rsidRDefault="006F7ACD">
      <w:pPr>
        <w:pStyle w:val="ListParagraph"/>
        <w:numPr>
          <w:ilvl w:val="0"/>
          <w:numId w:val="123"/>
        </w:numPr>
        <w:spacing w:after="160"/>
        <w:rPr>
          <w:rFonts w:cs="Tahoma"/>
          <w:sz w:val="22"/>
          <w:szCs w:val="22"/>
        </w:rPr>
      </w:pPr>
      <w:r w:rsidRPr="00305A71">
        <w:rPr>
          <w:rFonts w:cs="Tahoma"/>
          <w:sz w:val="22"/>
          <w:szCs w:val="22"/>
        </w:rPr>
        <w:t>Consultations should also pay attention to the needs of VMGs, vulnerable individuals and households.</w:t>
      </w:r>
    </w:p>
    <w:p w14:paraId="317329BD" w14:textId="77777777" w:rsidR="006F7ACD" w:rsidRPr="00305A71" w:rsidRDefault="006F7ACD" w:rsidP="00305A71">
      <w:pPr>
        <w:autoSpaceDE w:val="0"/>
        <w:autoSpaceDN w:val="0"/>
        <w:adjustRightInd w:val="0"/>
        <w:rPr>
          <w:rFonts w:cs="Tahoma"/>
          <w:sz w:val="22"/>
          <w:szCs w:val="22"/>
        </w:rPr>
      </w:pPr>
      <w:r w:rsidRPr="00305A71">
        <w:rPr>
          <w:rFonts w:cs="Tahoma"/>
          <w:sz w:val="22"/>
          <w:szCs w:val="22"/>
        </w:rPr>
        <w:t xml:space="preserve">The contractor shall identify the stakeholders early and consider appropriate methods for engaging them. The stakeholder engagements will be reported to KPLC on monthly basis alongside the construction progress reports. </w:t>
      </w:r>
    </w:p>
    <w:p w14:paraId="2A1506F0" w14:textId="77777777" w:rsidR="006F7ACD" w:rsidRPr="00305A71" w:rsidRDefault="006F7ACD" w:rsidP="00305A71">
      <w:pPr>
        <w:spacing w:line="240" w:lineRule="auto"/>
        <w:rPr>
          <w:rFonts w:cs="Tahoma"/>
          <w:sz w:val="22"/>
          <w:szCs w:val="22"/>
        </w:rPr>
      </w:pPr>
    </w:p>
    <w:p w14:paraId="03B7DF69" w14:textId="77777777" w:rsidR="006F7ACD" w:rsidRPr="00305A71" w:rsidRDefault="006F7ACD" w:rsidP="00305A71">
      <w:pPr>
        <w:spacing w:line="240" w:lineRule="auto"/>
        <w:rPr>
          <w:rFonts w:cs="Tahoma"/>
          <w:sz w:val="22"/>
          <w:szCs w:val="22"/>
        </w:rPr>
      </w:pPr>
    </w:p>
    <w:p w14:paraId="400277CA" w14:textId="77777777" w:rsidR="006F7ACD" w:rsidRPr="00305A71" w:rsidRDefault="006F7ACD" w:rsidP="00305A71">
      <w:pPr>
        <w:pBdr>
          <w:top w:val="nil"/>
          <w:left w:val="nil"/>
          <w:bottom w:val="nil"/>
          <w:right w:val="nil"/>
          <w:between w:val="nil"/>
        </w:pBdr>
        <w:spacing w:line="240" w:lineRule="auto"/>
        <w:ind w:left="426"/>
        <w:rPr>
          <w:rFonts w:eastAsia="Tahoma" w:cs="Tahoma"/>
          <w:sz w:val="22"/>
          <w:szCs w:val="22"/>
        </w:rPr>
      </w:pPr>
    </w:p>
    <w:p w14:paraId="39BA6683" w14:textId="77777777" w:rsidR="00C947A9" w:rsidRPr="00305A71" w:rsidRDefault="00C947A9" w:rsidP="00305A71">
      <w:pPr>
        <w:spacing w:line="240" w:lineRule="auto"/>
        <w:rPr>
          <w:rFonts w:cs="Tahoma"/>
          <w:sz w:val="22"/>
          <w:szCs w:val="22"/>
        </w:rPr>
      </w:pPr>
    </w:p>
    <w:p w14:paraId="3EFB792B" w14:textId="77777777" w:rsidR="00C947A9" w:rsidRPr="00305A71" w:rsidRDefault="00C947A9" w:rsidP="00305A71">
      <w:pPr>
        <w:spacing w:line="240" w:lineRule="auto"/>
        <w:rPr>
          <w:rFonts w:cs="Tahoma"/>
          <w:sz w:val="22"/>
          <w:szCs w:val="22"/>
        </w:rPr>
      </w:pPr>
    </w:p>
    <w:p w14:paraId="50644EB2" w14:textId="77777777" w:rsidR="00C947A9" w:rsidRPr="00305A71" w:rsidRDefault="00C947A9" w:rsidP="00305A71">
      <w:pPr>
        <w:spacing w:line="240" w:lineRule="auto"/>
        <w:rPr>
          <w:rFonts w:cs="Tahoma"/>
          <w:sz w:val="22"/>
          <w:szCs w:val="22"/>
        </w:rPr>
      </w:pPr>
    </w:p>
    <w:p w14:paraId="332BE7F8" w14:textId="77777777" w:rsidR="00C947A9" w:rsidRPr="00305A71" w:rsidRDefault="00C947A9" w:rsidP="00305A71">
      <w:pPr>
        <w:spacing w:line="240" w:lineRule="auto"/>
        <w:rPr>
          <w:rFonts w:cs="Tahoma"/>
          <w:sz w:val="22"/>
          <w:szCs w:val="22"/>
        </w:rPr>
      </w:pPr>
    </w:p>
    <w:p w14:paraId="366EDEC0" w14:textId="77777777" w:rsidR="00C947A9" w:rsidRPr="00305A71" w:rsidRDefault="00C947A9" w:rsidP="00305A71">
      <w:pPr>
        <w:spacing w:line="240" w:lineRule="auto"/>
        <w:rPr>
          <w:rFonts w:cs="Tahoma"/>
          <w:sz w:val="22"/>
          <w:szCs w:val="22"/>
        </w:rPr>
      </w:pPr>
    </w:p>
    <w:p w14:paraId="5664346E" w14:textId="77777777" w:rsidR="00C947A9" w:rsidRPr="00305A71" w:rsidRDefault="00C947A9" w:rsidP="00305A71">
      <w:pPr>
        <w:spacing w:line="240" w:lineRule="auto"/>
        <w:rPr>
          <w:rFonts w:cs="Tahoma"/>
          <w:sz w:val="22"/>
          <w:szCs w:val="22"/>
        </w:rPr>
      </w:pPr>
    </w:p>
    <w:p w14:paraId="5D3C4124" w14:textId="77777777" w:rsidR="00C947A9" w:rsidRPr="00305A71" w:rsidRDefault="00C947A9" w:rsidP="00305A71">
      <w:pPr>
        <w:spacing w:line="240" w:lineRule="auto"/>
        <w:rPr>
          <w:rFonts w:cs="Tahoma"/>
          <w:sz w:val="22"/>
          <w:szCs w:val="22"/>
        </w:rPr>
      </w:pPr>
    </w:p>
    <w:p w14:paraId="6B9BF278" w14:textId="77777777" w:rsidR="00C947A9" w:rsidRPr="00305A71" w:rsidRDefault="00C947A9" w:rsidP="00305A71">
      <w:pPr>
        <w:spacing w:line="240" w:lineRule="auto"/>
        <w:rPr>
          <w:rFonts w:cs="Tahoma"/>
          <w:sz w:val="22"/>
          <w:szCs w:val="22"/>
        </w:rPr>
      </w:pPr>
    </w:p>
    <w:p w14:paraId="58B1D11D" w14:textId="77777777" w:rsidR="00C947A9" w:rsidRPr="00305A71" w:rsidRDefault="00C947A9" w:rsidP="00305A71">
      <w:pPr>
        <w:spacing w:line="240" w:lineRule="auto"/>
        <w:rPr>
          <w:rFonts w:cs="Tahoma"/>
          <w:sz w:val="22"/>
          <w:szCs w:val="22"/>
        </w:rPr>
      </w:pPr>
    </w:p>
    <w:p w14:paraId="38B0388D" w14:textId="77777777" w:rsidR="00C947A9" w:rsidRPr="00305A71" w:rsidRDefault="00C947A9" w:rsidP="00305A71">
      <w:pPr>
        <w:spacing w:line="240" w:lineRule="auto"/>
        <w:rPr>
          <w:rFonts w:cs="Tahoma"/>
          <w:sz w:val="22"/>
          <w:szCs w:val="22"/>
        </w:rPr>
      </w:pPr>
    </w:p>
    <w:p w14:paraId="5B764C18" w14:textId="77777777" w:rsidR="00C947A9" w:rsidRPr="00305A71" w:rsidRDefault="00C947A9" w:rsidP="00305A71">
      <w:pPr>
        <w:spacing w:line="240" w:lineRule="auto"/>
        <w:rPr>
          <w:rFonts w:cs="Tahoma"/>
          <w:sz w:val="22"/>
          <w:szCs w:val="22"/>
        </w:rPr>
      </w:pPr>
    </w:p>
    <w:p w14:paraId="64520A82" w14:textId="77777777" w:rsidR="00C947A9" w:rsidRPr="00305A71" w:rsidRDefault="00C947A9" w:rsidP="00305A71">
      <w:pPr>
        <w:spacing w:line="240" w:lineRule="auto"/>
        <w:rPr>
          <w:rFonts w:cs="Tahoma"/>
          <w:sz w:val="22"/>
          <w:szCs w:val="22"/>
        </w:rPr>
      </w:pPr>
    </w:p>
    <w:p w14:paraId="3A6A1C9B" w14:textId="77777777" w:rsidR="00C947A9" w:rsidRPr="00305A71" w:rsidRDefault="00C947A9" w:rsidP="00305A71">
      <w:pPr>
        <w:spacing w:line="240" w:lineRule="auto"/>
        <w:rPr>
          <w:rFonts w:cs="Tahoma"/>
          <w:sz w:val="22"/>
          <w:szCs w:val="22"/>
        </w:rPr>
      </w:pPr>
    </w:p>
    <w:p w14:paraId="13D8380F" w14:textId="77777777" w:rsidR="00C947A9" w:rsidRPr="00305A71" w:rsidRDefault="00C947A9" w:rsidP="00305A71">
      <w:pPr>
        <w:spacing w:line="240" w:lineRule="auto"/>
        <w:rPr>
          <w:rFonts w:cs="Tahoma"/>
          <w:sz w:val="22"/>
          <w:szCs w:val="22"/>
        </w:rPr>
      </w:pPr>
    </w:p>
    <w:p w14:paraId="68EB5171" w14:textId="77777777" w:rsidR="00C947A9" w:rsidRPr="00305A71" w:rsidRDefault="00C947A9" w:rsidP="00305A71">
      <w:pPr>
        <w:spacing w:line="240" w:lineRule="auto"/>
        <w:rPr>
          <w:rFonts w:cs="Tahoma"/>
          <w:sz w:val="22"/>
          <w:szCs w:val="22"/>
        </w:rPr>
      </w:pPr>
    </w:p>
    <w:p w14:paraId="26A04C85" w14:textId="77777777" w:rsidR="00C947A9" w:rsidRPr="00305A71" w:rsidRDefault="00C947A9" w:rsidP="00305A71">
      <w:pPr>
        <w:spacing w:line="240" w:lineRule="auto"/>
        <w:rPr>
          <w:rFonts w:cs="Tahoma"/>
          <w:sz w:val="22"/>
          <w:szCs w:val="22"/>
        </w:rPr>
      </w:pPr>
    </w:p>
    <w:p w14:paraId="6EA45671" w14:textId="77777777" w:rsidR="00C947A9" w:rsidRPr="00305A71" w:rsidRDefault="00C947A9" w:rsidP="00305A71">
      <w:pPr>
        <w:spacing w:line="240" w:lineRule="auto"/>
        <w:rPr>
          <w:rFonts w:cs="Tahoma"/>
          <w:sz w:val="22"/>
          <w:szCs w:val="22"/>
        </w:rPr>
      </w:pPr>
    </w:p>
    <w:p w14:paraId="31951BDF" w14:textId="77777777" w:rsidR="00C947A9" w:rsidRPr="00305A71" w:rsidRDefault="00C947A9" w:rsidP="00305A71">
      <w:pPr>
        <w:spacing w:line="240" w:lineRule="auto"/>
        <w:rPr>
          <w:rFonts w:cs="Tahoma"/>
          <w:sz w:val="22"/>
          <w:szCs w:val="22"/>
        </w:rPr>
      </w:pPr>
    </w:p>
    <w:p w14:paraId="405B065D" w14:textId="77777777" w:rsidR="00C947A9" w:rsidRPr="00305A71" w:rsidRDefault="00C947A9" w:rsidP="00305A71">
      <w:pPr>
        <w:spacing w:line="240" w:lineRule="auto"/>
        <w:rPr>
          <w:rFonts w:cs="Tahoma"/>
          <w:sz w:val="22"/>
          <w:szCs w:val="22"/>
        </w:rPr>
      </w:pPr>
    </w:p>
    <w:p w14:paraId="7F0FFB24" w14:textId="77777777" w:rsidR="00C947A9" w:rsidRPr="00305A71" w:rsidRDefault="00C947A9" w:rsidP="00305A71">
      <w:pPr>
        <w:spacing w:line="240" w:lineRule="auto"/>
        <w:rPr>
          <w:rFonts w:cs="Tahoma"/>
          <w:sz w:val="22"/>
          <w:szCs w:val="22"/>
        </w:rPr>
      </w:pPr>
    </w:p>
    <w:p w14:paraId="2322A0B8" w14:textId="77777777" w:rsidR="00C947A9" w:rsidRPr="00305A71" w:rsidRDefault="00C947A9" w:rsidP="00305A71">
      <w:pPr>
        <w:spacing w:line="240" w:lineRule="auto"/>
        <w:rPr>
          <w:rFonts w:cs="Tahoma"/>
          <w:sz w:val="22"/>
          <w:szCs w:val="22"/>
        </w:rPr>
      </w:pPr>
    </w:p>
    <w:p w14:paraId="027C8A70" w14:textId="77777777" w:rsidR="00C947A9" w:rsidRPr="00305A71" w:rsidRDefault="00C947A9" w:rsidP="00305A71">
      <w:pPr>
        <w:spacing w:line="240" w:lineRule="auto"/>
        <w:rPr>
          <w:rFonts w:cs="Tahoma"/>
          <w:sz w:val="22"/>
          <w:szCs w:val="22"/>
        </w:rPr>
      </w:pPr>
    </w:p>
    <w:p w14:paraId="7ED7AB1F" w14:textId="77777777" w:rsidR="00C947A9" w:rsidRPr="00305A71" w:rsidRDefault="00C947A9" w:rsidP="00305A71">
      <w:pPr>
        <w:spacing w:line="240" w:lineRule="auto"/>
        <w:rPr>
          <w:rFonts w:cs="Tahoma"/>
          <w:sz w:val="22"/>
          <w:szCs w:val="22"/>
        </w:rPr>
      </w:pPr>
    </w:p>
    <w:p w14:paraId="32CCCC8F" w14:textId="77777777" w:rsidR="00C947A9" w:rsidRPr="00305A71" w:rsidRDefault="00C947A9" w:rsidP="00305A71">
      <w:pPr>
        <w:spacing w:line="240" w:lineRule="auto"/>
        <w:rPr>
          <w:rFonts w:cs="Tahoma"/>
          <w:sz w:val="22"/>
          <w:szCs w:val="22"/>
        </w:rPr>
      </w:pPr>
    </w:p>
    <w:p w14:paraId="75D063EF" w14:textId="77777777" w:rsidR="00C947A9" w:rsidRPr="00305A71" w:rsidRDefault="00C947A9" w:rsidP="00305A71">
      <w:pPr>
        <w:spacing w:line="240" w:lineRule="auto"/>
        <w:rPr>
          <w:rFonts w:cs="Tahoma"/>
          <w:sz w:val="22"/>
          <w:szCs w:val="22"/>
        </w:rPr>
        <w:sectPr w:rsidR="00C947A9" w:rsidRPr="00305A71" w:rsidSect="006336CC">
          <w:pgSz w:w="12240" w:h="15840"/>
          <w:pgMar w:top="1440" w:right="1440" w:bottom="1440" w:left="1440" w:header="720" w:footer="907" w:gutter="0"/>
          <w:cols w:space="720"/>
        </w:sectPr>
      </w:pPr>
    </w:p>
    <w:p w14:paraId="5696CDCC" w14:textId="77777777" w:rsidR="00B867A4" w:rsidRPr="00305A71" w:rsidRDefault="00B867A4" w:rsidP="00504ECB">
      <w:pPr>
        <w:pStyle w:val="Heading1"/>
        <w:pBdr>
          <w:bottom w:val="none" w:sz="0" w:space="0" w:color="auto"/>
        </w:pBdr>
        <w:shd w:val="clear" w:color="auto" w:fill="auto"/>
        <w:rPr>
          <w:rFonts w:cs="Tahoma"/>
          <w:sz w:val="22"/>
          <w:szCs w:val="22"/>
        </w:rPr>
      </w:pPr>
      <w:bookmarkStart w:id="1061" w:name="_Toc148613518"/>
      <w:r w:rsidRPr="00305A71">
        <w:rPr>
          <w:rFonts w:cs="Tahoma"/>
          <w:sz w:val="22"/>
          <w:szCs w:val="22"/>
        </w:rPr>
        <w:t>CHAPTER SEVEN</w:t>
      </w:r>
      <w:bookmarkEnd w:id="1061"/>
    </w:p>
    <w:p w14:paraId="7261DC41" w14:textId="77777777" w:rsidR="00C947A9" w:rsidRPr="00305A71" w:rsidRDefault="00B867A4" w:rsidP="00504ECB">
      <w:pPr>
        <w:pStyle w:val="Heading1"/>
        <w:pBdr>
          <w:bottom w:val="none" w:sz="0" w:space="0" w:color="auto"/>
        </w:pBdr>
        <w:rPr>
          <w:rFonts w:cs="Tahoma"/>
          <w:sz w:val="22"/>
          <w:szCs w:val="22"/>
        </w:rPr>
      </w:pPr>
      <w:bookmarkStart w:id="1062" w:name="_Toc148613519"/>
      <w:r w:rsidRPr="00305A71">
        <w:rPr>
          <w:rFonts w:cs="Tahoma"/>
          <w:sz w:val="22"/>
          <w:szCs w:val="22"/>
        </w:rPr>
        <w:t xml:space="preserve">7.0 </w:t>
      </w:r>
      <w:r w:rsidR="0087028D" w:rsidRPr="00305A71">
        <w:rPr>
          <w:rFonts w:cs="Tahoma"/>
          <w:sz w:val="22"/>
          <w:szCs w:val="22"/>
        </w:rPr>
        <w:t>IMPACT ASSESSMENT AND MITIGATION MEASURES</w:t>
      </w:r>
      <w:bookmarkEnd w:id="1062"/>
      <w:r w:rsidR="0087028D" w:rsidRPr="00305A71">
        <w:rPr>
          <w:rFonts w:cs="Tahoma"/>
          <w:sz w:val="22"/>
          <w:szCs w:val="22"/>
        </w:rPr>
        <w:t xml:space="preserve"> </w:t>
      </w:r>
    </w:p>
    <w:p w14:paraId="2F4B9EF4" w14:textId="77777777" w:rsidR="00C947A9" w:rsidRPr="00305A71" w:rsidRDefault="00B867A4" w:rsidP="00504ECB">
      <w:pPr>
        <w:pStyle w:val="Heading2"/>
        <w:pBdr>
          <w:bottom w:val="none" w:sz="0" w:space="0" w:color="auto"/>
        </w:pBdr>
        <w:rPr>
          <w:rFonts w:cs="Tahoma"/>
          <w:sz w:val="22"/>
          <w:szCs w:val="22"/>
        </w:rPr>
      </w:pPr>
      <w:bookmarkStart w:id="1063" w:name="_Toc148613520"/>
      <w:r w:rsidRPr="00305A71">
        <w:rPr>
          <w:rFonts w:cs="Tahoma"/>
          <w:sz w:val="22"/>
          <w:szCs w:val="22"/>
        </w:rPr>
        <w:t xml:space="preserve">7.1 </w:t>
      </w:r>
      <w:r w:rsidR="0087028D" w:rsidRPr="00305A71">
        <w:rPr>
          <w:rFonts w:cs="Tahoma"/>
          <w:sz w:val="22"/>
          <w:szCs w:val="22"/>
        </w:rPr>
        <w:t>Introduction</w:t>
      </w:r>
      <w:bookmarkEnd w:id="1063"/>
      <w:r w:rsidR="0087028D" w:rsidRPr="00305A71">
        <w:rPr>
          <w:rFonts w:cs="Tahoma"/>
          <w:sz w:val="22"/>
          <w:szCs w:val="22"/>
        </w:rPr>
        <w:t xml:space="preserve"> </w:t>
      </w:r>
    </w:p>
    <w:p w14:paraId="031DBB81" w14:textId="04E2C788" w:rsidR="00C947A9" w:rsidRPr="00305A71" w:rsidRDefault="0087028D" w:rsidP="00305A71">
      <w:pPr>
        <w:rPr>
          <w:rFonts w:cs="Tahoma"/>
          <w:sz w:val="22"/>
          <w:szCs w:val="22"/>
        </w:rPr>
      </w:pPr>
      <w:r w:rsidRPr="00305A71">
        <w:rPr>
          <w:rFonts w:cs="Tahoma"/>
          <w:sz w:val="22"/>
          <w:szCs w:val="22"/>
        </w:rPr>
        <w:t>This section provides an assessment of potential environmental and social impacts from the proposed Projects as well as the proposed mitigation measures to avoid, reduce, remediate, or compensate for potential negative impacts and to enhance positive impacts. A description of the assessment methodology used to assess the significance of potential impacts, considering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and listed in section 4. All the mitigation measures identified in this chapter have been collated into the Environmental and Social Management</w:t>
      </w:r>
      <w:r w:rsidR="00330302">
        <w:rPr>
          <w:rFonts w:cs="Tahoma"/>
          <w:sz w:val="22"/>
          <w:szCs w:val="22"/>
        </w:rPr>
        <w:t xml:space="preserve"> and Monitoring</w:t>
      </w:r>
      <w:r w:rsidRPr="00305A71">
        <w:rPr>
          <w:rFonts w:cs="Tahoma"/>
          <w:sz w:val="22"/>
          <w:szCs w:val="22"/>
        </w:rPr>
        <w:t xml:space="preserve"> Plan (‘ESM</w:t>
      </w:r>
      <w:r w:rsidR="00330302">
        <w:rPr>
          <w:rFonts w:cs="Tahoma"/>
          <w:sz w:val="22"/>
          <w:szCs w:val="22"/>
        </w:rPr>
        <w:t>M</w:t>
      </w:r>
      <w:r w:rsidRPr="00305A71">
        <w:rPr>
          <w:rFonts w:cs="Tahoma"/>
          <w:sz w:val="22"/>
          <w:szCs w:val="22"/>
        </w:rPr>
        <w:t>P’) matrix. This includes Occupational Health and Safety.</w:t>
      </w:r>
    </w:p>
    <w:p w14:paraId="26AEF492" w14:textId="77777777" w:rsidR="00C947A9" w:rsidRPr="00305A71" w:rsidRDefault="00B867A4" w:rsidP="00504ECB">
      <w:pPr>
        <w:pStyle w:val="Heading2"/>
        <w:pBdr>
          <w:bottom w:val="none" w:sz="0" w:space="0" w:color="auto"/>
        </w:pBdr>
        <w:rPr>
          <w:rFonts w:cs="Tahoma"/>
          <w:sz w:val="22"/>
          <w:szCs w:val="22"/>
        </w:rPr>
      </w:pPr>
      <w:bookmarkStart w:id="1064" w:name="_Toc148613521"/>
      <w:r w:rsidRPr="00305A71">
        <w:rPr>
          <w:rFonts w:cs="Tahoma"/>
          <w:sz w:val="22"/>
          <w:szCs w:val="22"/>
        </w:rPr>
        <w:t xml:space="preserve">7.2 </w:t>
      </w:r>
      <w:r w:rsidR="0087028D" w:rsidRPr="00305A71">
        <w:rPr>
          <w:rFonts w:cs="Tahoma"/>
          <w:sz w:val="22"/>
          <w:szCs w:val="22"/>
        </w:rPr>
        <w:t>Impact Assessment Methodology</w:t>
      </w:r>
      <w:bookmarkEnd w:id="1064"/>
    </w:p>
    <w:p w14:paraId="20E93B11" w14:textId="77777777" w:rsidR="00C947A9" w:rsidRPr="00305A71" w:rsidRDefault="0087028D" w:rsidP="00305A71">
      <w:pPr>
        <w:spacing w:after="120"/>
        <w:rPr>
          <w:rFonts w:cs="Tahoma"/>
          <w:sz w:val="22"/>
          <w:szCs w:val="22"/>
        </w:rPr>
      </w:pPr>
      <w:r w:rsidRPr="00305A71">
        <w:rPr>
          <w:rFonts w:cs="Tahoma"/>
          <w:sz w:val="22"/>
          <w:szCs w:val="22"/>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2E8BC43B" w14:textId="77777777" w:rsidR="00C947A9" w:rsidRPr="00305A71" w:rsidRDefault="0087028D" w:rsidP="00305A71">
      <w:pPr>
        <w:numPr>
          <w:ilvl w:val="0"/>
          <w:numId w:val="20"/>
        </w:numPr>
        <w:spacing w:after="60" w:line="240" w:lineRule="auto"/>
        <w:rPr>
          <w:rFonts w:cs="Tahoma"/>
          <w:sz w:val="22"/>
          <w:szCs w:val="22"/>
        </w:rPr>
      </w:pPr>
      <w:r w:rsidRPr="00305A71">
        <w:rPr>
          <w:rFonts w:cs="Tahoma"/>
          <w:sz w:val="22"/>
          <w:szCs w:val="22"/>
        </w:rPr>
        <w:t>Prediction of potential impacts and their magnitude (i.e., the consequences of the development of the natural and social environment).</w:t>
      </w:r>
    </w:p>
    <w:p w14:paraId="42F3E918" w14:textId="77777777" w:rsidR="00C947A9" w:rsidRPr="00305A71" w:rsidRDefault="0087028D" w:rsidP="00305A71">
      <w:pPr>
        <w:numPr>
          <w:ilvl w:val="0"/>
          <w:numId w:val="20"/>
        </w:numPr>
        <w:spacing w:after="60" w:line="240" w:lineRule="auto"/>
        <w:rPr>
          <w:rFonts w:cs="Tahoma"/>
          <w:sz w:val="22"/>
          <w:szCs w:val="22"/>
        </w:rPr>
      </w:pPr>
      <w:r w:rsidRPr="00305A71">
        <w:rPr>
          <w:rFonts w:cs="Tahoma"/>
          <w:sz w:val="22"/>
          <w:szCs w:val="22"/>
        </w:rPr>
        <w:t>Evaluation of the importance (or significance) of potential impacts taking the sensitivity of the environmental resources or human receptors into account.</w:t>
      </w:r>
    </w:p>
    <w:p w14:paraId="22421982" w14:textId="77777777" w:rsidR="00C947A9" w:rsidRPr="00305A71" w:rsidRDefault="0087028D" w:rsidP="00305A71">
      <w:pPr>
        <w:numPr>
          <w:ilvl w:val="0"/>
          <w:numId w:val="20"/>
        </w:numPr>
        <w:spacing w:after="60" w:line="240" w:lineRule="auto"/>
        <w:rPr>
          <w:rFonts w:cs="Tahoma"/>
          <w:sz w:val="22"/>
          <w:szCs w:val="22"/>
        </w:rPr>
      </w:pPr>
      <w:r w:rsidRPr="00305A71">
        <w:rPr>
          <w:rFonts w:cs="Tahoma"/>
          <w:sz w:val="22"/>
          <w:szCs w:val="22"/>
        </w:rPr>
        <w:t>Development of mitigation measures to avoid, reduce or manage the potential impacts or enhancement measures to increase positive impacts; and</w:t>
      </w:r>
    </w:p>
    <w:p w14:paraId="5CD95742" w14:textId="77777777" w:rsidR="00C947A9" w:rsidRPr="00305A71" w:rsidRDefault="0087028D" w:rsidP="00305A71">
      <w:pPr>
        <w:numPr>
          <w:ilvl w:val="0"/>
          <w:numId w:val="20"/>
        </w:numPr>
        <w:spacing w:after="60" w:line="240" w:lineRule="auto"/>
        <w:rPr>
          <w:rFonts w:cs="Tahoma"/>
          <w:sz w:val="22"/>
          <w:szCs w:val="22"/>
        </w:rPr>
      </w:pPr>
      <w:r w:rsidRPr="00305A71">
        <w:rPr>
          <w:rFonts w:cs="Tahoma"/>
          <w:sz w:val="22"/>
          <w:szCs w:val="22"/>
        </w:rPr>
        <w:t>Assessment of residual significant impacts after the application of mitigation and enhancement measures.</w:t>
      </w:r>
    </w:p>
    <w:p w14:paraId="18F56050" w14:textId="77777777" w:rsidR="00C947A9" w:rsidRPr="00305A71" w:rsidRDefault="0087028D" w:rsidP="00305A71">
      <w:pPr>
        <w:spacing w:after="120"/>
        <w:rPr>
          <w:rFonts w:cs="Tahoma"/>
          <w:sz w:val="22"/>
          <w:szCs w:val="22"/>
        </w:rPr>
      </w:pPr>
      <w:r w:rsidRPr="00305A71">
        <w:rPr>
          <w:rFonts w:cs="Tahoma"/>
          <w:sz w:val="22"/>
          <w:szCs w:val="22"/>
        </w:rPr>
        <w:t>Where significant residual impacts remain, further options for mitigation may be considered and impacts re-assessed until they are as low as reasonably practicable for the Project and would be deemed to be within acceptable levels.</w:t>
      </w:r>
    </w:p>
    <w:p w14:paraId="187C8EAB" w14:textId="77777777" w:rsidR="00C947A9" w:rsidRPr="00305A71" w:rsidRDefault="00B867A4" w:rsidP="00504ECB">
      <w:pPr>
        <w:pStyle w:val="Heading2"/>
        <w:pBdr>
          <w:bottom w:val="none" w:sz="0" w:space="0" w:color="auto"/>
        </w:pBdr>
        <w:spacing w:line="240" w:lineRule="auto"/>
        <w:rPr>
          <w:rFonts w:cs="Tahoma"/>
          <w:sz w:val="22"/>
          <w:szCs w:val="22"/>
        </w:rPr>
      </w:pPr>
      <w:bookmarkStart w:id="1065" w:name="_Toc148613522"/>
      <w:r w:rsidRPr="00305A71">
        <w:rPr>
          <w:rFonts w:cs="Tahoma"/>
          <w:sz w:val="22"/>
          <w:szCs w:val="22"/>
        </w:rPr>
        <w:t xml:space="preserve">7.3 </w:t>
      </w:r>
      <w:r w:rsidR="0087028D" w:rsidRPr="00305A71">
        <w:rPr>
          <w:rFonts w:cs="Tahoma"/>
          <w:sz w:val="22"/>
          <w:szCs w:val="22"/>
        </w:rPr>
        <w:t>Defining Impact</w:t>
      </w:r>
      <w:bookmarkEnd w:id="1065"/>
    </w:p>
    <w:p w14:paraId="7D79F309" w14:textId="77777777" w:rsidR="00C947A9" w:rsidRPr="00305A71" w:rsidRDefault="0087028D" w:rsidP="00305A71">
      <w:pPr>
        <w:rPr>
          <w:rFonts w:cs="Tahoma"/>
          <w:sz w:val="22"/>
          <w:szCs w:val="22"/>
        </w:rPr>
      </w:pPr>
      <w:r w:rsidRPr="00305A71">
        <w:rPr>
          <w:rFonts w:cs="Tahoma"/>
          <w:sz w:val="22"/>
          <w:szCs w:val="22"/>
        </w:rPr>
        <w:t>Impacts will be defined in several ways, including:</w:t>
      </w:r>
    </w:p>
    <w:p w14:paraId="4A6D93F5" w14:textId="77777777" w:rsidR="00C947A9" w:rsidRPr="00305A71" w:rsidRDefault="0087028D" w:rsidP="00305A71">
      <w:pPr>
        <w:numPr>
          <w:ilvl w:val="0"/>
          <w:numId w:val="20"/>
        </w:numPr>
        <w:spacing w:line="240" w:lineRule="auto"/>
        <w:ind w:left="714" w:hanging="357"/>
        <w:rPr>
          <w:rFonts w:cs="Tahoma"/>
          <w:sz w:val="22"/>
          <w:szCs w:val="22"/>
        </w:rPr>
      </w:pPr>
      <w:r w:rsidRPr="00305A71">
        <w:rPr>
          <w:rFonts w:cs="Tahoma"/>
          <w:sz w:val="22"/>
          <w:szCs w:val="22"/>
        </w:rPr>
        <w:t>Nature of impact: positive or negative.</w:t>
      </w:r>
    </w:p>
    <w:p w14:paraId="68D20939" w14:textId="77777777" w:rsidR="00C947A9" w:rsidRPr="00305A71" w:rsidRDefault="0087028D" w:rsidP="00305A71">
      <w:pPr>
        <w:numPr>
          <w:ilvl w:val="0"/>
          <w:numId w:val="20"/>
        </w:numPr>
        <w:spacing w:line="240" w:lineRule="auto"/>
        <w:ind w:left="714" w:hanging="357"/>
        <w:rPr>
          <w:rFonts w:cs="Tahoma"/>
          <w:sz w:val="22"/>
          <w:szCs w:val="22"/>
        </w:rPr>
      </w:pPr>
      <w:r w:rsidRPr="00305A71">
        <w:rPr>
          <w:rFonts w:cs="Tahoma"/>
          <w:sz w:val="22"/>
          <w:szCs w:val="22"/>
        </w:rPr>
        <w:t>Type of impact: direct, indirect, or cumulative.</w:t>
      </w:r>
    </w:p>
    <w:p w14:paraId="5CB8CD23" w14:textId="77777777" w:rsidR="00C947A9" w:rsidRPr="00305A71" w:rsidRDefault="0087028D" w:rsidP="00305A71">
      <w:pPr>
        <w:numPr>
          <w:ilvl w:val="0"/>
          <w:numId w:val="20"/>
        </w:numPr>
        <w:spacing w:line="240" w:lineRule="auto"/>
        <w:ind w:left="714" w:hanging="357"/>
        <w:rPr>
          <w:rFonts w:cs="Tahoma"/>
          <w:sz w:val="22"/>
          <w:szCs w:val="22"/>
        </w:rPr>
      </w:pPr>
      <w:r w:rsidRPr="00305A71">
        <w:rPr>
          <w:rFonts w:cs="Tahoma"/>
          <w:sz w:val="22"/>
          <w:szCs w:val="22"/>
        </w:rPr>
        <w:t>Duration of impact: temporary, short-term, national, international</w:t>
      </w:r>
    </w:p>
    <w:p w14:paraId="38A2941A" w14:textId="77777777" w:rsidR="00C947A9" w:rsidRPr="00305A71" w:rsidRDefault="0087028D" w:rsidP="00305A71">
      <w:pPr>
        <w:numPr>
          <w:ilvl w:val="0"/>
          <w:numId w:val="20"/>
        </w:numPr>
        <w:spacing w:line="240" w:lineRule="auto"/>
        <w:ind w:left="714" w:hanging="357"/>
        <w:rPr>
          <w:rFonts w:cs="Tahoma"/>
          <w:sz w:val="22"/>
          <w:szCs w:val="22"/>
        </w:rPr>
      </w:pPr>
      <w:r w:rsidRPr="00305A71">
        <w:rPr>
          <w:rFonts w:cs="Tahoma"/>
          <w:sz w:val="22"/>
          <w:szCs w:val="22"/>
        </w:rPr>
        <w:t>Scale of impact: onsite, local, regional, national, international.</w:t>
      </w:r>
    </w:p>
    <w:p w14:paraId="501881DC" w14:textId="77777777" w:rsidR="00C947A9" w:rsidRPr="00305A71" w:rsidRDefault="00B867A4" w:rsidP="00504ECB">
      <w:pPr>
        <w:pStyle w:val="Heading2"/>
        <w:pBdr>
          <w:bottom w:val="none" w:sz="0" w:space="0" w:color="auto"/>
        </w:pBdr>
        <w:spacing w:line="240" w:lineRule="auto"/>
        <w:rPr>
          <w:rFonts w:cs="Tahoma"/>
          <w:sz w:val="22"/>
          <w:szCs w:val="22"/>
        </w:rPr>
      </w:pPr>
      <w:bookmarkStart w:id="1066" w:name="_Toc148613523"/>
      <w:r w:rsidRPr="00305A71">
        <w:rPr>
          <w:rFonts w:cs="Tahoma"/>
          <w:sz w:val="22"/>
          <w:szCs w:val="22"/>
        </w:rPr>
        <w:t xml:space="preserve">7.4 </w:t>
      </w:r>
      <w:r w:rsidR="0087028D" w:rsidRPr="00305A71">
        <w:rPr>
          <w:rFonts w:cs="Tahoma"/>
          <w:sz w:val="22"/>
          <w:szCs w:val="22"/>
        </w:rPr>
        <w:t>Assessment of Significance</w:t>
      </w:r>
      <w:bookmarkEnd w:id="1066"/>
    </w:p>
    <w:p w14:paraId="573ABBA6" w14:textId="77777777" w:rsidR="00C947A9" w:rsidRPr="00305A71" w:rsidRDefault="0087028D" w:rsidP="00305A71">
      <w:pPr>
        <w:spacing w:after="120"/>
        <w:rPr>
          <w:rFonts w:cs="Tahoma"/>
          <w:sz w:val="22"/>
          <w:szCs w:val="22"/>
        </w:rPr>
      </w:pPr>
      <w:r w:rsidRPr="00305A71">
        <w:rPr>
          <w:rFonts w:cs="Tahoma"/>
          <w:sz w:val="22"/>
          <w:szCs w:val="22"/>
        </w:rPr>
        <w:t>Criteria for assessing the significance of impacts will stem from the following key elements:</w:t>
      </w:r>
    </w:p>
    <w:p w14:paraId="033DAA46" w14:textId="77777777" w:rsidR="00C947A9" w:rsidRPr="00305A71" w:rsidRDefault="0087028D" w:rsidP="00305A71">
      <w:pPr>
        <w:numPr>
          <w:ilvl w:val="0"/>
          <w:numId w:val="21"/>
        </w:numPr>
        <w:spacing w:line="240" w:lineRule="auto"/>
        <w:rPr>
          <w:rFonts w:cs="Tahoma"/>
          <w:sz w:val="22"/>
          <w:szCs w:val="22"/>
        </w:rPr>
      </w:pPr>
      <w:r w:rsidRPr="00305A71">
        <w:rPr>
          <w:rFonts w:cs="Tahoma"/>
          <w:sz w:val="22"/>
          <w:szCs w:val="22"/>
        </w:rPr>
        <w:t>Status of compliance with relevant Kenyan legislation, policies and plans and any relevant Kenyan or industry policies, standards, or guidelines, as well as international best practice standards and guidelines.</w:t>
      </w:r>
    </w:p>
    <w:p w14:paraId="6FB9E02C" w14:textId="77777777" w:rsidR="00C947A9" w:rsidRPr="00305A71" w:rsidRDefault="0087028D" w:rsidP="00305A71">
      <w:pPr>
        <w:numPr>
          <w:ilvl w:val="0"/>
          <w:numId w:val="22"/>
        </w:numPr>
        <w:spacing w:line="240" w:lineRule="auto"/>
        <w:rPr>
          <w:rFonts w:cs="Tahoma"/>
          <w:sz w:val="22"/>
          <w:szCs w:val="22"/>
        </w:rPr>
      </w:pPr>
      <w:r w:rsidRPr="00305A71">
        <w:rPr>
          <w:rFonts w:cs="Tahoma"/>
          <w:sz w:val="22"/>
          <w:szCs w:val="22"/>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48D9E049" w14:textId="77777777" w:rsidR="00C947A9" w:rsidRPr="00305A71" w:rsidRDefault="0087028D" w:rsidP="00305A71">
      <w:pPr>
        <w:numPr>
          <w:ilvl w:val="0"/>
          <w:numId w:val="22"/>
        </w:numPr>
        <w:spacing w:line="240" w:lineRule="auto"/>
        <w:rPr>
          <w:rFonts w:cs="Tahoma"/>
          <w:sz w:val="22"/>
          <w:szCs w:val="22"/>
        </w:rPr>
      </w:pPr>
      <w:r w:rsidRPr="00305A71">
        <w:rPr>
          <w:rFonts w:cs="Tahoma"/>
          <w:sz w:val="22"/>
          <w:szCs w:val="22"/>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697E3B71" w14:textId="77777777" w:rsidR="00C947A9" w:rsidRPr="00305A71" w:rsidRDefault="0087028D" w:rsidP="00305A71">
      <w:pPr>
        <w:numPr>
          <w:ilvl w:val="0"/>
          <w:numId w:val="22"/>
        </w:numPr>
        <w:spacing w:after="120" w:line="240" w:lineRule="auto"/>
        <w:rPr>
          <w:rFonts w:cs="Tahoma"/>
          <w:sz w:val="22"/>
          <w:szCs w:val="22"/>
        </w:rPr>
      </w:pPr>
      <w:r w:rsidRPr="00305A71">
        <w:rPr>
          <w:rFonts w:cs="Tahoma"/>
          <w:sz w:val="22"/>
          <w:szCs w:val="22"/>
        </w:rPr>
        <w:t>The likelihood (probability) that the identified impact will occur. This is estimated based upon experience or evidence that such an outcome has previously occurred.</w:t>
      </w:r>
    </w:p>
    <w:p w14:paraId="2ABB3F9C" w14:textId="77777777" w:rsidR="00C947A9" w:rsidRPr="00305A71" w:rsidRDefault="0087028D" w:rsidP="00305A71">
      <w:pPr>
        <w:spacing w:before="120" w:after="120"/>
        <w:rPr>
          <w:rFonts w:cs="Tahoma"/>
          <w:sz w:val="22"/>
          <w:szCs w:val="22"/>
        </w:rPr>
      </w:pPr>
      <w:r w:rsidRPr="00305A71">
        <w:rPr>
          <w:rFonts w:cs="Tahoma"/>
          <w:sz w:val="22"/>
          <w:szCs w:val="22"/>
        </w:rPr>
        <w:t xml:space="preserve">It is generally accepted that significance is a function of the magnitude of the impact and the likelihood of the impact occurring. </w:t>
      </w:r>
    </w:p>
    <w:p w14:paraId="6C840A2D" w14:textId="77777777" w:rsidR="00C947A9" w:rsidRPr="00305A71" w:rsidRDefault="0087028D" w:rsidP="00305A71">
      <w:pPr>
        <w:spacing w:after="120"/>
        <w:rPr>
          <w:rFonts w:cs="Tahoma"/>
          <w:sz w:val="22"/>
          <w:szCs w:val="22"/>
        </w:rPr>
      </w:pPr>
      <w:r w:rsidRPr="00305A71">
        <w:rPr>
          <w:rFonts w:cs="Tahoma"/>
          <w:sz w:val="22"/>
          <w:szCs w:val="22"/>
        </w:rPr>
        <w:t>For this assessment, significance has been defined based on five levels described in table below.</w:t>
      </w:r>
    </w:p>
    <w:p w14:paraId="20875DA1" w14:textId="73110324" w:rsidR="00330E59" w:rsidRPr="00504ECB" w:rsidRDefault="00330E59" w:rsidP="00A04559">
      <w:pPr>
        <w:pStyle w:val="Heading2"/>
        <w:pBdr>
          <w:bottom w:val="none" w:sz="0" w:space="0" w:color="auto"/>
        </w:pBdr>
        <w:rPr>
          <w:sz w:val="22"/>
          <w:szCs w:val="22"/>
        </w:rPr>
      </w:pPr>
      <w:bookmarkStart w:id="1067" w:name="_Toc138799567"/>
      <w:bookmarkStart w:id="1068" w:name="_Toc138974708"/>
      <w:bookmarkStart w:id="1069" w:name="_Toc142472123"/>
      <w:bookmarkStart w:id="1070" w:name="_Toc148612641"/>
      <w:bookmarkStart w:id="1071" w:name="_Toc148613524"/>
      <w:r w:rsidRPr="00504ECB">
        <w:rPr>
          <w:sz w:val="22"/>
          <w:szCs w:val="22"/>
        </w:rPr>
        <w:t xml:space="preserve">Table </w:t>
      </w:r>
      <w:r w:rsidR="00514483">
        <w:rPr>
          <w:sz w:val="22"/>
          <w:szCs w:val="22"/>
        </w:rPr>
        <w:fldChar w:fldCharType="begin"/>
      </w:r>
      <w:r w:rsidR="00514483">
        <w:rPr>
          <w:sz w:val="22"/>
          <w:szCs w:val="22"/>
        </w:rPr>
        <w:instrText xml:space="preserve"> SEQ Table \* ARABIC </w:instrText>
      </w:r>
      <w:r w:rsidR="00514483">
        <w:rPr>
          <w:sz w:val="22"/>
          <w:szCs w:val="22"/>
        </w:rPr>
        <w:fldChar w:fldCharType="separate"/>
      </w:r>
      <w:r w:rsidR="00CC3D45">
        <w:rPr>
          <w:noProof/>
          <w:sz w:val="22"/>
          <w:szCs w:val="22"/>
        </w:rPr>
        <w:t>13</w:t>
      </w:r>
      <w:r w:rsidR="00514483">
        <w:rPr>
          <w:sz w:val="22"/>
          <w:szCs w:val="22"/>
        </w:rPr>
        <w:fldChar w:fldCharType="end"/>
      </w:r>
      <w:r w:rsidRPr="00504ECB">
        <w:rPr>
          <w:sz w:val="22"/>
          <w:szCs w:val="22"/>
        </w:rPr>
        <w:t xml:space="preserve">: Categories of </w:t>
      </w:r>
      <w:r w:rsidR="00504ECB">
        <w:rPr>
          <w:sz w:val="22"/>
          <w:szCs w:val="22"/>
        </w:rPr>
        <w:t>S</w:t>
      </w:r>
      <w:r w:rsidRPr="00504ECB">
        <w:rPr>
          <w:sz w:val="22"/>
          <w:szCs w:val="22"/>
        </w:rPr>
        <w:t>ignificance</w:t>
      </w:r>
      <w:bookmarkEnd w:id="1067"/>
      <w:bookmarkEnd w:id="1068"/>
      <w:bookmarkEnd w:id="1069"/>
      <w:bookmarkEnd w:id="1070"/>
      <w:bookmarkEnd w:id="1071"/>
    </w:p>
    <w:tbl>
      <w:tblPr>
        <w:tblStyle w:val="af2"/>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32"/>
        <w:gridCol w:w="7986"/>
      </w:tblGrid>
      <w:tr w:rsidR="00C947A9" w:rsidRPr="00305A71" w14:paraId="6BD70E72" w14:textId="77777777" w:rsidTr="00504ECB">
        <w:tc>
          <w:tcPr>
            <w:tcW w:w="1932" w:type="dxa"/>
            <w:shd w:val="clear" w:color="auto" w:fill="auto"/>
          </w:tcPr>
          <w:p w14:paraId="041FB7F1" w14:textId="77777777" w:rsidR="00C947A9" w:rsidRPr="00305A71" w:rsidRDefault="0087028D" w:rsidP="00305A71">
            <w:pPr>
              <w:ind w:left="360" w:hanging="360"/>
              <w:rPr>
                <w:rFonts w:cs="Tahoma"/>
                <w:b/>
                <w:sz w:val="22"/>
                <w:szCs w:val="22"/>
              </w:rPr>
            </w:pPr>
            <w:r w:rsidRPr="00305A71">
              <w:rPr>
                <w:rFonts w:cs="Tahoma"/>
                <w:b/>
                <w:sz w:val="22"/>
                <w:szCs w:val="22"/>
              </w:rPr>
              <w:t>Category</w:t>
            </w:r>
          </w:p>
        </w:tc>
        <w:tc>
          <w:tcPr>
            <w:tcW w:w="7986" w:type="dxa"/>
            <w:shd w:val="clear" w:color="auto" w:fill="auto"/>
          </w:tcPr>
          <w:p w14:paraId="4FE052D8" w14:textId="77777777" w:rsidR="00C947A9" w:rsidRPr="00305A71" w:rsidRDefault="0087028D" w:rsidP="00305A71">
            <w:pPr>
              <w:ind w:left="125"/>
              <w:rPr>
                <w:rFonts w:cs="Tahoma"/>
                <w:b/>
                <w:sz w:val="22"/>
                <w:szCs w:val="22"/>
              </w:rPr>
            </w:pPr>
            <w:r w:rsidRPr="00305A71">
              <w:rPr>
                <w:rFonts w:cs="Tahoma"/>
                <w:b/>
                <w:sz w:val="22"/>
                <w:szCs w:val="22"/>
              </w:rPr>
              <w:t>Significance</w:t>
            </w:r>
          </w:p>
        </w:tc>
      </w:tr>
      <w:tr w:rsidR="00C947A9" w:rsidRPr="00305A71" w14:paraId="1C95BFFE" w14:textId="77777777" w:rsidTr="00504ECB">
        <w:tc>
          <w:tcPr>
            <w:tcW w:w="1932" w:type="dxa"/>
            <w:shd w:val="clear" w:color="auto" w:fill="00B050"/>
          </w:tcPr>
          <w:p w14:paraId="34520D6C" w14:textId="77777777" w:rsidR="00C947A9" w:rsidRPr="00305A71" w:rsidRDefault="0087028D" w:rsidP="00305A71">
            <w:pPr>
              <w:rPr>
                <w:rFonts w:cs="Tahoma"/>
                <w:sz w:val="22"/>
                <w:szCs w:val="22"/>
              </w:rPr>
            </w:pPr>
            <w:r w:rsidRPr="00305A71">
              <w:rPr>
                <w:rFonts w:cs="Tahoma"/>
                <w:sz w:val="22"/>
                <w:szCs w:val="22"/>
              </w:rPr>
              <w:t>Positive impacts</w:t>
            </w:r>
          </w:p>
        </w:tc>
        <w:tc>
          <w:tcPr>
            <w:tcW w:w="7986" w:type="dxa"/>
            <w:shd w:val="clear" w:color="auto" w:fill="00B050"/>
          </w:tcPr>
          <w:p w14:paraId="4AD9B230" w14:textId="77777777" w:rsidR="00C947A9" w:rsidRPr="00305A71" w:rsidRDefault="0087028D" w:rsidP="00305A71">
            <w:pPr>
              <w:ind w:left="125"/>
              <w:rPr>
                <w:rFonts w:cs="Tahoma"/>
                <w:sz w:val="22"/>
                <w:szCs w:val="22"/>
              </w:rPr>
            </w:pPr>
            <w:r w:rsidRPr="00305A71">
              <w:rPr>
                <w:rFonts w:cs="Tahoma"/>
                <w:sz w:val="22"/>
                <w:szCs w:val="22"/>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C947A9" w:rsidRPr="00305A71" w14:paraId="6FDF0AFB" w14:textId="77777777" w:rsidTr="00504ECB">
        <w:tc>
          <w:tcPr>
            <w:tcW w:w="1932" w:type="dxa"/>
            <w:shd w:val="clear" w:color="auto" w:fill="8D9FB8"/>
          </w:tcPr>
          <w:p w14:paraId="37F343F9" w14:textId="77777777" w:rsidR="00C947A9" w:rsidRPr="00305A71" w:rsidRDefault="0087028D" w:rsidP="00305A71">
            <w:pPr>
              <w:rPr>
                <w:rFonts w:cs="Tahoma"/>
                <w:sz w:val="22"/>
                <w:szCs w:val="22"/>
              </w:rPr>
            </w:pPr>
            <w:r w:rsidRPr="00305A71">
              <w:rPr>
                <w:rFonts w:cs="Tahoma"/>
                <w:sz w:val="22"/>
                <w:szCs w:val="22"/>
              </w:rPr>
              <w:t>Negligible impacts (or Insignificant impacts)</w:t>
            </w:r>
          </w:p>
        </w:tc>
        <w:tc>
          <w:tcPr>
            <w:tcW w:w="7986" w:type="dxa"/>
            <w:shd w:val="clear" w:color="auto" w:fill="8D9FB8"/>
          </w:tcPr>
          <w:p w14:paraId="0A8372FD" w14:textId="77777777" w:rsidR="00C947A9" w:rsidRPr="00305A71" w:rsidRDefault="0087028D" w:rsidP="00305A71">
            <w:pPr>
              <w:ind w:left="125"/>
              <w:rPr>
                <w:rFonts w:cs="Tahoma"/>
                <w:sz w:val="22"/>
                <w:szCs w:val="22"/>
              </w:rPr>
            </w:pPr>
            <w:r w:rsidRPr="00305A71">
              <w:rPr>
                <w:rFonts w:cs="Tahoma"/>
                <w:sz w:val="22"/>
                <w:szCs w:val="22"/>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C947A9" w:rsidRPr="00305A71" w14:paraId="1C3B8203" w14:textId="77777777" w:rsidTr="00504ECB">
        <w:tc>
          <w:tcPr>
            <w:tcW w:w="1932" w:type="dxa"/>
            <w:shd w:val="clear" w:color="auto" w:fill="FFFF00"/>
          </w:tcPr>
          <w:p w14:paraId="5AB52C6E" w14:textId="77777777" w:rsidR="00C947A9" w:rsidRPr="00305A71" w:rsidRDefault="0087028D" w:rsidP="00305A71">
            <w:pPr>
              <w:ind w:left="360" w:hanging="360"/>
              <w:rPr>
                <w:rFonts w:cs="Tahoma"/>
                <w:sz w:val="22"/>
                <w:szCs w:val="22"/>
              </w:rPr>
            </w:pPr>
            <w:r w:rsidRPr="00305A71">
              <w:rPr>
                <w:rFonts w:cs="Tahoma"/>
                <w:sz w:val="22"/>
                <w:szCs w:val="22"/>
              </w:rPr>
              <w:t>Minor</w:t>
            </w:r>
          </w:p>
        </w:tc>
        <w:tc>
          <w:tcPr>
            <w:tcW w:w="7986" w:type="dxa"/>
            <w:shd w:val="clear" w:color="auto" w:fill="FFFF00"/>
          </w:tcPr>
          <w:p w14:paraId="73764B81" w14:textId="77777777" w:rsidR="00C947A9" w:rsidRPr="00305A71" w:rsidRDefault="0087028D" w:rsidP="00305A71">
            <w:pPr>
              <w:ind w:left="125"/>
              <w:rPr>
                <w:rFonts w:cs="Tahoma"/>
                <w:sz w:val="22"/>
                <w:szCs w:val="22"/>
              </w:rPr>
            </w:pPr>
            <w:r w:rsidRPr="00305A71">
              <w:rPr>
                <w:rFonts w:cs="Tahoma"/>
                <w:sz w:val="22"/>
                <w:szCs w:val="22"/>
              </w:rPr>
              <w:t>An impact of minor significance (‘Minor impact’) is one where an effect will be experienced, but the impact magnitude is sufficiently small (with or without mitigation) and well within accepted standards, and/or the receptor is of low sensitivity/value.</w:t>
            </w:r>
          </w:p>
        </w:tc>
      </w:tr>
      <w:tr w:rsidR="00C947A9" w:rsidRPr="00305A71" w14:paraId="06BCBADA" w14:textId="77777777" w:rsidTr="00504ECB">
        <w:tc>
          <w:tcPr>
            <w:tcW w:w="1932" w:type="dxa"/>
            <w:shd w:val="clear" w:color="auto" w:fill="FFC000"/>
          </w:tcPr>
          <w:p w14:paraId="31F7612B" w14:textId="77777777" w:rsidR="00C947A9" w:rsidRPr="00305A71" w:rsidRDefault="0087028D" w:rsidP="00305A71">
            <w:pPr>
              <w:ind w:left="360" w:hanging="360"/>
              <w:rPr>
                <w:rFonts w:cs="Tahoma"/>
                <w:sz w:val="22"/>
                <w:szCs w:val="22"/>
              </w:rPr>
            </w:pPr>
            <w:r w:rsidRPr="00305A71">
              <w:rPr>
                <w:rFonts w:cs="Tahoma"/>
                <w:sz w:val="22"/>
                <w:szCs w:val="22"/>
              </w:rPr>
              <w:t>Moderate</w:t>
            </w:r>
          </w:p>
        </w:tc>
        <w:tc>
          <w:tcPr>
            <w:tcW w:w="7986" w:type="dxa"/>
            <w:shd w:val="clear" w:color="auto" w:fill="FFC000"/>
          </w:tcPr>
          <w:p w14:paraId="7A576B4F" w14:textId="77777777" w:rsidR="00C947A9" w:rsidRPr="00305A71" w:rsidRDefault="0087028D" w:rsidP="00305A71">
            <w:pPr>
              <w:ind w:left="125"/>
              <w:rPr>
                <w:rFonts w:cs="Tahoma"/>
                <w:sz w:val="22"/>
                <w:szCs w:val="22"/>
              </w:rPr>
            </w:pPr>
            <w:r w:rsidRPr="00305A71">
              <w:rPr>
                <w:rFonts w:cs="Tahoma"/>
                <w:sz w:val="22"/>
                <w:szCs w:val="22"/>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must be reduced to ‘Minor’ impacts, but that moderate impacts are being managed effectively and efficiently.</w:t>
            </w:r>
          </w:p>
        </w:tc>
      </w:tr>
      <w:tr w:rsidR="00C947A9" w:rsidRPr="00305A71" w14:paraId="6F515862" w14:textId="77777777" w:rsidTr="00504ECB">
        <w:tc>
          <w:tcPr>
            <w:tcW w:w="1932" w:type="dxa"/>
            <w:shd w:val="clear" w:color="auto" w:fill="FF0000"/>
          </w:tcPr>
          <w:p w14:paraId="1158E822" w14:textId="77777777" w:rsidR="00C947A9" w:rsidRPr="00305A71" w:rsidRDefault="0087028D" w:rsidP="00305A71">
            <w:pPr>
              <w:ind w:left="360" w:hanging="360"/>
              <w:rPr>
                <w:rFonts w:cs="Tahoma"/>
                <w:sz w:val="22"/>
                <w:szCs w:val="22"/>
              </w:rPr>
            </w:pPr>
            <w:r w:rsidRPr="00305A71">
              <w:rPr>
                <w:rFonts w:cs="Tahoma"/>
                <w:sz w:val="22"/>
                <w:szCs w:val="22"/>
              </w:rPr>
              <w:t>Major</w:t>
            </w:r>
          </w:p>
        </w:tc>
        <w:tc>
          <w:tcPr>
            <w:tcW w:w="7986" w:type="dxa"/>
            <w:shd w:val="clear" w:color="auto" w:fill="FF0000"/>
          </w:tcPr>
          <w:p w14:paraId="1ACE16E7" w14:textId="77777777" w:rsidR="00C947A9" w:rsidRPr="00305A71" w:rsidRDefault="0087028D" w:rsidP="00305A71">
            <w:pPr>
              <w:ind w:left="125"/>
              <w:rPr>
                <w:rFonts w:cs="Tahoma"/>
                <w:sz w:val="22"/>
                <w:szCs w:val="22"/>
              </w:rPr>
            </w:pPr>
            <w:r w:rsidRPr="00305A71">
              <w:rPr>
                <w:rFonts w:cs="Tahoma"/>
                <w:sz w:val="22"/>
                <w:szCs w:val="22"/>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1EB897D9" w14:textId="77777777" w:rsidR="00C947A9" w:rsidRPr="00305A71" w:rsidRDefault="0087028D" w:rsidP="00305A71">
      <w:pPr>
        <w:rPr>
          <w:rFonts w:cs="Tahoma"/>
          <w:sz w:val="22"/>
          <w:szCs w:val="22"/>
        </w:rPr>
      </w:pPr>
      <w:r w:rsidRPr="00305A71">
        <w:rPr>
          <w:rFonts w:cs="Tahoma"/>
          <w:sz w:val="22"/>
          <w:szCs w:val="22"/>
        </w:rPr>
        <w:t>For environmental impacts the significance criteria used in this ESIA is shown in the table below.</w:t>
      </w:r>
    </w:p>
    <w:p w14:paraId="2AA61735" w14:textId="77777777" w:rsidR="00330E59" w:rsidRDefault="00330E59" w:rsidP="00330E59">
      <w:pPr>
        <w:pStyle w:val="Caption"/>
        <w:keepNext/>
        <w:ind w:left="0" w:firstLine="0"/>
      </w:pPr>
    </w:p>
    <w:p w14:paraId="40D508A5" w14:textId="71C979B7" w:rsidR="00330E59" w:rsidRPr="00504ECB" w:rsidRDefault="00330E59" w:rsidP="00A04559">
      <w:pPr>
        <w:pStyle w:val="Heading2"/>
        <w:pBdr>
          <w:bottom w:val="none" w:sz="0" w:space="0" w:color="auto"/>
        </w:pBdr>
        <w:rPr>
          <w:sz w:val="22"/>
          <w:szCs w:val="22"/>
        </w:rPr>
      </w:pPr>
      <w:bookmarkStart w:id="1072" w:name="_Toc138799568"/>
      <w:bookmarkStart w:id="1073" w:name="_Toc138974709"/>
      <w:bookmarkStart w:id="1074" w:name="_Toc142472124"/>
      <w:bookmarkStart w:id="1075" w:name="_Toc148612642"/>
      <w:bookmarkStart w:id="1076" w:name="_Toc148613525"/>
      <w:r w:rsidRPr="00504ECB">
        <w:rPr>
          <w:sz w:val="22"/>
          <w:szCs w:val="22"/>
        </w:rPr>
        <w:t xml:space="preserve">Table </w:t>
      </w:r>
      <w:r w:rsidR="00514483">
        <w:rPr>
          <w:sz w:val="22"/>
          <w:szCs w:val="22"/>
        </w:rPr>
        <w:fldChar w:fldCharType="begin"/>
      </w:r>
      <w:r w:rsidR="00514483">
        <w:rPr>
          <w:sz w:val="22"/>
          <w:szCs w:val="22"/>
        </w:rPr>
        <w:instrText xml:space="preserve"> SEQ Table \* ARABIC </w:instrText>
      </w:r>
      <w:r w:rsidR="00514483">
        <w:rPr>
          <w:sz w:val="22"/>
          <w:szCs w:val="22"/>
        </w:rPr>
        <w:fldChar w:fldCharType="separate"/>
      </w:r>
      <w:r w:rsidR="00CC3D45">
        <w:rPr>
          <w:noProof/>
          <w:sz w:val="22"/>
          <w:szCs w:val="22"/>
        </w:rPr>
        <w:t>14</w:t>
      </w:r>
      <w:r w:rsidR="00514483">
        <w:rPr>
          <w:sz w:val="22"/>
          <w:szCs w:val="22"/>
        </w:rPr>
        <w:fldChar w:fldCharType="end"/>
      </w:r>
      <w:r w:rsidRPr="00504ECB">
        <w:rPr>
          <w:sz w:val="22"/>
          <w:szCs w:val="22"/>
        </w:rPr>
        <w:t>: Overall significance criteria for Environmental Impacts</w:t>
      </w:r>
      <w:bookmarkEnd w:id="1072"/>
      <w:bookmarkEnd w:id="1073"/>
      <w:bookmarkEnd w:id="1074"/>
      <w:bookmarkEnd w:id="1075"/>
      <w:bookmarkEnd w:id="1076"/>
    </w:p>
    <w:tbl>
      <w:tblPr>
        <w:tblStyle w:val="af3"/>
        <w:tblW w:w="8414" w:type="dxa"/>
        <w:tblInd w:w="10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30"/>
        <w:gridCol w:w="1470"/>
        <w:gridCol w:w="1980"/>
        <w:gridCol w:w="1894"/>
        <w:gridCol w:w="1840"/>
      </w:tblGrid>
      <w:tr w:rsidR="00C947A9" w:rsidRPr="00305A71" w14:paraId="15BA9A62" w14:textId="77777777">
        <w:tc>
          <w:tcPr>
            <w:tcW w:w="2700" w:type="dxa"/>
            <w:gridSpan w:val="2"/>
            <w:vMerge w:val="restart"/>
            <w:shd w:val="clear" w:color="auto" w:fill="auto"/>
          </w:tcPr>
          <w:p w14:paraId="47B98B37" w14:textId="77777777" w:rsidR="00C947A9" w:rsidRPr="00305A71" w:rsidRDefault="00C947A9" w:rsidP="00305A71">
            <w:pPr>
              <w:rPr>
                <w:rFonts w:cs="Tahoma"/>
                <w:sz w:val="22"/>
                <w:szCs w:val="22"/>
              </w:rPr>
            </w:pPr>
          </w:p>
        </w:tc>
        <w:tc>
          <w:tcPr>
            <w:tcW w:w="5714" w:type="dxa"/>
            <w:gridSpan w:val="3"/>
            <w:shd w:val="clear" w:color="auto" w:fill="auto"/>
          </w:tcPr>
          <w:p w14:paraId="341E9EB0" w14:textId="77777777" w:rsidR="00C947A9" w:rsidRPr="00305A71" w:rsidRDefault="0087028D" w:rsidP="00305A71">
            <w:pPr>
              <w:rPr>
                <w:rFonts w:cs="Tahoma"/>
                <w:sz w:val="22"/>
                <w:szCs w:val="22"/>
              </w:rPr>
            </w:pPr>
            <w:r w:rsidRPr="00305A71">
              <w:rPr>
                <w:rFonts w:cs="Tahoma"/>
                <w:sz w:val="22"/>
                <w:szCs w:val="22"/>
              </w:rPr>
              <w:t>Sensitivity/vulnerability/importance of resource/receptor</w:t>
            </w:r>
          </w:p>
        </w:tc>
      </w:tr>
      <w:tr w:rsidR="00C947A9" w:rsidRPr="00305A71" w14:paraId="4BF732F9" w14:textId="77777777">
        <w:tc>
          <w:tcPr>
            <w:tcW w:w="2700" w:type="dxa"/>
            <w:gridSpan w:val="2"/>
            <w:vMerge/>
            <w:shd w:val="clear" w:color="auto" w:fill="auto"/>
          </w:tcPr>
          <w:p w14:paraId="32C17047" w14:textId="77777777" w:rsidR="00C947A9" w:rsidRPr="00305A71" w:rsidRDefault="00C947A9" w:rsidP="00305A71">
            <w:pPr>
              <w:widowControl w:val="0"/>
              <w:pBdr>
                <w:top w:val="nil"/>
                <w:left w:val="nil"/>
                <w:bottom w:val="nil"/>
                <w:right w:val="nil"/>
                <w:between w:val="nil"/>
              </w:pBdr>
              <w:rPr>
                <w:rFonts w:cs="Tahoma"/>
                <w:sz w:val="22"/>
                <w:szCs w:val="22"/>
              </w:rPr>
            </w:pPr>
          </w:p>
        </w:tc>
        <w:tc>
          <w:tcPr>
            <w:tcW w:w="1980" w:type="dxa"/>
            <w:shd w:val="clear" w:color="auto" w:fill="BDD6EE"/>
          </w:tcPr>
          <w:p w14:paraId="41FD22FE" w14:textId="77777777" w:rsidR="00C947A9" w:rsidRPr="00305A71" w:rsidRDefault="0087028D" w:rsidP="00305A71">
            <w:pPr>
              <w:rPr>
                <w:rFonts w:cs="Tahoma"/>
                <w:sz w:val="22"/>
                <w:szCs w:val="22"/>
              </w:rPr>
            </w:pPr>
            <w:r w:rsidRPr="00305A71">
              <w:rPr>
                <w:rFonts w:cs="Tahoma"/>
                <w:sz w:val="22"/>
                <w:szCs w:val="22"/>
              </w:rPr>
              <w:t xml:space="preserve">Low </w:t>
            </w:r>
          </w:p>
        </w:tc>
        <w:tc>
          <w:tcPr>
            <w:tcW w:w="1894" w:type="dxa"/>
            <w:shd w:val="clear" w:color="auto" w:fill="BDD6EE"/>
          </w:tcPr>
          <w:p w14:paraId="273443E4" w14:textId="77777777" w:rsidR="00C947A9" w:rsidRPr="00305A71" w:rsidRDefault="0087028D" w:rsidP="00305A71">
            <w:pPr>
              <w:rPr>
                <w:rFonts w:cs="Tahoma"/>
                <w:sz w:val="22"/>
                <w:szCs w:val="22"/>
              </w:rPr>
            </w:pPr>
            <w:r w:rsidRPr="00305A71">
              <w:rPr>
                <w:rFonts w:cs="Tahoma"/>
                <w:sz w:val="22"/>
                <w:szCs w:val="22"/>
              </w:rPr>
              <w:t xml:space="preserve">Medium </w:t>
            </w:r>
          </w:p>
        </w:tc>
        <w:tc>
          <w:tcPr>
            <w:tcW w:w="1840" w:type="dxa"/>
            <w:shd w:val="clear" w:color="auto" w:fill="BDD6EE"/>
          </w:tcPr>
          <w:p w14:paraId="1B1D3E99" w14:textId="77777777" w:rsidR="00C947A9" w:rsidRPr="00305A71" w:rsidRDefault="0087028D" w:rsidP="00305A71">
            <w:pPr>
              <w:rPr>
                <w:rFonts w:cs="Tahoma"/>
                <w:sz w:val="22"/>
                <w:szCs w:val="22"/>
              </w:rPr>
            </w:pPr>
            <w:r w:rsidRPr="00305A71">
              <w:rPr>
                <w:rFonts w:cs="Tahoma"/>
                <w:sz w:val="22"/>
                <w:szCs w:val="22"/>
              </w:rPr>
              <w:t xml:space="preserve">High </w:t>
            </w:r>
          </w:p>
        </w:tc>
      </w:tr>
      <w:tr w:rsidR="00C947A9" w:rsidRPr="00305A71" w14:paraId="17606146" w14:textId="77777777">
        <w:tc>
          <w:tcPr>
            <w:tcW w:w="1230" w:type="dxa"/>
            <w:vMerge w:val="restart"/>
            <w:shd w:val="clear" w:color="auto" w:fill="auto"/>
          </w:tcPr>
          <w:p w14:paraId="656B478E" w14:textId="77777777" w:rsidR="00C947A9" w:rsidRPr="00305A71" w:rsidRDefault="0087028D" w:rsidP="00305A71">
            <w:pPr>
              <w:rPr>
                <w:rFonts w:cs="Tahoma"/>
                <w:sz w:val="22"/>
                <w:szCs w:val="22"/>
              </w:rPr>
            </w:pPr>
            <w:r w:rsidRPr="00305A71">
              <w:rPr>
                <w:rFonts w:cs="Tahoma"/>
                <w:sz w:val="22"/>
                <w:szCs w:val="22"/>
              </w:rPr>
              <w:t>Magnitude of impact</w:t>
            </w:r>
          </w:p>
        </w:tc>
        <w:tc>
          <w:tcPr>
            <w:tcW w:w="1470" w:type="dxa"/>
            <w:shd w:val="clear" w:color="auto" w:fill="BDD6EE"/>
          </w:tcPr>
          <w:p w14:paraId="5FA50F44" w14:textId="77777777" w:rsidR="00C947A9" w:rsidRPr="00305A71" w:rsidRDefault="0087028D" w:rsidP="00305A71">
            <w:pPr>
              <w:rPr>
                <w:rFonts w:cs="Tahoma"/>
                <w:sz w:val="22"/>
                <w:szCs w:val="22"/>
              </w:rPr>
            </w:pPr>
            <w:r w:rsidRPr="00305A71">
              <w:rPr>
                <w:rFonts w:cs="Tahoma"/>
                <w:sz w:val="22"/>
                <w:szCs w:val="22"/>
              </w:rPr>
              <w:t xml:space="preserve">Negligible </w:t>
            </w:r>
          </w:p>
        </w:tc>
        <w:tc>
          <w:tcPr>
            <w:tcW w:w="1980" w:type="dxa"/>
            <w:shd w:val="clear" w:color="auto" w:fill="FBE4D5"/>
          </w:tcPr>
          <w:p w14:paraId="5A478722" w14:textId="77777777" w:rsidR="00C947A9" w:rsidRPr="00305A71" w:rsidRDefault="0087028D" w:rsidP="00305A71">
            <w:pPr>
              <w:rPr>
                <w:rFonts w:cs="Tahoma"/>
                <w:sz w:val="22"/>
                <w:szCs w:val="22"/>
              </w:rPr>
            </w:pPr>
            <w:r w:rsidRPr="00305A71">
              <w:rPr>
                <w:rFonts w:cs="Tahoma"/>
                <w:sz w:val="22"/>
                <w:szCs w:val="22"/>
              </w:rPr>
              <w:t xml:space="preserve">Negligible </w:t>
            </w:r>
          </w:p>
        </w:tc>
        <w:tc>
          <w:tcPr>
            <w:tcW w:w="1894" w:type="dxa"/>
            <w:shd w:val="clear" w:color="auto" w:fill="FBE4D5"/>
          </w:tcPr>
          <w:p w14:paraId="0517FE9E" w14:textId="77777777" w:rsidR="00C947A9" w:rsidRPr="00305A71" w:rsidRDefault="0087028D" w:rsidP="00305A71">
            <w:pPr>
              <w:rPr>
                <w:rFonts w:cs="Tahoma"/>
                <w:sz w:val="22"/>
                <w:szCs w:val="22"/>
              </w:rPr>
            </w:pPr>
            <w:r w:rsidRPr="00305A71">
              <w:rPr>
                <w:rFonts w:cs="Tahoma"/>
                <w:sz w:val="22"/>
                <w:szCs w:val="22"/>
              </w:rPr>
              <w:t xml:space="preserve">Negligible </w:t>
            </w:r>
          </w:p>
        </w:tc>
        <w:tc>
          <w:tcPr>
            <w:tcW w:w="1840" w:type="dxa"/>
            <w:shd w:val="clear" w:color="auto" w:fill="FBE4D5"/>
          </w:tcPr>
          <w:p w14:paraId="048FB005" w14:textId="77777777" w:rsidR="00C947A9" w:rsidRPr="00305A71" w:rsidRDefault="0087028D" w:rsidP="00305A71">
            <w:pPr>
              <w:rPr>
                <w:rFonts w:cs="Tahoma"/>
                <w:sz w:val="22"/>
                <w:szCs w:val="22"/>
              </w:rPr>
            </w:pPr>
            <w:r w:rsidRPr="00305A71">
              <w:rPr>
                <w:rFonts w:cs="Tahoma"/>
                <w:sz w:val="22"/>
                <w:szCs w:val="22"/>
              </w:rPr>
              <w:t xml:space="preserve">Negligible </w:t>
            </w:r>
          </w:p>
        </w:tc>
      </w:tr>
      <w:tr w:rsidR="00C947A9" w:rsidRPr="00305A71" w14:paraId="23B06667" w14:textId="77777777">
        <w:tc>
          <w:tcPr>
            <w:tcW w:w="1230" w:type="dxa"/>
            <w:vMerge/>
            <w:shd w:val="clear" w:color="auto" w:fill="auto"/>
          </w:tcPr>
          <w:p w14:paraId="67806968" w14:textId="77777777" w:rsidR="00C947A9" w:rsidRPr="00305A71" w:rsidRDefault="00C947A9" w:rsidP="00305A71">
            <w:pPr>
              <w:widowControl w:val="0"/>
              <w:pBdr>
                <w:top w:val="nil"/>
                <w:left w:val="nil"/>
                <w:bottom w:val="nil"/>
                <w:right w:val="nil"/>
                <w:between w:val="nil"/>
              </w:pBdr>
              <w:rPr>
                <w:rFonts w:cs="Tahoma"/>
                <w:sz w:val="22"/>
                <w:szCs w:val="22"/>
              </w:rPr>
            </w:pPr>
          </w:p>
        </w:tc>
        <w:tc>
          <w:tcPr>
            <w:tcW w:w="1470" w:type="dxa"/>
            <w:shd w:val="clear" w:color="auto" w:fill="BDD6EE"/>
          </w:tcPr>
          <w:p w14:paraId="4458B6B6" w14:textId="77777777" w:rsidR="00C947A9" w:rsidRPr="00305A71" w:rsidRDefault="0087028D" w:rsidP="00305A71">
            <w:pPr>
              <w:rPr>
                <w:rFonts w:cs="Tahoma"/>
                <w:sz w:val="22"/>
                <w:szCs w:val="22"/>
              </w:rPr>
            </w:pPr>
            <w:r w:rsidRPr="00305A71">
              <w:rPr>
                <w:rFonts w:cs="Tahoma"/>
                <w:sz w:val="22"/>
                <w:szCs w:val="22"/>
              </w:rPr>
              <w:t xml:space="preserve">Small </w:t>
            </w:r>
          </w:p>
        </w:tc>
        <w:tc>
          <w:tcPr>
            <w:tcW w:w="1980" w:type="dxa"/>
            <w:shd w:val="clear" w:color="auto" w:fill="FBE4D5"/>
          </w:tcPr>
          <w:p w14:paraId="1A664E98" w14:textId="77777777" w:rsidR="00C947A9" w:rsidRPr="00305A71" w:rsidRDefault="0087028D" w:rsidP="00305A71">
            <w:pPr>
              <w:rPr>
                <w:rFonts w:cs="Tahoma"/>
                <w:sz w:val="22"/>
                <w:szCs w:val="22"/>
              </w:rPr>
            </w:pPr>
            <w:r w:rsidRPr="00305A71">
              <w:rPr>
                <w:rFonts w:cs="Tahoma"/>
                <w:sz w:val="22"/>
                <w:szCs w:val="22"/>
              </w:rPr>
              <w:t xml:space="preserve">Negligible </w:t>
            </w:r>
          </w:p>
        </w:tc>
        <w:tc>
          <w:tcPr>
            <w:tcW w:w="1894" w:type="dxa"/>
            <w:shd w:val="clear" w:color="auto" w:fill="FFFF00"/>
          </w:tcPr>
          <w:p w14:paraId="61E1D4F7" w14:textId="77777777" w:rsidR="00C947A9" w:rsidRPr="00305A71" w:rsidRDefault="0087028D" w:rsidP="00305A71">
            <w:pPr>
              <w:rPr>
                <w:rFonts w:cs="Tahoma"/>
                <w:b/>
                <w:sz w:val="22"/>
                <w:szCs w:val="22"/>
              </w:rPr>
            </w:pPr>
            <w:r w:rsidRPr="00305A71">
              <w:rPr>
                <w:rFonts w:cs="Tahoma"/>
                <w:sz w:val="22"/>
                <w:szCs w:val="22"/>
              </w:rPr>
              <w:t>Minor</w:t>
            </w:r>
          </w:p>
        </w:tc>
        <w:tc>
          <w:tcPr>
            <w:tcW w:w="1840" w:type="dxa"/>
            <w:shd w:val="clear" w:color="auto" w:fill="FFD966"/>
          </w:tcPr>
          <w:p w14:paraId="2FB3E6F7" w14:textId="77777777" w:rsidR="00C947A9" w:rsidRPr="00305A71" w:rsidRDefault="0087028D" w:rsidP="00305A71">
            <w:pPr>
              <w:rPr>
                <w:rFonts w:cs="Tahoma"/>
                <w:sz w:val="22"/>
                <w:szCs w:val="22"/>
              </w:rPr>
            </w:pPr>
            <w:r w:rsidRPr="00305A71">
              <w:rPr>
                <w:rFonts w:cs="Tahoma"/>
                <w:sz w:val="22"/>
                <w:szCs w:val="22"/>
              </w:rPr>
              <w:t>Moderate</w:t>
            </w:r>
          </w:p>
        </w:tc>
      </w:tr>
      <w:tr w:rsidR="00C947A9" w:rsidRPr="00305A71" w14:paraId="7BFFA89B" w14:textId="77777777">
        <w:tc>
          <w:tcPr>
            <w:tcW w:w="1230" w:type="dxa"/>
            <w:vMerge/>
            <w:shd w:val="clear" w:color="auto" w:fill="auto"/>
          </w:tcPr>
          <w:p w14:paraId="41553AA2" w14:textId="77777777" w:rsidR="00C947A9" w:rsidRPr="00305A71" w:rsidRDefault="00C947A9" w:rsidP="00305A71">
            <w:pPr>
              <w:widowControl w:val="0"/>
              <w:pBdr>
                <w:top w:val="nil"/>
                <w:left w:val="nil"/>
                <w:bottom w:val="nil"/>
                <w:right w:val="nil"/>
                <w:between w:val="nil"/>
              </w:pBdr>
              <w:rPr>
                <w:rFonts w:cs="Tahoma"/>
                <w:sz w:val="22"/>
                <w:szCs w:val="22"/>
              </w:rPr>
            </w:pPr>
          </w:p>
        </w:tc>
        <w:tc>
          <w:tcPr>
            <w:tcW w:w="1470" w:type="dxa"/>
            <w:shd w:val="clear" w:color="auto" w:fill="BDD6EE"/>
          </w:tcPr>
          <w:p w14:paraId="7DB7420C" w14:textId="77777777" w:rsidR="00C947A9" w:rsidRPr="00305A71" w:rsidRDefault="0087028D" w:rsidP="00305A71">
            <w:pPr>
              <w:rPr>
                <w:rFonts w:cs="Tahoma"/>
                <w:sz w:val="22"/>
                <w:szCs w:val="22"/>
              </w:rPr>
            </w:pPr>
            <w:r w:rsidRPr="00305A71">
              <w:rPr>
                <w:rFonts w:cs="Tahoma"/>
                <w:sz w:val="22"/>
                <w:szCs w:val="22"/>
              </w:rPr>
              <w:t xml:space="preserve">Medium </w:t>
            </w:r>
          </w:p>
        </w:tc>
        <w:tc>
          <w:tcPr>
            <w:tcW w:w="1980" w:type="dxa"/>
            <w:shd w:val="clear" w:color="auto" w:fill="FFFF00"/>
          </w:tcPr>
          <w:p w14:paraId="7A6DC775" w14:textId="77777777" w:rsidR="00C947A9" w:rsidRPr="00305A71" w:rsidRDefault="0087028D" w:rsidP="00305A71">
            <w:pPr>
              <w:rPr>
                <w:rFonts w:cs="Tahoma"/>
                <w:sz w:val="22"/>
                <w:szCs w:val="22"/>
              </w:rPr>
            </w:pPr>
            <w:r w:rsidRPr="00305A71">
              <w:rPr>
                <w:rFonts w:cs="Tahoma"/>
                <w:sz w:val="22"/>
                <w:szCs w:val="22"/>
              </w:rPr>
              <w:t>Minor</w:t>
            </w:r>
          </w:p>
        </w:tc>
        <w:tc>
          <w:tcPr>
            <w:tcW w:w="1894" w:type="dxa"/>
            <w:shd w:val="clear" w:color="auto" w:fill="FFD966"/>
          </w:tcPr>
          <w:p w14:paraId="6089D281" w14:textId="77777777" w:rsidR="00C947A9" w:rsidRPr="00305A71" w:rsidRDefault="0087028D" w:rsidP="00305A71">
            <w:pPr>
              <w:rPr>
                <w:rFonts w:cs="Tahoma"/>
                <w:sz w:val="22"/>
                <w:szCs w:val="22"/>
              </w:rPr>
            </w:pPr>
            <w:r w:rsidRPr="00305A71">
              <w:rPr>
                <w:rFonts w:cs="Tahoma"/>
                <w:sz w:val="22"/>
                <w:szCs w:val="22"/>
              </w:rPr>
              <w:t>Moderate</w:t>
            </w:r>
          </w:p>
        </w:tc>
        <w:tc>
          <w:tcPr>
            <w:tcW w:w="1840" w:type="dxa"/>
            <w:shd w:val="clear" w:color="auto" w:fill="FF0000"/>
          </w:tcPr>
          <w:p w14:paraId="225D9A92" w14:textId="77777777" w:rsidR="00C947A9" w:rsidRPr="00305A71" w:rsidRDefault="0087028D" w:rsidP="00305A71">
            <w:pPr>
              <w:rPr>
                <w:rFonts w:cs="Tahoma"/>
                <w:sz w:val="22"/>
                <w:szCs w:val="22"/>
              </w:rPr>
            </w:pPr>
            <w:r w:rsidRPr="00305A71">
              <w:rPr>
                <w:rFonts w:cs="Tahoma"/>
                <w:sz w:val="22"/>
                <w:szCs w:val="22"/>
              </w:rPr>
              <w:t xml:space="preserve">Major </w:t>
            </w:r>
          </w:p>
        </w:tc>
      </w:tr>
      <w:tr w:rsidR="00C947A9" w:rsidRPr="00305A71" w14:paraId="4028C8C9" w14:textId="77777777">
        <w:tc>
          <w:tcPr>
            <w:tcW w:w="1230" w:type="dxa"/>
            <w:vMerge/>
            <w:shd w:val="clear" w:color="auto" w:fill="auto"/>
          </w:tcPr>
          <w:p w14:paraId="19F42CC9" w14:textId="77777777" w:rsidR="00C947A9" w:rsidRPr="00305A71" w:rsidRDefault="00C947A9" w:rsidP="00305A71">
            <w:pPr>
              <w:widowControl w:val="0"/>
              <w:pBdr>
                <w:top w:val="nil"/>
                <w:left w:val="nil"/>
                <w:bottom w:val="nil"/>
                <w:right w:val="nil"/>
                <w:between w:val="nil"/>
              </w:pBdr>
              <w:rPr>
                <w:rFonts w:cs="Tahoma"/>
                <w:sz w:val="22"/>
                <w:szCs w:val="22"/>
              </w:rPr>
            </w:pPr>
          </w:p>
        </w:tc>
        <w:tc>
          <w:tcPr>
            <w:tcW w:w="1470" w:type="dxa"/>
            <w:shd w:val="clear" w:color="auto" w:fill="BDD6EE"/>
          </w:tcPr>
          <w:p w14:paraId="4766D2D7" w14:textId="77777777" w:rsidR="00C947A9" w:rsidRPr="00305A71" w:rsidRDefault="0087028D" w:rsidP="00305A71">
            <w:pPr>
              <w:rPr>
                <w:rFonts w:cs="Tahoma"/>
                <w:sz w:val="22"/>
                <w:szCs w:val="22"/>
              </w:rPr>
            </w:pPr>
            <w:r w:rsidRPr="00305A71">
              <w:rPr>
                <w:rFonts w:cs="Tahoma"/>
                <w:sz w:val="22"/>
                <w:szCs w:val="22"/>
              </w:rPr>
              <w:t xml:space="preserve">Large </w:t>
            </w:r>
          </w:p>
        </w:tc>
        <w:tc>
          <w:tcPr>
            <w:tcW w:w="1980" w:type="dxa"/>
            <w:shd w:val="clear" w:color="auto" w:fill="FFD966"/>
          </w:tcPr>
          <w:p w14:paraId="4EB3684F" w14:textId="77777777" w:rsidR="00C947A9" w:rsidRPr="00305A71" w:rsidRDefault="0087028D" w:rsidP="00305A71">
            <w:pPr>
              <w:rPr>
                <w:rFonts w:cs="Tahoma"/>
                <w:sz w:val="22"/>
                <w:szCs w:val="22"/>
              </w:rPr>
            </w:pPr>
            <w:r w:rsidRPr="00305A71">
              <w:rPr>
                <w:rFonts w:cs="Tahoma"/>
                <w:sz w:val="22"/>
                <w:szCs w:val="22"/>
              </w:rPr>
              <w:t>Moderate</w:t>
            </w:r>
          </w:p>
        </w:tc>
        <w:tc>
          <w:tcPr>
            <w:tcW w:w="1894" w:type="dxa"/>
            <w:shd w:val="clear" w:color="auto" w:fill="FF0000"/>
          </w:tcPr>
          <w:p w14:paraId="53B56F3F" w14:textId="77777777" w:rsidR="00C947A9" w:rsidRPr="00305A71" w:rsidRDefault="0087028D" w:rsidP="00305A71">
            <w:pPr>
              <w:rPr>
                <w:rFonts w:cs="Tahoma"/>
                <w:sz w:val="22"/>
                <w:szCs w:val="22"/>
              </w:rPr>
            </w:pPr>
            <w:r w:rsidRPr="00305A71">
              <w:rPr>
                <w:rFonts w:cs="Tahoma"/>
                <w:sz w:val="22"/>
                <w:szCs w:val="22"/>
              </w:rPr>
              <w:t>Major</w:t>
            </w:r>
          </w:p>
        </w:tc>
        <w:tc>
          <w:tcPr>
            <w:tcW w:w="1840" w:type="dxa"/>
            <w:shd w:val="clear" w:color="auto" w:fill="FF0000"/>
          </w:tcPr>
          <w:p w14:paraId="7279A7D7" w14:textId="77777777" w:rsidR="00C947A9" w:rsidRPr="00305A71" w:rsidRDefault="0087028D" w:rsidP="00305A71">
            <w:pPr>
              <w:rPr>
                <w:rFonts w:cs="Tahoma"/>
                <w:sz w:val="22"/>
                <w:szCs w:val="22"/>
              </w:rPr>
            </w:pPr>
            <w:r w:rsidRPr="00305A71">
              <w:rPr>
                <w:rFonts w:cs="Tahoma"/>
                <w:sz w:val="22"/>
                <w:szCs w:val="22"/>
              </w:rPr>
              <w:t>Major</w:t>
            </w:r>
          </w:p>
        </w:tc>
      </w:tr>
    </w:tbl>
    <w:p w14:paraId="77AB8D39" w14:textId="77777777" w:rsidR="00C947A9" w:rsidRPr="00305A71" w:rsidRDefault="00C947A9" w:rsidP="00305A71">
      <w:pPr>
        <w:rPr>
          <w:rFonts w:cs="Tahoma"/>
          <w:sz w:val="22"/>
          <w:szCs w:val="22"/>
        </w:rPr>
      </w:pPr>
    </w:p>
    <w:p w14:paraId="0B55CB7B" w14:textId="77777777" w:rsidR="00C947A9" w:rsidRPr="00305A71" w:rsidRDefault="0087028D" w:rsidP="00305A71">
      <w:pPr>
        <w:rPr>
          <w:rFonts w:cs="Tahoma"/>
          <w:sz w:val="22"/>
          <w:szCs w:val="22"/>
        </w:rPr>
      </w:pPr>
      <w:r w:rsidRPr="00305A71">
        <w:rPr>
          <w:rFonts w:cs="Tahoma"/>
          <w:sz w:val="22"/>
          <w:szCs w:val="22"/>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address stakeholder perceptions. The risk of not addressing stakeholder perceptions is that reputational damage could arise, resulting in the loss of a ‘social license to operate.</w:t>
      </w:r>
    </w:p>
    <w:p w14:paraId="756BE640" w14:textId="77777777" w:rsidR="00C947A9" w:rsidRPr="00305A71" w:rsidRDefault="00B867A4" w:rsidP="00504ECB">
      <w:pPr>
        <w:pStyle w:val="Heading2"/>
        <w:pBdr>
          <w:bottom w:val="none" w:sz="0" w:space="0" w:color="auto"/>
        </w:pBdr>
        <w:rPr>
          <w:rFonts w:cs="Tahoma"/>
          <w:sz w:val="22"/>
          <w:szCs w:val="22"/>
        </w:rPr>
      </w:pPr>
      <w:bookmarkStart w:id="1077" w:name="_Toc148613526"/>
      <w:r w:rsidRPr="00305A71">
        <w:rPr>
          <w:rFonts w:cs="Tahoma"/>
          <w:sz w:val="22"/>
          <w:szCs w:val="22"/>
        </w:rPr>
        <w:t xml:space="preserve">7.5 </w:t>
      </w:r>
      <w:r w:rsidR="0087028D" w:rsidRPr="00305A71">
        <w:rPr>
          <w:rFonts w:cs="Tahoma"/>
          <w:sz w:val="22"/>
          <w:szCs w:val="22"/>
        </w:rPr>
        <w:t>Magnitude of Impact</w:t>
      </w:r>
      <w:bookmarkEnd w:id="1077"/>
    </w:p>
    <w:p w14:paraId="476D2AC6" w14:textId="77777777" w:rsidR="00C947A9" w:rsidRPr="00305A71" w:rsidRDefault="0087028D" w:rsidP="00305A71">
      <w:pPr>
        <w:rPr>
          <w:rFonts w:cs="Tahoma"/>
          <w:sz w:val="22"/>
          <w:szCs w:val="22"/>
        </w:rPr>
      </w:pPr>
      <w:r w:rsidRPr="00305A71">
        <w:rPr>
          <w:rFonts w:cs="Tahoma"/>
          <w:sz w:val="22"/>
          <w:szCs w:val="22"/>
        </w:rPr>
        <w:t>The impact assessment describes what will happen by predicting the magnitude of impacts and quantifying these to the extent practical. The term ‘magnitude’ covers all the dimensions of the predicted impact to the natural and social environment including:</w:t>
      </w:r>
    </w:p>
    <w:p w14:paraId="420EBBC8" w14:textId="77777777" w:rsidR="00C947A9" w:rsidRPr="00305A71" w:rsidRDefault="0087028D" w:rsidP="00305A71">
      <w:pPr>
        <w:numPr>
          <w:ilvl w:val="0"/>
          <w:numId w:val="22"/>
        </w:numPr>
        <w:spacing w:line="240" w:lineRule="auto"/>
        <w:rPr>
          <w:rFonts w:cs="Tahoma"/>
          <w:sz w:val="22"/>
          <w:szCs w:val="22"/>
        </w:rPr>
      </w:pPr>
      <w:r w:rsidRPr="00305A71">
        <w:rPr>
          <w:rFonts w:cs="Tahoma"/>
          <w:sz w:val="22"/>
          <w:szCs w:val="22"/>
        </w:rPr>
        <w:t>The nature of the change (what resource or receptor is affected and how).</w:t>
      </w:r>
    </w:p>
    <w:p w14:paraId="4A46B6EE" w14:textId="77777777" w:rsidR="00C947A9" w:rsidRPr="00305A71" w:rsidRDefault="0087028D" w:rsidP="00305A71">
      <w:pPr>
        <w:numPr>
          <w:ilvl w:val="0"/>
          <w:numId w:val="22"/>
        </w:numPr>
        <w:spacing w:line="240" w:lineRule="auto"/>
        <w:rPr>
          <w:rFonts w:cs="Tahoma"/>
          <w:sz w:val="22"/>
          <w:szCs w:val="22"/>
        </w:rPr>
      </w:pPr>
      <w:r w:rsidRPr="00305A71">
        <w:rPr>
          <w:rFonts w:cs="Tahoma"/>
          <w:sz w:val="22"/>
          <w:szCs w:val="22"/>
        </w:rPr>
        <w:t>The spatial extent of the area impacted, or proportion of the population or community affected.</w:t>
      </w:r>
    </w:p>
    <w:p w14:paraId="15E4A90C" w14:textId="77777777" w:rsidR="00C947A9" w:rsidRPr="00305A71" w:rsidRDefault="0087028D" w:rsidP="00305A71">
      <w:pPr>
        <w:numPr>
          <w:ilvl w:val="0"/>
          <w:numId w:val="22"/>
        </w:numPr>
        <w:spacing w:line="240" w:lineRule="auto"/>
        <w:rPr>
          <w:rFonts w:cs="Tahoma"/>
          <w:sz w:val="22"/>
          <w:szCs w:val="22"/>
        </w:rPr>
      </w:pPr>
      <w:r w:rsidRPr="00305A71">
        <w:rPr>
          <w:rFonts w:cs="Tahoma"/>
          <w:sz w:val="22"/>
          <w:szCs w:val="22"/>
        </w:rPr>
        <w:t>Its temporal extent (i.e., duration, frequency, reversibility); and</w:t>
      </w:r>
    </w:p>
    <w:p w14:paraId="0035EA02" w14:textId="77777777" w:rsidR="00C947A9" w:rsidRPr="00305A71" w:rsidRDefault="0087028D" w:rsidP="00305A71">
      <w:pPr>
        <w:numPr>
          <w:ilvl w:val="0"/>
          <w:numId w:val="22"/>
        </w:numPr>
        <w:spacing w:after="120" w:line="240" w:lineRule="auto"/>
        <w:rPr>
          <w:rFonts w:cs="Tahoma"/>
          <w:sz w:val="22"/>
          <w:szCs w:val="22"/>
        </w:rPr>
      </w:pPr>
      <w:r w:rsidRPr="00305A71">
        <w:rPr>
          <w:rFonts w:cs="Tahoma"/>
          <w:sz w:val="22"/>
          <w:szCs w:val="22"/>
        </w:rPr>
        <w:t>Where relevant (accidental or unplanned events), the probability of the impact occurring.</w:t>
      </w:r>
    </w:p>
    <w:p w14:paraId="2F5F0E7E" w14:textId="77777777" w:rsidR="00C947A9" w:rsidRPr="00305A71" w:rsidRDefault="0087028D" w:rsidP="00305A71">
      <w:pPr>
        <w:spacing w:before="120"/>
        <w:rPr>
          <w:rFonts w:cs="Tahoma"/>
          <w:sz w:val="22"/>
          <w:szCs w:val="22"/>
        </w:rPr>
      </w:pPr>
      <w:r w:rsidRPr="00305A71">
        <w:rPr>
          <w:rFonts w:cs="Tahoma"/>
          <w:sz w:val="22"/>
          <w:szCs w:val="22"/>
        </w:rPr>
        <w:t>For social impacts, the magnitude considers the perspective of those affected by considering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w:t>
      </w:r>
      <w:r w:rsidR="00B867A4" w:rsidRPr="00305A71">
        <w:rPr>
          <w:rFonts w:cs="Tahoma"/>
          <w:sz w:val="22"/>
          <w:szCs w:val="22"/>
        </w:rPr>
        <w:t>’</w:t>
      </w:r>
      <w:r w:rsidRPr="00305A71">
        <w:rPr>
          <w:rFonts w:cs="Tahoma"/>
          <w:sz w:val="22"/>
          <w:szCs w:val="22"/>
        </w:rPr>
        <w:t>s health, prosperity, their quality of life, and their satisfaction).</w:t>
      </w:r>
    </w:p>
    <w:p w14:paraId="6CBBC15A" w14:textId="77777777" w:rsidR="00C947A9" w:rsidRPr="00305A71" w:rsidRDefault="0087028D" w:rsidP="00305A71">
      <w:pPr>
        <w:spacing w:before="240"/>
        <w:rPr>
          <w:rFonts w:cs="Tahoma"/>
          <w:sz w:val="22"/>
          <w:szCs w:val="22"/>
        </w:rPr>
      </w:pPr>
      <w:r w:rsidRPr="00305A71">
        <w:rPr>
          <w:rFonts w:cs="Tahoma"/>
          <w:sz w:val="22"/>
          <w:szCs w:val="22"/>
        </w:rPr>
        <w:t>Table below (under Likelihood) provides an account of the key features (definitions) of each of the impact significance classifications (from Not Significant to High); specifically linking them to the need for mitigation measures.</w:t>
      </w:r>
    </w:p>
    <w:p w14:paraId="79F59027" w14:textId="77777777" w:rsidR="00C947A9" w:rsidRPr="00305A71" w:rsidRDefault="00B867A4" w:rsidP="00504ECB">
      <w:pPr>
        <w:pStyle w:val="Heading2"/>
        <w:pBdr>
          <w:bottom w:val="none" w:sz="0" w:space="0" w:color="auto"/>
        </w:pBdr>
        <w:rPr>
          <w:rFonts w:cs="Tahoma"/>
          <w:sz w:val="22"/>
          <w:szCs w:val="22"/>
        </w:rPr>
      </w:pPr>
      <w:bookmarkStart w:id="1078" w:name="_Toc148613527"/>
      <w:r w:rsidRPr="00305A71">
        <w:rPr>
          <w:rFonts w:cs="Tahoma"/>
          <w:sz w:val="22"/>
          <w:szCs w:val="22"/>
        </w:rPr>
        <w:t xml:space="preserve">7.6 </w:t>
      </w:r>
      <w:r w:rsidR="0087028D" w:rsidRPr="00305A71">
        <w:rPr>
          <w:rFonts w:cs="Tahoma"/>
          <w:sz w:val="22"/>
          <w:szCs w:val="22"/>
        </w:rPr>
        <w:t>Sensitivity of Resources and Receptors</w:t>
      </w:r>
      <w:bookmarkEnd w:id="1078"/>
    </w:p>
    <w:p w14:paraId="5CA82F1D" w14:textId="77777777" w:rsidR="00C947A9" w:rsidRPr="00305A71" w:rsidRDefault="0087028D" w:rsidP="00305A71">
      <w:pPr>
        <w:rPr>
          <w:rFonts w:cs="Tahoma"/>
          <w:sz w:val="22"/>
          <w:szCs w:val="22"/>
        </w:rPr>
      </w:pPr>
      <w:r w:rsidRPr="00305A71">
        <w:rPr>
          <w:rFonts w:cs="Tahoma"/>
          <w:sz w:val="22"/>
          <w:szCs w:val="22"/>
        </w:rPr>
        <w:t>Sensitivities are defined as aspects of the natural or social environment which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3B244A9F" w14:textId="77777777" w:rsidR="00C947A9" w:rsidRPr="00305A71" w:rsidRDefault="0087028D" w:rsidP="00305A71">
      <w:pPr>
        <w:spacing w:before="240"/>
        <w:rPr>
          <w:rFonts w:cs="Tahoma"/>
          <w:sz w:val="22"/>
          <w:szCs w:val="22"/>
        </w:rPr>
      </w:pPr>
      <w:r w:rsidRPr="00305A71">
        <w:rPr>
          <w:rFonts w:cs="Tahoma"/>
          <w:sz w:val="22"/>
          <w:szCs w:val="22"/>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7A4F7C7E" w14:textId="77777777" w:rsidR="00C947A9" w:rsidRPr="00305A71" w:rsidRDefault="00B867A4" w:rsidP="00504ECB">
      <w:pPr>
        <w:pStyle w:val="Heading2"/>
        <w:pBdr>
          <w:bottom w:val="none" w:sz="0" w:space="0" w:color="auto"/>
        </w:pBdr>
        <w:rPr>
          <w:rFonts w:cs="Tahoma"/>
          <w:sz w:val="22"/>
          <w:szCs w:val="22"/>
        </w:rPr>
      </w:pPr>
      <w:bookmarkStart w:id="1079" w:name="_Toc148613528"/>
      <w:r w:rsidRPr="00305A71">
        <w:rPr>
          <w:rFonts w:cs="Tahoma"/>
          <w:sz w:val="22"/>
          <w:szCs w:val="22"/>
        </w:rPr>
        <w:t xml:space="preserve">7.7 </w:t>
      </w:r>
      <w:r w:rsidR="0087028D" w:rsidRPr="00305A71">
        <w:rPr>
          <w:rFonts w:cs="Tahoma"/>
          <w:sz w:val="22"/>
          <w:szCs w:val="22"/>
        </w:rPr>
        <w:t>Likelihood</w:t>
      </w:r>
      <w:bookmarkEnd w:id="1079"/>
    </w:p>
    <w:p w14:paraId="5667D998" w14:textId="77777777" w:rsidR="00C947A9" w:rsidRPr="00305A71" w:rsidRDefault="0087028D" w:rsidP="00305A71">
      <w:pPr>
        <w:rPr>
          <w:rFonts w:cs="Tahoma"/>
          <w:sz w:val="22"/>
          <w:szCs w:val="22"/>
        </w:rPr>
      </w:pPr>
      <w:r w:rsidRPr="00305A71">
        <w:rPr>
          <w:rFonts w:cs="Tahoma"/>
          <w:sz w:val="22"/>
          <w:szCs w:val="22"/>
        </w:rPr>
        <w:t>Terms used to define likelihood of occurrence of an impact are explained in the table below.</w:t>
      </w:r>
    </w:p>
    <w:p w14:paraId="691384BE" w14:textId="77777777" w:rsidR="009C7D63" w:rsidRDefault="009C7D63" w:rsidP="009C7D63">
      <w:pPr>
        <w:pStyle w:val="Caption"/>
        <w:keepNext/>
        <w:ind w:left="0" w:firstLine="0"/>
      </w:pPr>
    </w:p>
    <w:p w14:paraId="2CD855C6" w14:textId="6DECD913" w:rsidR="00330E59" w:rsidRPr="00504ECB" w:rsidRDefault="00330E59" w:rsidP="00A04559">
      <w:pPr>
        <w:pStyle w:val="Heading2"/>
        <w:pBdr>
          <w:bottom w:val="none" w:sz="0" w:space="0" w:color="auto"/>
        </w:pBdr>
        <w:spacing w:before="0"/>
        <w:rPr>
          <w:sz w:val="22"/>
          <w:szCs w:val="22"/>
        </w:rPr>
      </w:pPr>
      <w:bookmarkStart w:id="1080" w:name="_Toc138799569"/>
      <w:bookmarkStart w:id="1081" w:name="_Toc138974713"/>
      <w:bookmarkStart w:id="1082" w:name="_Toc142472128"/>
      <w:bookmarkStart w:id="1083" w:name="_Toc148612643"/>
      <w:bookmarkStart w:id="1084" w:name="_Toc148613529"/>
      <w:r w:rsidRPr="00504ECB">
        <w:rPr>
          <w:sz w:val="22"/>
          <w:szCs w:val="22"/>
        </w:rPr>
        <w:t xml:space="preserve">Table </w:t>
      </w:r>
      <w:r w:rsidR="00514483">
        <w:rPr>
          <w:sz w:val="22"/>
          <w:szCs w:val="22"/>
        </w:rPr>
        <w:fldChar w:fldCharType="begin"/>
      </w:r>
      <w:r w:rsidR="00514483">
        <w:rPr>
          <w:sz w:val="22"/>
          <w:szCs w:val="22"/>
        </w:rPr>
        <w:instrText xml:space="preserve"> SEQ Table \* ARABIC </w:instrText>
      </w:r>
      <w:r w:rsidR="00514483">
        <w:rPr>
          <w:sz w:val="22"/>
          <w:szCs w:val="22"/>
        </w:rPr>
        <w:fldChar w:fldCharType="separate"/>
      </w:r>
      <w:r w:rsidR="00CC3D45">
        <w:rPr>
          <w:noProof/>
          <w:sz w:val="22"/>
          <w:szCs w:val="22"/>
        </w:rPr>
        <w:t>15</w:t>
      </w:r>
      <w:r w:rsidR="00514483">
        <w:rPr>
          <w:sz w:val="22"/>
          <w:szCs w:val="22"/>
        </w:rPr>
        <w:fldChar w:fldCharType="end"/>
      </w:r>
      <w:r w:rsidRPr="00504ECB">
        <w:rPr>
          <w:sz w:val="22"/>
          <w:szCs w:val="22"/>
        </w:rPr>
        <w:t>: Explanation of terms used for likelihood of occurrence</w:t>
      </w:r>
      <w:bookmarkEnd w:id="1080"/>
      <w:bookmarkEnd w:id="1081"/>
      <w:bookmarkEnd w:id="1082"/>
      <w:bookmarkEnd w:id="1083"/>
      <w:bookmarkEnd w:id="1084"/>
    </w:p>
    <w:tbl>
      <w:tblPr>
        <w:tblStyle w:val="af4"/>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32"/>
        <w:gridCol w:w="4281"/>
        <w:gridCol w:w="3705"/>
      </w:tblGrid>
      <w:tr w:rsidR="00C947A9" w:rsidRPr="00305A71" w14:paraId="2094A9A3" w14:textId="77777777" w:rsidTr="00A04559">
        <w:trPr>
          <w:gridAfter w:val="2"/>
          <w:wAfter w:w="7986" w:type="dxa"/>
        </w:trPr>
        <w:tc>
          <w:tcPr>
            <w:tcW w:w="1932" w:type="dxa"/>
            <w:shd w:val="clear" w:color="auto" w:fill="A3B2C6"/>
          </w:tcPr>
          <w:p w14:paraId="025F643A" w14:textId="77777777" w:rsidR="00C947A9" w:rsidRPr="00305A71" w:rsidRDefault="0087028D" w:rsidP="00305A71">
            <w:pPr>
              <w:ind w:left="360" w:hanging="360"/>
              <w:rPr>
                <w:rFonts w:cs="Tahoma"/>
                <w:sz w:val="22"/>
                <w:szCs w:val="22"/>
              </w:rPr>
            </w:pPr>
            <w:r w:rsidRPr="00305A71">
              <w:rPr>
                <w:rFonts w:cs="Tahoma"/>
                <w:sz w:val="22"/>
                <w:szCs w:val="22"/>
              </w:rPr>
              <w:t>An impact with a</w:t>
            </w:r>
          </w:p>
        </w:tc>
      </w:tr>
      <w:tr w:rsidR="00C947A9" w:rsidRPr="00305A71" w14:paraId="1EE8F601" w14:textId="77777777" w:rsidTr="00A04559">
        <w:tc>
          <w:tcPr>
            <w:tcW w:w="1932" w:type="dxa"/>
            <w:shd w:val="clear" w:color="auto" w:fill="A3B2C6"/>
          </w:tcPr>
          <w:p w14:paraId="023C9E46" w14:textId="77777777" w:rsidR="00C947A9" w:rsidRPr="00305A71" w:rsidRDefault="0087028D" w:rsidP="00305A71">
            <w:pPr>
              <w:ind w:left="360" w:hanging="360"/>
              <w:rPr>
                <w:rFonts w:cs="Tahoma"/>
                <w:sz w:val="22"/>
                <w:szCs w:val="22"/>
              </w:rPr>
            </w:pPr>
            <w:r w:rsidRPr="00305A71">
              <w:rPr>
                <w:rFonts w:cs="Tahoma"/>
                <w:sz w:val="22"/>
                <w:szCs w:val="22"/>
              </w:rPr>
              <w:t xml:space="preserve">High probability </w:t>
            </w:r>
          </w:p>
        </w:tc>
        <w:tc>
          <w:tcPr>
            <w:tcW w:w="4281" w:type="dxa"/>
            <w:shd w:val="clear" w:color="auto" w:fill="auto"/>
          </w:tcPr>
          <w:p w14:paraId="6A90958E" w14:textId="77777777" w:rsidR="00C947A9" w:rsidRPr="00305A71" w:rsidRDefault="0087028D" w:rsidP="00305A71">
            <w:pPr>
              <w:ind w:left="360" w:hanging="360"/>
              <w:rPr>
                <w:rFonts w:cs="Tahoma"/>
                <w:sz w:val="22"/>
                <w:szCs w:val="22"/>
              </w:rPr>
            </w:pPr>
            <w:r w:rsidRPr="00305A71">
              <w:rPr>
                <w:rFonts w:cs="Tahoma"/>
                <w:sz w:val="22"/>
                <w:szCs w:val="22"/>
              </w:rPr>
              <w:t xml:space="preserve">Refers to a very likely impact </w:t>
            </w:r>
          </w:p>
        </w:tc>
        <w:tc>
          <w:tcPr>
            <w:tcW w:w="3705" w:type="dxa"/>
            <w:shd w:val="clear" w:color="auto" w:fill="auto"/>
          </w:tcPr>
          <w:p w14:paraId="47C65648" w14:textId="77777777" w:rsidR="00C947A9" w:rsidRPr="00305A71" w:rsidRDefault="0087028D" w:rsidP="00305A71">
            <w:pPr>
              <w:ind w:left="360" w:hanging="360"/>
              <w:rPr>
                <w:rFonts w:cs="Tahoma"/>
                <w:sz w:val="22"/>
                <w:szCs w:val="22"/>
              </w:rPr>
            </w:pPr>
            <w:r w:rsidRPr="00305A71">
              <w:rPr>
                <w:rFonts w:cs="Tahoma"/>
                <w:sz w:val="22"/>
                <w:szCs w:val="22"/>
              </w:rPr>
              <w:t>Refers to very frequent impacts</w:t>
            </w:r>
          </w:p>
        </w:tc>
      </w:tr>
      <w:tr w:rsidR="00C947A9" w:rsidRPr="00305A71" w14:paraId="20830868" w14:textId="77777777" w:rsidTr="00A04559">
        <w:tc>
          <w:tcPr>
            <w:tcW w:w="1932" w:type="dxa"/>
            <w:shd w:val="clear" w:color="auto" w:fill="A3B2C6"/>
          </w:tcPr>
          <w:p w14:paraId="6A3242C7" w14:textId="77777777" w:rsidR="00C947A9" w:rsidRPr="00305A71" w:rsidRDefault="0087028D" w:rsidP="00305A71">
            <w:pPr>
              <w:ind w:left="360" w:hanging="360"/>
              <w:rPr>
                <w:rFonts w:cs="Tahoma"/>
                <w:sz w:val="22"/>
                <w:szCs w:val="22"/>
              </w:rPr>
            </w:pPr>
            <w:r w:rsidRPr="00305A71">
              <w:rPr>
                <w:rFonts w:cs="Tahoma"/>
                <w:sz w:val="22"/>
                <w:szCs w:val="22"/>
              </w:rPr>
              <w:t xml:space="preserve">Medium probability </w:t>
            </w:r>
          </w:p>
        </w:tc>
        <w:tc>
          <w:tcPr>
            <w:tcW w:w="4281" w:type="dxa"/>
            <w:shd w:val="clear" w:color="auto" w:fill="auto"/>
          </w:tcPr>
          <w:p w14:paraId="2538B1E6" w14:textId="77777777" w:rsidR="00C947A9" w:rsidRPr="00305A71" w:rsidRDefault="0087028D" w:rsidP="00305A71">
            <w:pPr>
              <w:ind w:left="360" w:hanging="360"/>
              <w:rPr>
                <w:rFonts w:cs="Tahoma"/>
                <w:sz w:val="22"/>
                <w:szCs w:val="22"/>
              </w:rPr>
            </w:pPr>
            <w:r w:rsidRPr="00305A71">
              <w:rPr>
                <w:rFonts w:cs="Tahoma"/>
                <w:sz w:val="22"/>
                <w:szCs w:val="22"/>
              </w:rPr>
              <w:t xml:space="preserve">Refers to a likely impact </w:t>
            </w:r>
          </w:p>
        </w:tc>
        <w:tc>
          <w:tcPr>
            <w:tcW w:w="3705" w:type="dxa"/>
            <w:shd w:val="clear" w:color="auto" w:fill="auto"/>
          </w:tcPr>
          <w:p w14:paraId="0B0D83B9" w14:textId="77777777" w:rsidR="00C947A9" w:rsidRPr="00305A71" w:rsidRDefault="0087028D" w:rsidP="00305A71">
            <w:pPr>
              <w:ind w:left="360" w:hanging="360"/>
              <w:rPr>
                <w:rFonts w:cs="Tahoma"/>
                <w:sz w:val="22"/>
                <w:szCs w:val="22"/>
              </w:rPr>
            </w:pPr>
            <w:r w:rsidRPr="00305A71">
              <w:rPr>
                <w:rFonts w:cs="Tahoma"/>
                <w:sz w:val="22"/>
                <w:szCs w:val="22"/>
              </w:rPr>
              <w:t>Refers to occasional impacts</w:t>
            </w:r>
          </w:p>
        </w:tc>
      </w:tr>
      <w:tr w:rsidR="00C947A9" w:rsidRPr="00305A71" w14:paraId="38BAB9D1" w14:textId="77777777" w:rsidTr="00A04559">
        <w:tc>
          <w:tcPr>
            <w:tcW w:w="1932" w:type="dxa"/>
            <w:shd w:val="clear" w:color="auto" w:fill="A3B2C6"/>
          </w:tcPr>
          <w:p w14:paraId="5DE63A19" w14:textId="77777777" w:rsidR="00C947A9" w:rsidRPr="00305A71" w:rsidRDefault="0087028D" w:rsidP="00305A71">
            <w:pPr>
              <w:ind w:left="360" w:hanging="360"/>
              <w:rPr>
                <w:rFonts w:cs="Tahoma"/>
                <w:sz w:val="22"/>
                <w:szCs w:val="22"/>
              </w:rPr>
            </w:pPr>
            <w:r w:rsidRPr="00305A71">
              <w:rPr>
                <w:rFonts w:cs="Tahoma"/>
                <w:sz w:val="22"/>
                <w:szCs w:val="22"/>
              </w:rPr>
              <w:t>Low probability</w:t>
            </w:r>
          </w:p>
        </w:tc>
        <w:tc>
          <w:tcPr>
            <w:tcW w:w="4281" w:type="dxa"/>
            <w:shd w:val="clear" w:color="auto" w:fill="auto"/>
          </w:tcPr>
          <w:p w14:paraId="644FB363" w14:textId="77777777" w:rsidR="00C947A9" w:rsidRPr="00305A71" w:rsidRDefault="0087028D" w:rsidP="00305A71">
            <w:pPr>
              <w:ind w:left="360" w:hanging="360"/>
              <w:rPr>
                <w:rFonts w:cs="Tahoma"/>
                <w:sz w:val="22"/>
                <w:szCs w:val="22"/>
              </w:rPr>
            </w:pPr>
            <w:r w:rsidRPr="00305A71">
              <w:rPr>
                <w:rFonts w:cs="Tahoma"/>
                <w:sz w:val="22"/>
                <w:szCs w:val="22"/>
              </w:rPr>
              <w:t>Refers to rare impacts</w:t>
            </w:r>
          </w:p>
        </w:tc>
        <w:tc>
          <w:tcPr>
            <w:tcW w:w="3705" w:type="dxa"/>
            <w:shd w:val="clear" w:color="auto" w:fill="auto"/>
          </w:tcPr>
          <w:p w14:paraId="60A1C2CA" w14:textId="77777777" w:rsidR="00C947A9" w:rsidRPr="00305A71" w:rsidRDefault="0087028D" w:rsidP="00305A71">
            <w:pPr>
              <w:ind w:left="360" w:hanging="360"/>
              <w:rPr>
                <w:rFonts w:cs="Tahoma"/>
                <w:sz w:val="22"/>
                <w:szCs w:val="22"/>
              </w:rPr>
            </w:pPr>
            <w:r w:rsidRPr="00305A71">
              <w:rPr>
                <w:rFonts w:cs="Tahoma"/>
                <w:sz w:val="22"/>
                <w:szCs w:val="22"/>
              </w:rPr>
              <w:t>Refers to rare impacts</w:t>
            </w:r>
          </w:p>
        </w:tc>
      </w:tr>
      <w:tr w:rsidR="00C947A9" w:rsidRPr="00305A71" w14:paraId="633F4AD2" w14:textId="77777777" w:rsidTr="00A04559">
        <w:tc>
          <w:tcPr>
            <w:tcW w:w="1932" w:type="dxa"/>
            <w:shd w:val="clear" w:color="auto" w:fill="auto"/>
          </w:tcPr>
          <w:p w14:paraId="6E77591F" w14:textId="77777777" w:rsidR="00C947A9" w:rsidRPr="00305A71" w:rsidRDefault="00C947A9" w:rsidP="00305A71">
            <w:pPr>
              <w:ind w:left="360" w:hanging="360"/>
              <w:rPr>
                <w:rFonts w:cs="Tahoma"/>
                <w:sz w:val="22"/>
                <w:szCs w:val="22"/>
              </w:rPr>
            </w:pPr>
          </w:p>
        </w:tc>
        <w:tc>
          <w:tcPr>
            <w:tcW w:w="4281" w:type="dxa"/>
            <w:shd w:val="clear" w:color="auto" w:fill="A3B2C6"/>
          </w:tcPr>
          <w:p w14:paraId="73A2DE10" w14:textId="77777777" w:rsidR="00C947A9" w:rsidRPr="00305A71" w:rsidRDefault="0087028D" w:rsidP="00305A71">
            <w:pPr>
              <w:ind w:left="-13" w:firstLine="13"/>
              <w:rPr>
                <w:rFonts w:cs="Tahoma"/>
                <w:sz w:val="22"/>
                <w:szCs w:val="22"/>
              </w:rPr>
            </w:pPr>
            <w:r w:rsidRPr="00305A71">
              <w:rPr>
                <w:rFonts w:cs="Tahoma"/>
                <w:sz w:val="22"/>
                <w:szCs w:val="22"/>
              </w:rPr>
              <w:t>As far as one-time events (e.g., air emissions) or slowly developing effects are concerned (e.g., impacts on local lifestyle)</w:t>
            </w:r>
          </w:p>
        </w:tc>
        <w:tc>
          <w:tcPr>
            <w:tcW w:w="3705" w:type="dxa"/>
            <w:shd w:val="clear" w:color="auto" w:fill="A3B2C6"/>
          </w:tcPr>
          <w:p w14:paraId="4A2E09EB" w14:textId="77777777" w:rsidR="00C947A9" w:rsidRPr="00305A71" w:rsidRDefault="0087028D" w:rsidP="00305A71">
            <w:pPr>
              <w:ind w:left="-13" w:firstLine="13"/>
              <w:rPr>
                <w:rFonts w:cs="Tahoma"/>
                <w:sz w:val="22"/>
                <w:szCs w:val="22"/>
              </w:rPr>
            </w:pPr>
            <w:r w:rsidRPr="00305A71">
              <w:rPr>
                <w:rFonts w:cs="Tahoma"/>
                <w:sz w:val="22"/>
                <w:szCs w:val="22"/>
              </w:rPr>
              <w:t>As far as possibly recurring impacts are concerned, such as accident or unplanned events (e.g., traffic accident, fire)</w:t>
            </w:r>
          </w:p>
        </w:tc>
      </w:tr>
    </w:tbl>
    <w:p w14:paraId="0E263AF3" w14:textId="03EC70F0" w:rsidR="00C947A9" w:rsidRPr="00305A71" w:rsidRDefault="00B867A4" w:rsidP="00504ECB">
      <w:pPr>
        <w:pStyle w:val="Heading2"/>
        <w:pBdr>
          <w:bottom w:val="none" w:sz="0" w:space="0" w:color="auto"/>
        </w:pBdr>
        <w:rPr>
          <w:rFonts w:cs="Tahoma"/>
          <w:sz w:val="22"/>
          <w:szCs w:val="22"/>
        </w:rPr>
      </w:pPr>
      <w:bookmarkStart w:id="1085" w:name="_Toc148613530"/>
      <w:r w:rsidRPr="00305A71">
        <w:rPr>
          <w:rFonts w:cs="Tahoma"/>
          <w:sz w:val="22"/>
          <w:szCs w:val="22"/>
        </w:rPr>
        <w:t xml:space="preserve">7.8 </w:t>
      </w:r>
      <w:r w:rsidR="0087028D" w:rsidRPr="00305A71">
        <w:rPr>
          <w:rFonts w:cs="Tahoma"/>
          <w:sz w:val="22"/>
          <w:szCs w:val="22"/>
        </w:rPr>
        <w:t xml:space="preserve">Definition of </w:t>
      </w:r>
      <w:r w:rsidR="00504ECB">
        <w:rPr>
          <w:rFonts w:cs="Tahoma"/>
          <w:sz w:val="22"/>
          <w:szCs w:val="22"/>
        </w:rPr>
        <w:t>M</w:t>
      </w:r>
      <w:r w:rsidR="0087028D" w:rsidRPr="00305A71">
        <w:rPr>
          <w:rFonts w:cs="Tahoma"/>
          <w:sz w:val="22"/>
          <w:szCs w:val="22"/>
        </w:rPr>
        <w:t xml:space="preserve">itigation </w:t>
      </w:r>
      <w:r w:rsidR="00504ECB">
        <w:rPr>
          <w:rFonts w:cs="Tahoma"/>
          <w:sz w:val="22"/>
          <w:szCs w:val="22"/>
        </w:rPr>
        <w:t>M</w:t>
      </w:r>
      <w:r w:rsidR="0087028D" w:rsidRPr="00305A71">
        <w:rPr>
          <w:rFonts w:cs="Tahoma"/>
          <w:sz w:val="22"/>
          <w:szCs w:val="22"/>
        </w:rPr>
        <w:t>easures</w:t>
      </w:r>
      <w:bookmarkEnd w:id="1085"/>
    </w:p>
    <w:p w14:paraId="6BB03BE4" w14:textId="77777777" w:rsidR="00C947A9" w:rsidRPr="00305A71" w:rsidRDefault="0087028D" w:rsidP="00305A71">
      <w:pPr>
        <w:rPr>
          <w:rFonts w:cs="Tahoma"/>
          <w:sz w:val="22"/>
          <w:szCs w:val="22"/>
        </w:rPr>
      </w:pPr>
      <w:r w:rsidRPr="00305A71">
        <w:rPr>
          <w:rFonts w:cs="Tahoma"/>
          <w:sz w:val="22"/>
          <w:szCs w:val="22"/>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62F67BD5" w14:textId="77777777" w:rsidR="00C947A9" w:rsidRPr="00305A71" w:rsidRDefault="0087028D" w:rsidP="00305A71">
      <w:pPr>
        <w:numPr>
          <w:ilvl w:val="0"/>
          <w:numId w:val="22"/>
        </w:numPr>
        <w:spacing w:line="240" w:lineRule="auto"/>
        <w:ind w:left="714" w:hanging="357"/>
        <w:rPr>
          <w:rFonts w:cs="Tahoma"/>
          <w:sz w:val="22"/>
          <w:szCs w:val="22"/>
        </w:rPr>
      </w:pPr>
      <w:r w:rsidRPr="00305A71">
        <w:rPr>
          <w:rFonts w:cs="Tahoma"/>
          <w:sz w:val="22"/>
          <w:szCs w:val="22"/>
        </w:rPr>
        <w:t>Changes to the design of the project during the design process (e.g., changing the development approach).</w:t>
      </w:r>
    </w:p>
    <w:p w14:paraId="24F98AB3" w14:textId="77777777" w:rsidR="00C947A9" w:rsidRPr="00305A71" w:rsidRDefault="0087028D" w:rsidP="00305A71">
      <w:pPr>
        <w:numPr>
          <w:ilvl w:val="0"/>
          <w:numId w:val="24"/>
        </w:numPr>
        <w:spacing w:line="240" w:lineRule="auto"/>
        <w:ind w:left="714" w:hanging="357"/>
        <w:rPr>
          <w:rFonts w:cs="Tahoma"/>
          <w:sz w:val="22"/>
          <w:szCs w:val="22"/>
        </w:rPr>
      </w:pPr>
      <w:r w:rsidRPr="00305A71">
        <w:rPr>
          <w:rFonts w:cs="Tahoma"/>
          <w:sz w:val="22"/>
          <w:szCs w:val="22"/>
        </w:rPr>
        <w:t>Engineering controls and other physical measures applied (e.g., wastewater treatment facilities).</w:t>
      </w:r>
    </w:p>
    <w:p w14:paraId="144AB339" w14:textId="77777777" w:rsidR="00C947A9" w:rsidRPr="00305A71" w:rsidRDefault="0087028D" w:rsidP="00305A71">
      <w:pPr>
        <w:numPr>
          <w:ilvl w:val="0"/>
          <w:numId w:val="24"/>
        </w:numPr>
        <w:spacing w:line="240" w:lineRule="auto"/>
        <w:ind w:left="714" w:hanging="357"/>
        <w:rPr>
          <w:rFonts w:cs="Tahoma"/>
          <w:sz w:val="22"/>
          <w:szCs w:val="22"/>
        </w:rPr>
      </w:pPr>
      <w:r w:rsidRPr="00305A71">
        <w:rPr>
          <w:rFonts w:cs="Tahoma"/>
          <w:sz w:val="22"/>
          <w:szCs w:val="22"/>
        </w:rPr>
        <w:t>Operational plans and procedures (e.g., waste management plans); and</w:t>
      </w:r>
    </w:p>
    <w:p w14:paraId="10CA3C0B" w14:textId="77777777" w:rsidR="00C947A9" w:rsidRPr="00305A71" w:rsidRDefault="0087028D" w:rsidP="00305A71">
      <w:pPr>
        <w:numPr>
          <w:ilvl w:val="0"/>
          <w:numId w:val="24"/>
        </w:numPr>
        <w:spacing w:line="240" w:lineRule="auto"/>
        <w:ind w:left="714" w:hanging="357"/>
        <w:rPr>
          <w:rFonts w:cs="Tahoma"/>
          <w:sz w:val="22"/>
          <w:szCs w:val="22"/>
        </w:rPr>
      </w:pPr>
      <w:r w:rsidRPr="00305A71">
        <w:rPr>
          <w:rFonts w:cs="Tahoma"/>
          <w:sz w:val="22"/>
          <w:szCs w:val="22"/>
        </w:rPr>
        <w:t>The provision of like-for-like replacement, restoration, or compensation.</w:t>
      </w:r>
    </w:p>
    <w:p w14:paraId="396E3D86" w14:textId="77777777" w:rsidR="00C947A9" w:rsidRPr="00305A71" w:rsidRDefault="0087028D" w:rsidP="00305A71">
      <w:pPr>
        <w:spacing w:before="240"/>
        <w:rPr>
          <w:rFonts w:cs="Tahoma"/>
          <w:sz w:val="22"/>
          <w:szCs w:val="22"/>
        </w:rPr>
      </w:pPr>
      <w:r w:rsidRPr="00305A71">
        <w:rPr>
          <w:rFonts w:cs="Tahoma"/>
          <w:sz w:val="22"/>
          <w:szCs w:val="22"/>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(‘as-low-as-reasonably-practicable’) levels. This approach considers the technical and financial feasibility of mitigation measures. Potential impacts assessed to be of minor significance are usually sufficiently managed through good industry practice, operational plans, and procedures.</w:t>
      </w:r>
    </w:p>
    <w:p w14:paraId="553B1B1D" w14:textId="77777777" w:rsidR="00C947A9" w:rsidRPr="00305A71" w:rsidRDefault="0087028D" w:rsidP="00305A71">
      <w:pPr>
        <w:spacing w:before="240"/>
        <w:rPr>
          <w:rFonts w:cs="Tahoma"/>
          <w:sz w:val="22"/>
          <w:szCs w:val="22"/>
        </w:rPr>
      </w:pPr>
      <w:r w:rsidRPr="00305A71">
        <w:rPr>
          <w:rFonts w:cs="Tahoma"/>
          <w:sz w:val="22"/>
          <w:szCs w:val="22"/>
        </w:rPr>
        <w:t>In developing mitigation measures, the first focus is on measures that will prevent or minimize potential impacts through the design and management of the Project rather than on reinstatement and compensation measures.</w:t>
      </w:r>
    </w:p>
    <w:p w14:paraId="578C14C8" w14:textId="6E3952E8" w:rsidR="00C947A9" w:rsidRPr="00305A71" w:rsidRDefault="00504ECB" w:rsidP="00504ECB">
      <w:pPr>
        <w:pStyle w:val="Heading2"/>
        <w:pBdr>
          <w:bottom w:val="none" w:sz="0" w:space="0" w:color="auto"/>
        </w:pBdr>
        <w:rPr>
          <w:rFonts w:cs="Tahoma"/>
          <w:sz w:val="22"/>
          <w:szCs w:val="22"/>
        </w:rPr>
      </w:pPr>
      <w:bookmarkStart w:id="1086" w:name="_Toc148613531"/>
      <w:r w:rsidRPr="00305A71">
        <w:rPr>
          <w:rFonts w:cs="Tahoma"/>
          <w:sz w:val="22"/>
          <w:szCs w:val="22"/>
        </w:rPr>
        <w:t xml:space="preserve">7.9 </w:t>
      </w:r>
      <w:r w:rsidR="0087028D" w:rsidRPr="00305A71">
        <w:rPr>
          <w:rFonts w:cs="Tahoma"/>
          <w:sz w:val="22"/>
          <w:szCs w:val="22"/>
        </w:rPr>
        <w:t xml:space="preserve">Assessing </w:t>
      </w:r>
      <w:r w:rsidRPr="00305A71">
        <w:rPr>
          <w:rFonts w:cs="Tahoma"/>
          <w:sz w:val="22"/>
          <w:szCs w:val="22"/>
        </w:rPr>
        <w:t>Residual Impacts</w:t>
      </w:r>
      <w:bookmarkEnd w:id="1086"/>
    </w:p>
    <w:p w14:paraId="3406100D" w14:textId="77777777" w:rsidR="00C947A9" w:rsidRPr="00305A71" w:rsidRDefault="0087028D" w:rsidP="00305A71">
      <w:pPr>
        <w:rPr>
          <w:rFonts w:cs="Tahoma"/>
          <w:sz w:val="22"/>
          <w:szCs w:val="22"/>
        </w:rPr>
      </w:pPr>
      <w:r w:rsidRPr="00305A71">
        <w:rPr>
          <w:rFonts w:cs="Tahoma"/>
          <w:sz w:val="22"/>
          <w:szCs w:val="22"/>
        </w:rPr>
        <w:t>Impact prediction considers any mitigation, control and operational management measures that are part of the project design and project plan. A residual impact is the impact that is predicted to remain once mitigation measures have been designed into the intended activity. Social, economic, and biophysical impacts are inherently and inextricably interconnected. Change in any of these domains will lead to changes in the other domains.</w:t>
      </w:r>
    </w:p>
    <w:p w14:paraId="67A2A2EE" w14:textId="77777777" w:rsidR="00C947A9" w:rsidRPr="00305A71" w:rsidRDefault="00B867A4" w:rsidP="00504ECB">
      <w:pPr>
        <w:pStyle w:val="Heading2"/>
        <w:pBdr>
          <w:bottom w:val="none" w:sz="0" w:space="0" w:color="auto"/>
        </w:pBdr>
        <w:rPr>
          <w:rFonts w:cs="Tahoma"/>
          <w:sz w:val="22"/>
          <w:szCs w:val="22"/>
        </w:rPr>
      </w:pPr>
      <w:bookmarkStart w:id="1087" w:name="_Toc148613532"/>
      <w:r w:rsidRPr="00305A71">
        <w:rPr>
          <w:rFonts w:cs="Tahoma"/>
          <w:sz w:val="22"/>
          <w:szCs w:val="22"/>
        </w:rPr>
        <w:t xml:space="preserve">7.10 </w:t>
      </w:r>
      <w:r w:rsidR="0087028D" w:rsidRPr="00305A71">
        <w:rPr>
          <w:rFonts w:cs="Tahoma"/>
          <w:sz w:val="22"/>
          <w:szCs w:val="22"/>
        </w:rPr>
        <w:t>Positive Impacts During Construction Phase</w:t>
      </w:r>
      <w:bookmarkEnd w:id="1087"/>
    </w:p>
    <w:p w14:paraId="655166FD" w14:textId="77777777" w:rsidR="00C947A9" w:rsidRPr="00305A71" w:rsidRDefault="0087028D" w:rsidP="00305A71">
      <w:pPr>
        <w:rPr>
          <w:rFonts w:cs="Tahoma"/>
          <w:sz w:val="22"/>
          <w:szCs w:val="22"/>
        </w:rPr>
      </w:pPr>
      <w:r w:rsidRPr="00305A71">
        <w:rPr>
          <w:rFonts w:cs="Tahoma"/>
          <w:sz w:val="22"/>
          <w:szCs w:val="22"/>
        </w:rPr>
        <w:t>This section enumerates and discusses the positive impacts associated with the proposed project during the construction phase of the project.</w:t>
      </w:r>
    </w:p>
    <w:p w14:paraId="7EE8F2A4" w14:textId="77777777" w:rsidR="00C947A9" w:rsidRPr="00504ECB" w:rsidRDefault="00B867A4" w:rsidP="00504ECB">
      <w:pPr>
        <w:pStyle w:val="Heading2"/>
        <w:pBdr>
          <w:bottom w:val="none" w:sz="0" w:space="0" w:color="auto"/>
        </w:pBdr>
        <w:rPr>
          <w:rFonts w:cs="Tahoma"/>
          <w:sz w:val="22"/>
          <w:szCs w:val="22"/>
        </w:rPr>
      </w:pPr>
      <w:bookmarkStart w:id="1088" w:name="_Toc148613533"/>
      <w:r w:rsidRPr="00504ECB">
        <w:rPr>
          <w:rFonts w:cs="Tahoma"/>
          <w:sz w:val="22"/>
          <w:szCs w:val="22"/>
        </w:rPr>
        <w:t xml:space="preserve">7.10.1 </w:t>
      </w:r>
      <w:r w:rsidR="0087028D" w:rsidRPr="00504ECB">
        <w:rPr>
          <w:rFonts w:cs="Tahoma"/>
          <w:sz w:val="22"/>
          <w:szCs w:val="22"/>
        </w:rPr>
        <w:t>Creation of Employment Opportunities</w:t>
      </w:r>
      <w:bookmarkEnd w:id="1088"/>
    </w:p>
    <w:p w14:paraId="49B16BA6" w14:textId="77777777" w:rsidR="00C947A9" w:rsidRPr="00305A71" w:rsidRDefault="0087028D" w:rsidP="00305A71">
      <w:pPr>
        <w:rPr>
          <w:rFonts w:cs="Tahoma"/>
          <w:sz w:val="22"/>
          <w:szCs w:val="22"/>
        </w:rPr>
      </w:pPr>
      <w:r w:rsidRPr="00305A71">
        <w:rPr>
          <w:rFonts w:cs="Tahoma"/>
          <w:sz w:val="22"/>
          <w:szCs w:val="22"/>
        </w:rPr>
        <w:t>Various employment opportunities will be available during construction. The opportunities will be both skilled and unskilled. Majority of the unskilled and semi-skilled jobs will be taken up by the local community. Employment of the locals will increase skill transfer from the contractors.</w:t>
      </w:r>
    </w:p>
    <w:p w14:paraId="367B92B3" w14:textId="1CC5A8BB" w:rsidR="00C947A9" w:rsidRPr="00305A71" w:rsidRDefault="0087028D" w:rsidP="00305A71">
      <w:pPr>
        <w:rPr>
          <w:rFonts w:cs="Tahoma"/>
          <w:sz w:val="22"/>
          <w:szCs w:val="22"/>
        </w:rPr>
      </w:pPr>
      <w:r w:rsidRPr="00305A71">
        <w:rPr>
          <w:rFonts w:cs="Tahoma"/>
          <w:sz w:val="22"/>
          <w:szCs w:val="22"/>
        </w:rPr>
        <w:t xml:space="preserve">The approximate number of workers to be employed by the proposed project is not yet known, however, this will contribute to easing unemployment level in the area. There will be a </w:t>
      </w:r>
      <w:r w:rsidR="005B0539" w:rsidRPr="00305A71">
        <w:rPr>
          <w:rFonts w:cs="Tahoma"/>
          <w:sz w:val="22"/>
          <w:szCs w:val="22"/>
        </w:rPr>
        <w:t>trickledown</w:t>
      </w:r>
      <w:r w:rsidRPr="00305A71">
        <w:rPr>
          <w:rFonts w:cs="Tahoma"/>
          <w:sz w:val="22"/>
          <w:szCs w:val="22"/>
        </w:rPr>
        <w:t xml:space="preserve"> effect to the economy at large resulting from new income revenues as well as services provided through this project.    </w:t>
      </w:r>
    </w:p>
    <w:p w14:paraId="3DB7BD3C" w14:textId="77777777" w:rsidR="00C947A9" w:rsidRPr="00305A71" w:rsidRDefault="00C947A9" w:rsidP="00305A71">
      <w:pPr>
        <w:rPr>
          <w:rFonts w:cs="Tahoma"/>
          <w:sz w:val="22"/>
          <w:szCs w:val="22"/>
        </w:rPr>
      </w:pPr>
    </w:p>
    <w:p w14:paraId="4CE38954" w14:textId="77777777" w:rsidR="00C947A9" w:rsidRPr="00305A71" w:rsidRDefault="0087028D" w:rsidP="00305A71">
      <w:pPr>
        <w:rPr>
          <w:rFonts w:cs="Tahoma"/>
          <w:sz w:val="22"/>
          <w:szCs w:val="22"/>
        </w:rPr>
      </w:pPr>
      <w:r w:rsidRPr="00305A71">
        <w:rPr>
          <w:rFonts w:cs="Tahoma"/>
          <w:sz w:val="22"/>
          <w:szCs w:val="22"/>
        </w:rPr>
        <w:t xml:space="preserve">The impact significance is low as it will employ few people over a short period  </w:t>
      </w:r>
    </w:p>
    <w:p w14:paraId="50182FE2" w14:textId="77777777" w:rsidR="00C947A9" w:rsidRPr="00305A71" w:rsidRDefault="00C947A9" w:rsidP="00305A71">
      <w:pPr>
        <w:rPr>
          <w:rFonts w:cs="Tahoma"/>
          <w:sz w:val="22"/>
          <w:szCs w:val="22"/>
        </w:rPr>
      </w:pPr>
    </w:p>
    <w:p w14:paraId="4AF1DF2C" w14:textId="77777777" w:rsidR="00C947A9" w:rsidRPr="00305A71" w:rsidRDefault="0087028D" w:rsidP="00305A71">
      <w:pPr>
        <w:rPr>
          <w:rFonts w:cs="Tahoma"/>
          <w:b/>
          <w:sz w:val="22"/>
          <w:szCs w:val="22"/>
        </w:rPr>
      </w:pPr>
      <w:r w:rsidRPr="00305A71">
        <w:rPr>
          <w:rFonts w:cs="Tahoma"/>
          <w:b/>
          <w:sz w:val="22"/>
          <w:szCs w:val="22"/>
        </w:rPr>
        <w:t>Mitigation</w:t>
      </w:r>
    </w:p>
    <w:p w14:paraId="3C0B6E4E" w14:textId="77777777" w:rsidR="00C947A9" w:rsidRPr="00305A71" w:rsidRDefault="0087028D">
      <w:pPr>
        <w:numPr>
          <w:ilvl w:val="0"/>
          <w:numId w:val="68"/>
        </w:numPr>
        <w:rPr>
          <w:rFonts w:eastAsia="Tahoma" w:cs="Tahoma"/>
          <w:sz w:val="22"/>
          <w:szCs w:val="22"/>
        </w:rPr>
      </w:pPr>
      <w:r w:rsidRPr="00305A71">
        <w:rPr>
          <w:rFonts w:cs="Tahoma"/>
          <w:sz w:val="22"/>
          <w:szCs w:val="22"/>
        </w:rPr>
        <w:t>Contractor should ensure that they prioritize the local community in allocating job opportunities.</w:t>
      </w:r>
    </w:p>
    <w:p w14:paraId="1D937F94" w14:textId="77777777" w:rsidR="00C947A9" w:rsidRPr="00305A71" w:rsidRDefault="0087028D">
      <w:pPr>
        <w:numPr>
          <w:ilvl w:val="0"/>
          <w:numId w:val="68"/>
        </w:numPr>
        <w:rPr>
          <w:rFonts w:eastAsia="Tahoma" w:cs="Tahoma"/>
          <w:sz w:val="22"/>
          <w:szCs w:val="22"/>
        </w:rPr>
      </w:pPr>
      <w:r w:rsidRPr="00305A71">
        <w:rPr>
          <w:rFonts w:cs="Tahoma"/>
          <w:sz w:val="22"/>
          <w:szCs w:val="22"/>
        </w:rPr>
        <w:t>Contractor should ensure that job opportunities are not discriminatory</w:t>
      </w:r>
    </w:p>
    <w:p w14:paraId="3E92110E" w14:textId="77777777" w:rsidR="00C947A9" w:rsidRPr="00305A71" w:rsidRDefault="0087028D">
      <w:pPr>
        <w:numPr>
          <w:ilvl w:val="0"/>
          <w:numId w:val="68"/>
        </w:numPr>
        <w:rPr>
          <w:rFonts w:eastAsia="Tahoma" w:cs="Tahoma"/>
          <w:sz w:val="22"/>
          <w:szCs w:val="22"/>
        </w:rPr>
      </w:pPr>
      <w:r w:rsidRPr="00305A71">
        <w:rPr>
          <w:rFonts w:cs="Tahoma"/>
          <w:sz w:val="22"/>
          <w:szCs w:val="22"/>
        </w:rPr>
        <w:t xml:space="preserve"> Equal opportunities should be given to both men and women</w:t>
      </w:r>
    </w:p>
    <w:p w14:paraId="04A51A16" w14:textId="77777777" w:rsidR="00C947A9" w:rsidRPr="00305A71" w:rsidRDefault="0087028D" w:rsidP="00305A71">
      <w:pPr>
        <w:rPr>
          <w:rFonts w:cs="Tahoma"/>
          <w:b/>
          <w:i/>
          <w:sz w:val="22"/>
          <w:szCs w:val="22"/>
        </w:rPr>
      </w:pPr>
      <w:r w:rsidRPr="00305A71">
        <w:rPr>
          <w:rFonts w:cs="Tahoma"/>
          <w:sz w:val="22"/>
          <w:szCs w:val="22"/>
        </w:rPr>
        <w:t xml:space="preserve">       </w:t>
      </w:r>
    </w:p>
    <w:p w14:paraId="4CE662DB" w14:textId="77777777" w:rsidR="00C947A9" w:rsidRPr="00504ECB" w:rsidRDefault="00B867A4" w:rsidP="00504ECB">
      <w:pPr>
        <w:pStyle w:val="Heading2"/>
        <w:pBdr>
          <w:bottom w:val="none" w:sz="0" w:space="0" w:color="auto"/>
        </w:pBdr>
        <w:rPr>
          <w:rFonts w:cs="Tahoma"/>
          <w:sz w:val="22"/>
          <w:szCs w:val="22"/>
        </w:rPr>
      </w:pPr>
      <w:bookmarkStart w:id="1089" w:name="_Toc148613534"/>
      <w:r w:rsidRPr="00504ECB">
        <w:rPr>
          <w:rFonts w:cs="Tahoma"/>
          <w:sz w:val="22"/>
          <w:szCs w:val="22"/>
        </w:rPr>
        <w:t xml:space="preserve">7.10.2 </w:t>
      </w:r>
      <w:r w:rsidR="0087028D" w:rsidRPr="00504ECB">
        <w:rPr>
          <w:rFonts w:cs="Tahoma"/>
          <w:sz w:val="22"/>
          <w:szCs w:val="22"/>
        </w:rPr>
        <w:t>Improving local economy Provision of Market for Supply of Building Materials</w:t>
      </w:r>
      <w:bookmarkEnd w:id="1089"/>
    </w:p>
    <w:p w14:paraId="3D6B537C" w14:textId="0D05C96F" w:rsidR="00C947A9" w:rsidRPr="00305A71" w:rsidRDefault="0087028D" w:rsidP="00305A71">
      <w:pPr>
        <w:rPr>
          <w:rFonts w:cs="Tahoma"/>
          <w:sz w:val="22"/>
          <w:szCs w:val="22"/>
        </w:rPr>
      </w:pPr>
      <w:r w:rsidRPr="00305A71">
        <w:rPr>
          <w:rFonts w:cs="Tahoma"/>
          <w:sz w:val="22"/>
          <w:szCs w:val="22"/>
        </w:rPr>
        <w:t>During this phase, the project will require supply of building materials most of which will be sourced locally at the nearest trading centr</w:t>
      </w:r>
      <w:r w:rsidR="00504ECB">
        <w:rPr>
          <w:rFonts w:cs="Tahoma"/>
          <w:sz w:val="22"/>
          <w:szCs w:val="22"/>
        </w:rPr>
        <w:t>e</w:t>
      </w:r>
      <w:r w:rsidRPr="00305A71">
        <w:rPr>
          <w:rFonts w:cs="Tahoma"/>
          <w:sz w:val="22"/>
          <w:szCs w:val="22"/>
        </w:rPr>
        <w:t xml:space="preserve"> and its environs to the extent possible. Therefore, the project will provide a ready market for local enterprises with such materials and boost the local economy.</w:t>
      </w:r>
    </w:p>
    <w:p w14:paraId="596E9369" w14:textId="77777777" w:rsidR="00C947A9" w:rsidRPr="00504ECB" w:rsidRDefault="00B867A4" w:rsidP="00504ECB">
      <w:pPr>
        <w:pStyle w:val="Heading2"/>
        <w:pBdr>
          <w:bottom w:val="none" w:sz="0" w:space="0" w:color="auto"/>
        </w:pBdr>
        <w:rPr>
          <w:rFonts w:cs="Tahoma"/>
          <w:sz w:val="22"/>
          <w:szCs w:val="22"/>
        </w:rPr>
      </w:pPr>
      <w:bookmarkStart w:id="1090" w:name="_Toc148613535"/>
      <w:r w:rsidRPr="00504ECB">
        <w:rPr>
          <w:rFonts w:cs="Tahoma"/>
          <w:sz w:val="22"/>
          <w:szCs w:val="22"/>
        </w:rPr>
        <w:t xml:space="preserve">7.10.3 </w:t>
      </w:r>
      <w:r w:rsidR="0087028D" w:rsidRPr="00504ECB">
        <w:rPr>
          <w:rFonts w:cs="Tahoma"/>
          <w:sz w:val="22"/>
          <w:szCs w:val="22"/>
        </w:rPr>
        <w:t>Boosting of Businesses</w:t>
      </w:r>
      <w:bookmarkEnd w:id="1090"/>
    </w:p>
    <w:p w14:paraId="021A1B69" w14:textId="77777777" w:rsidR="00C947A9" w:rsidRPr="00305A71" w:rsidRDefault="0087028D" w:rsidP="00305A71">
      <w:pPr>
        <w:rPr>
          <w:rFonts w:cs="Tahoma"/>
          <w:sz w:val="22"/>
          <w:szCs w:val="22"/>
        </w:rPr>
      </w:pPr>
      <w:r w:rsidRPr="00305A71">
        <w:rPr>
          <w:rFonts w:cs="Tahoma"/>
          <w:sz w:val="22"/>
          <w:szCs w:val="22"/>
        </w:rPr>
        <w:t>The businesses that will benefit during this phase are such as hotels, shops, artisan industries and food vending who will benefit directly from the construction, as people working there will need commodities from them. This will promote the informal sector in securing some temporary revenues and hence improved livelihoods.</w:t>
      </w:r>
    </w:p>
    <w:p w14:paraId="3E9A2CB6" w14:textId="248DF004" w:rsidR="00C947A9" w:rsidRPr="00305A71" w:rsidRDefault="0087028D" w:rsidP="00305A71">
      <w:pPr>
        <w:spacing w:after="200"/>
        <w:rPr>
          <w:rFonts w:cs="Tahoma"/>
          <w:sz w:val="22"/>
          <w:szCs w:val="22"/>
        </w:rPr>
      </w:pPr>
      <w:r w:rsidRPr="00305A71">
        <w:rPr>
          <w:rFonts w:cs="Tahoma"/>
          <w:sz w:val="22"/>
          <w:szCs w:val="22"/>
        </w:rPr>
        <w:t xml:space="preserve">One of the responsibilities of the </w:t>
      </w:r>
      <w:r w:rsidR="00330302">
        <w:rPr>
          <w:rFonts w:cs="Tahoma"/>
          <w:sz w:val="22"/>
          <w:szCs w:val="22"/>
        </w:rPr>
        <w:t>PAPs</w:t>
      </w:r>
      <w:r w:rsidRPr="00305A71">
        <w:rPr>
          <w:rFonts w:cs="Tahoma"/>
          <w:sz w:val="22"/>
          <w:szCs w:val="22"/>
        </w:rPr>
        <w:t xml:space="preserve"> of the proposed Solar Mini-grid is to undertake wiring of their premises before they are connected and payment of a connection fee of Ksh 1000. The MOE through its implementing agency KPLC should consider supporting at least 50 households that are very poor through installation of ready boards to offset the cost of wiring so that they can also access electricity.</w:t>
      </w:r>
    </w:p>
    <w:p w14:paraId="3BB22A58" w14:textId="77777777" w:rsidR="00C947A9" w:rsidRPr="00305A71" w:rsidRDefault="0087028D" w:rsidP="00305A71">
      <w:pPr>
        <w:rPr>
          <w:rFonts w:cs="Tahoma"/>
          <w:sz w:val="22"/>
          <w:szCs w:val="22"/>
        </w:rPr>
      </w:pPr>
      <w:r w:rsidRPr="00305A71">
        <w:rPr>
          <w:rFonts w:cs="Tahoma"/>
          <w:sz w:val="22"/>
          <w:szCs w:val="22"/>
        </w:rPr>
        <w:t>The impact significance is low as it will buy few materials over a short period of time</w:t>
      </w:r>
    </w:p>
    <w:p w14:paraId="3D0F55D9" w14:textId="77777777" w:rsidR="00C947A9" w:rsidRPr="00305A71" w:rsidRDefault="0087028D">
      <w:pPr>
        <w:numPr>
          <w:ilvl w:val="0"/>
          <w:numId w:val="68"/>
        </w:numPr>
        <w:rPr>
          <w:rFonts w:eastAsia="Tahoma" w:cs="Tahoma"/>
          <w:sz w:val="22"/>
          <w:szCs w:val="22"/>
        </w:rPr>
      </w:pPr>
      <w:r w:rsidRPr="00305A71">
        <w:rPr>
          <w:rFonts w:cs="Tahoma"/>
          <w:sz w:val="22"/>
          <w:szCs w:val="22"/>
        </w:rPr>
        <w:t>KPLC should ensure that their contractors/suppliers remit taxes and have a tax compliance certificate</w:t>
      </w:r>
    </w:p>
    <w:p w14:paraId="105D448B" w14:textId="77777777" w:rsidR="00C947A9" w:rsidRPr="00305A71" w:rsidRDefault="0087028D">
      <w:pPr>
        <w:numPr>
          <w:ilvl w:val="0"/>
          <w:numId w:val="68"/>
        </w:numPr>
        <w:rPr>
          <w:rFonts w:eastAsia="Tahoma" w:cs="Tahoma"/>
          <w:sz w:val="22"/>
          <w:szCs w:val="22"/>
        </w:rPr>
      </w:pPr>
      <w:r w:rsidRPr="00305A71">
        <w:rPr>
          <w:rFonts w:cs="Tahoma"/>
          <w:sz w:val="22"/>
          <w:szCs w:val="22"/>
        </w:rPr>
        <w:t>Prioritize local purchases over imports.</w:t>
      </w:r>
    </w:p>
    <w:p w14:paraId="651B52C0" w14:textId="77777777" w:rsidR="00C947A9" w:rsidRPr="00305A71" w:rsidRDefault="0087028D">
      <w:pPr>
        <w:numPr>
          <w:ilvl w:val="0"/>
          <w:numId w:val="68"/>
        </w:numPr>
        <w:rPr>
          <w:rFonts w:eastAsia="Tahoma" w:cs="Tahoma"/>
          <w:sz w:val="22"/>
          <w:szCs w:val="22"/>
        </w:rPr>
      </w:pPr>
      <w:r w:rsidRPr="00305A71">
        <w:rPr>
          <w:rFonts w:cs="Tahoma"/>
          <w:sz w:val="22"/>
          <w:szCs w:val="22"/>
        </w:rPr>
        <w:t xml:space="preserve">Remit taxes on behalf of employees </w:t>
      </w:r>
    </w:p>
    <w:p w14:paraId="644269D0" w14:textId="77777777" w:rsidR="00C947A9" w:rsidRPr="00305A71" w:rsidRDefault="0087028D">
      <w:pPr>
        <w:numPr>
          <w:ilvl w:val="0"/>
          <w:numId w:val="68"/>
        </w:numPr>
        <w:rPr>
          <w:rFonts w:eastAsia="Tahoma" w:cs="Tahoma"/>
          <w:sz w:val="22"/>
          <w:szCs w:val="22"/>
        </w:rPr>
      </w:pPr>
      <w:r w:rsidRPr="00305A71">
        <w:rPr>
          <w:rFonts w:cs="Tahoma"/>
          <w:sz w:val="22"/>
          <w:szCs w:val="22"/>
        </w:rPr>
        <w:t>Contractor should prioritize local purchases over imports;</w:t>
      </w:r>
    </w:p>
    <w:p w14:paraId="62E23723" w14:textId="57833A16" w:rsidR="00C947A9" w:rsidRPr="00305A71" w:rsidRDefault="0087028D">
      <w:pPr>
        <w:numPr>
          <w:ilvl w:val="0"/>
          <w:numId w:val="68"/>
        </w:numPr>
        <w:rPr>
          <w:rFonts w:eastAsia="Tahoma" w:cs="Tahoma"/>
          <w:sz w:val="22"/>
          <w:szCs w:val="22"/>
        </w:rPr>
      </w:pPr>
      <w:r w:rsidRPr="00305A71">
        <w:rPr>
          <w:rFonts w:cs="Tahoma"/>
          <w:sz w:val="22"/>
          <w:szCs w:val="22"/>
        </w:rPr>
        <w:t>Contractor should give preference to local labo</w:t>
      </w:r>
      <w:r w:rsidR="00504ECB">
        <w:rPr>
          <w:rFonts w:cs="Tahoma"/>
          <w:sz w:val="22"/>
          <w:szCs w:val="22"/>
        </w:rPr>
        <w:t>u</w:t>
      </w:r>
      <w:r w:rsidRPr="00305A71">
        <w:rPr>
          <w:rFonts w:cs="Tahoma"/>
          <w:sz w:val="22"/>
          <w:szCs w:val="22"/>
        </w:rPr>
        <w:t>r which increases the local’s ability to spend</w:t>
      </w:r>
      <w:r w:rsidR="00504ECB">
        <w:rPr>
          <w:rFonts w:cs="Tahoma"/>
          <w:sz w:val="22"/>
          <w:szCs w:val="22"/>
        </w:rPr>
        <w:t xml:space="preserve">. </w:t>
      </w:r>
    </w:p>
    <w:p w14:paraId="1B6A2D1B" w14:textId="77777777" w:rsidR="00C947A9" w:rsidRPr="00305A71" w:rsidRDefault="00B867A4" w:rsidP="00504ECB">
      <w:pPr>
        <w:pStyle w:val="Heading2"/>
        <w:pBdr>
          <w:bottom w:val="none" w:sz="0" w:space="0" w:color="auto"/>
        </w:pBdr>
        <w:rPr>
          <w:rFonts w:cs="Tahoma"/>
          <w:b w:val="0"/>
          <w:sz w:val="22"/>
          <w:szCs w:val="22"/>
        </w:rPr>
      </w:pPr>
      <w:bookmarkStart w:id="1091" w:name="_Toc148613536"/>
      <w:r w:rsidRPr="00305A71">
        <w:rPr>
          <w:rFonts w:cs="Tahoma"/>
          <w:sz w:val="22"/>
          <w:szCs w:val="22"/>
        </w:rPr>
        <w:t xml:space="preserve">7.11 </w:t>
      </w:r>
      <w:r w:rsidR="0087028D" w:rsidRPr="00305A71">
        <w:rPr>
          <w:rFonts w:cs="Tahoma"/>
          <w:sz w:val="22"/>
          <w:szCs w:val="22"/>
        </w:rPr>
        <w:t>Positive Impacts during Operation Phase</w:t>
      </w:r>
      <w:bookmarkEnd w:id="1091"/>
    </w:p>
    <w:p w14:paraId="53513428" w14:textId="77777777" w:rsidR="00C947A9" w:rsidRPr="00504ECB" w:rsidRDefault="00B867A4" w:rsidP="00504ECB">
      <w:pPr>
        <w:pStyle w:val="Heading2"/>
        <w:pBdr>
          <w:bottom w:val="none" w:sz="0" w:space="0" w:color="auto"/>
        </w:pBdr>
        <w:rPr>
          <w:rFonts w:cs="Tahoma"/>
          <w:sz w:val="22"/>
          <w:szCs w:val="22"/>
        </w:rPr>
      </w:pPr>
      <w:bookmarkStart w:id="1092" w:name="_Toc148613537"/>
      <w:r w:rsidRPr="00504ECB">
        <w:rPr>
          <w:rFonts w:cs="Tahoma"/>
          <w:sz w:val="22"/>
          <w:szCs w:val="22"/>
        </w:rPr>
        <w:t xml:space="preserve">7.11.1 </w:t>
      </w:r>
      <w:r w:rsidR="0087028D" w:rsidRPr="00504ECB">
        <w:rPr>
          <w:rFonts w:cs="Tahoma"/>
          <w:sz w:val="22"/>
          <w:szCs w:val="22"/>
        </w:rPr>
        <w:t>Quality, Reliable Power Supply</w:t>
      </w:r>
      <w:bookmarkEnd w:id="1092"/>
    </w:p>
    <w:p w14:paraId="6D4ACA14" w14:textId="3792E7D0" w:rsidR="00C947A9" w:rsidRPr="00305A71" w:rsidRDefault="0087028D" w:rsidP="00305A71">
      <w:pPr>
        <w:rPr>
          <w:rFonts w:cs="Tahoma"/>
          <w:sz w:val="22"/>
          <w:szCs w:val="22"/>
        </w:rPr>
      </w:pPr>
      <w:r w:rsidRPr="00305A71">
        <w:rPr>
          <w:rFonts w:cs="Tahoma"/>
          <w:sz w:val="22"/>
          <w:szCs w:val="22"/>
        </w:rPr>
        <w:t xml:space="preserve">There is no electricity in </w:t>
      </w:r>
      <w:r w:rsidR="00683AC0">
        <w:rPr>
          <w:rFonts w:cs="Tahoma"/>
          <w:sz w:val="22"/>
          <w:szCs w:val="22"/>
        </w:rPr>
        <w:t>Sukela Tinfa</w:t>
      </w:r>
      <w:r w:rsidRPr="00305A71">
        <w:rPr>
          <w:rFonts w:cs="Tahoma"/>
          <w:sz w:val="22"/>
          <w:szCs w:val="22"/>
        </w:rPr>
        <w:t xml:space="preserve">. This is a maiden project with an aim of supplying power through solar because the area is far away from the national power grid. Once operational, household and public institutions (dispensary, primary school) and shopping centers in the area will greatly benefit from the stable power supply. </w:t>
      </w:r>
    </w:p>
    <w:p w14:paraId="69376284" w14:textId="77777777" w:rsidR="00C947A9" w:rsidRPr="00305A71" w:rsidRDefault="00C947A9" w:rsidP="00305A71">
      <w:pPr>
        <w:rPr>
          <w:rFonts w:cs="Tahoma"/>
          <w:sz w:val="22"/>
          <w:szCs w:val="22"/>
        </w:rPr>
      </w:pPr>
    </w:p>
    <w:p w14:paraId="0CCB4889" w14:textId="77777777" w:rsidR="00C947A9" w:rsidRPr="00305A71" w:rsidRDefault="0087028D" w:rsidP="00305A71">
      <w:pPr>
        <w:rPr>
          <w:rFonts w:cs="Tahoma"/>
          <w:sz w:val="22"/>
          <w:szCs w:val="22"/>
        </w:rPr>
      </w:pPr>
      <w:r w:rsidRPr="00305A71">
        <w:rPr>
          <w:rFonts w:cs="Tahoma"/>
          <w:sz w:val="22"/>
          <w:szCs w:val="22"/>
        </w:rPr>
        <w:t xml:space="preserve">The impact significance is high as it will provide power where it wasn’t for a long period  </w:t>
      </w:r>
    </w:p>
    <w:p w14:paraId="6DAA566E" w14:textId="77777777" w:rsidR="00C947A9" w:rsidRPr="00305A71" w:rsidRDefault="00C947A9" w:rsidP="00305A71">
      <w:pPr>
        <w:rPr>
          <w:rFonts w:cs="Tahoma"/>
          <w:sz w:val="22"/>
          <w:szCs w:val="22"/>
        </w:rPr>
      </w:pPr>
    </w:p>
    <w:p w14:paraId="3AC2AFAD" w14:textId="4382FEFF" w:rsidR="00C947A9" w:rsidRPr="00305A71" w:rsidRDefault="00F1792A" w:rsidP="00305A71">
      <w:pPr>
        <w:rPr>
          <w:rFonts w:cs="Tahoma"/>
          <w:sz w:val="22"/>
          <w:szCs w:val="22"/>
        </w:rPr>
      </w:pPr>
      <w:r>
        <w:rPr>
          <w:rFonts w:cs="Tahoma"/>
          <w:b/>
          <w:sz w:val="22"/>
          <w:szCs w:val="22"/>
        </w:rPr>
        <w:t>Enhancement measures</w:t>
      </w:r>
    </w:p>
    <w:p w14:paraId="59DA411C" w14:textId="77777777" w:rsidR="00C947A9" w:rsidRPr="00305A71" w:rsidRDefault="0087028D">
      <w:pPr>
        <w:numPr>
          <w:ilvl w:val="0"/>
          <w:numId w:val="68"/>
        </w:numPr>
        <w:rPr>
          <w:rFonts w:eastAsia="Tahoma" w:cs="Tahoma"/>
          <w:sz w:val="22"/>
          <w:szCs w:val="22"/>
        </w:rPr>
      </w:pPr>
      <w:r w:rsidRPr="00305A71">
        <w:rPr>
          <w:rFonts w:cs="Tahoma"/>
          <w:sz w:val="22"/>
          <w:szCs w:val="22"/>
        </w:rPr>
        <w:t>KPLC should ensure that they have a functional customer support team and a field response team;</w:t>
      </w:r>
    </w:p>
    <w:p w14:paraId="2500B108" w14:textId="77777777" w:rsidR="00C947A9" w:rsidRPr="00305A71" w:rsidRDefault="0087028D">
      <w:pPr>
        <w:numPr>
          <w:ilvl w:val="0"/>
          <w:numId w:val="68"/>
        </w:numPr>
        <w:rPr>
          <w:rFonts w:eastAsia="Tahoma" w:cs="Tahoma"/>
          <w:sz w:val="22"/>
          <w:szCs w:val="22"/>
        </w:rPr>
      </w:pPr>
      <w:r w:rsidRPr="00305A71">
        <w:rPr>
          <w:rFonts w:cs="Tahoma"/>
          <w:sz w:val="22"/>
          <w:szCs w:val="22"/>
        </w:rPr>
        <w:t xml:space="preserve">KPLC should ensure that they communicate power outages early to consumers </w:t>
      </w:r>
    </w:p>
    <w:p w14:paraId="26943BED" w14:textId="77777777" w:rsidR="00C947A9" w:rsidRPr="00504ECB" w:rsidRDefault="00B867A4" w:rsidP="00504ECB">
      <w:pPr>
        <w:pStyle w:val="Heading2"/>
        <w:pBdr>
          <w:bottom w:val="none" w:sz="0" w:space="0" w:color="auto"/>
        </w:pBdr>
        <w:rPr>
          <w:rFonts w:cs="Tahoma"/>
          <w:sz w:val="22"/>
          <w:szCs w:val="22"/>
        </w:rPr>
      </w:pPr>
      <w:bookmarkStart w:id="1093" w:name="_Toc148613538"/>
      <w:r w:rsidRPr="00504ECB">
        <w:rPr>
          <w:rFonts w:cs="Tahoma"/>
          <w:sz w:val="22"/>
          <w:szCs w:val="22"/>
        </w:rPr>
        <w:t xml:space="preserve">7.11.2 </w:t>
      </w:r>
      <w:r w:rsidR="0087028D" w:rsidRPr="00504ECB">
        <w:rPr>
          <w:rFonts w:cs="Tahoma"/>
          <w:sz w:val="22"/>
          <w:szCs w:val="22"/>
        </w:rPr>
        <w:t>Employment Creation</w:t>
      </w:r>
      <w:bookmarkEnd w:id="1093"/>
    </w:p>
    <w:p w14:paraId="1FCBB988" w14:textId="77777777" w:rsidR="00C947A9" w:rsidRPr="00305A71" w:rsidRDefault="0087028D" w:rsidP="00305A71">
      <w:pPr>
        <w:rPr>
          <w:rFonts w:cs="Tahoma"/>
          <w:sz w:val="22"/>
          <w:szCs w:val="22"/>
        </w:rPr>
      </w:pPr>
      <w:r w:rsidRPr="00305A71">
        <w:rPr>
          <w:rFonts w:cs="Tahoma"/>
          <w:sz w:val="22"/>
          <w:szCs w:val="22"/>
        </w:rPr>
        <w:t>Employment opportunities will also be created during the operation phase of the project. Opportunities that will be created include unskilled, semi-skilled to skilled jobs. These will involve security personnel, and staff to operate and maintain the Mini-grid. Employment will increase skill transfers.</w:t>
      </w:r>
    </w:p>
    <w:p w14:paraId="6599665A" w14:textId="77777777" w:rsidR="00C947A9" w:rsidRPr="00305A71" w:rsidRDefault="00C947A9" w:rsidP="00305A71">
      <w:pPr>
        <w:rPr>
          <w:rFonts w:cs="Tahoma"/>
          <w:sz w:val="22"/>
          <w:szCs w:val="22"/>
        </w:rPr>
      </w:pPr>
    </w:p>
    <w:p w14:paraId="48F883A1" w14:textId="77777777" w:rsidR="00C947A9" w:rsidRPr="00305A71" w:rsidRDefault="0087028D" w:rsidP="00305A71">
      <w:pPr>
        <w:rPr>
          <w:rFonts w:cs="Tahoma"/>
          <w:sz w:val="22"/>
          <w:szCs w:val="22"/>
        </w:rPr>
      </w:pPr>
      <w:r w:rsidRPr="00305A71">
        <w:rPr>
          <w:rFonts w:cs="Tahoma"/>
          <w:sz w:val="22"/>
          <w:szCs w:val="22"/>
        </w:rPr>
        <w:t>The impact significance is low as it will employ people to manage the substation</w:t>
      </w:r>
    </w:p>
    <w:p w14:paraId="00DE97C6" w14:textId="77777777" w:rsidR="00C947A9" w:rsidRPr="00305A71" w:rsidRDefault="00C947A9" w:rsidP="00305A71">
      <w:pPr>
        <w:rPr>
          <w:rFonts w:cs="Tahoma"/>
          <w:sz w:val="22"/>
          <w:szCs w:val="22"/>
        </w:rPr>
      </w:pPr>
    </w:p>
    <w:p w14:paraId="76714A10" w14:textId="664F6456" w:rsidR="00C947A9" w:rsidRPr="00305A71" w:rsidRDefault="00F1792A" w:rsidP="00305A71">
      <w:pPr>
        <w:rPr>
          <w:rFonts w:cs="Tahoma"/>
          <w:sz w:val="22"/>
          <w:szCs w:val="22"/>
        </w:rPr>
      </w:pPr>
      <w:r>
        <w:rPr>
          <w:rFonts w:cs="Tahoma"/>
          <w:b/>
          <w:sz w:val="22"/>
          <w:szCs w:val="22"/>
        </w:rPr>
        <w:t>Enhancement measures</w:t>
      </w:r>
    </w:p>
    <w:p w14:paraId="73333E6C" w14:textId="77777777" w:rsidR="00C947A9" w:rsidRPr="00305A71" w:rsidRDefault="0087028D">
      <w:pPr>
        <w:numPr>
          <w:ilvl w:val="0"/>
          <w:numId w:val="68"/>
        </w:numPr>
        <w:rPr>
          <w:rFonts w:eastAsia="Tahoma" w:cs="Tahoma"/>
          <w:sz w:val="22"/>
          <w:szCs w:val="22"/>
        </w:rPr>
      </w:pPr>
      <w:r w:rsidRPr="00305A71">
        <w:rPr>
          <w:rFonts w:cs="Tahoma"/>
          <w:sz w:val="22"/>
          <w:szCs w:val="22"/>
        </w:rPr>
        <w:t>KPLC should ensure that they prioritize the local community in allocating job opportunities.</w:t>
      </w:r>
    </w:p>
    <w:p w14:paraId="0FEEAF4C" w14:textId="77777777" w:rsidR="00C947A9" w:rsidRPr="00305A71" w:rsidRDefault="0087028D">
      <w:pPr>
        <w:numPr>
          <w:ilvl w:val="0"/>
          <w:numId w:val="68"/>
        </w:numPr>
        <w:rPr>
          <w:rFonts w:eastAsia="Tahoma" w:cs="Tahoma"/>
          <w:sz w:val="22"/>
          <w:szCs w:val="22"/>
        </w:rPr>
      </w:pPr>
      <w:r w:rsidRPr="00305A71">
        <w:rPr>
          <w:rFonts w:cs="Tahoma"/>
          <w:sz w:val="22"/>
          <w:szCs w:val="22"/>
        </w:rPr>
        <w:t>KPLC should ensure that job opportunities are not discriminatory</w:t>
      </w:r>
    </w:p>
    <w:p w14:paraId="52C7A60A" w14:textId="77777777" w:rsidR="00C947A9" w:rsidRPr="00305A71" w:rsidRDefault="0087028D">
      <w:pPr>
        <w:numPr>
          <w:ilvl w:val="0"/>
          <w:numId w:val="68"/>
        </w:numPr>
        <w:rPr>
          <w:rFonts w:eastAsia="Tahoma" w:cs="Tahoma"/>
          <w:sz w:val="22"/>
          <w:szCs w:val="22"/>
        </w:rPr>
      </w:pPr>
      <w:r w:rsidRPr="00305A71">
        <w:rPr>
          <w:rFonts w:cs="Tahoma"/>
          <w:sz w:val="22"/>
          <w:szCs w:val="22"/>
        </w:rPr>
        <w:t xml:space="preserve"> Equal opportunities should be given to both men and women</w:t>
      </w:r>
    </w:p>
    <w:p w14:paraId="5039A6A6" w14:textId="601E4A44" w:rsidR="00C947A9" w:rsidRPr="00504ECB" w:rsidRDefault="00B867A4" w:rsidP="00504ECB">
      <w:pPr>
        <w:pStyle w:val="Heading2"/>
        <w:pBdr>
          <w:bottom w:val="none" w:sz="0" w:space="0" w:color="auto"/>
        </w:pBdr>
        <w:rPr>
          <w:rFonts w:cs="Tahoma"/>
          <w:sz w:val="22"/>
          <w:szCs w:val="22"/>
        </w:rPr>
      </w:pPr>
      <w:bookmarkStart w:id="1094" w:name="_Toc148613539"/>
      <w:r w:rsidRPr="00504ECB">
        <w:rPr>
          <w:rFonts w:cs="Tahoma"/>
          <w:sz w:val="22"/>
          <w:szCs w:val="22"/>
        </w:rPr>
        <w:t xml:space="preserve">7.11.3 </w:t>
      </w:r>
      <w:r w:rsidR="0087028D" w:rsidRPr="00504ECB">
        <w:rPr>
          <w:rFonts w:cs="Tahoma"/>
          <w:sz w:val="22"/>
          <w:szCs w:val="22"/>
        </w:rPr>
        <w:t xml:space="preserve">Reduction of Pollution Associated with Thermal Power Generation, Kerosene </w:t>
      </w:r>
      <w:r w:rsidR="00504ECB">
        <w:rPr>
          <w:rFonts w:cs="Tahoma"/>
          <w:sz w:val="22"/>
          <w:szCs w:val="22"/>
        </w:rPr>
        <w:tab/>
        <w:t xml:space="preserve"> </w:t>
      </w:r>
      <w:r w:rsidR="00504ECB">
        <w:rPr>
          <w:rFonts w:cs="Tahoma"/>
          <w:sz w:val="22"/>
          <w:szCs w:val="22"/>
        </w:rPr>
        <w:tab/>
      </w:r>
      <w:r w:rsidR="0087028D" w:rsidRPr="00504ECB">
        <w:rPr>
          <w:rFonts w:cs="Tahoma"/>
          <w:sz w:val="22"/>
          <w:szCs w:val="22"/>
        </w:rPr>
        <w:t>and Wood Fuel Usage:</w:t>
      </w:r>
      <w:bookmarkEnd w:id="1094"/>
    </w:p>
    <w:p w14:paraId="4EBB000D" w14:textId="77777777" w:rsidR="00C947A9" w:rsidRPr="00305A71" w:rsidRDefault="0087028D" w:rsidP="00305A71">
      <w:pPr>
        <w:rPr>
          <w:rFonts w:cs="Tahoma"/>
          <w:sz w:val="22"/>
          <w:szCs w:val="22"/>
        </w:rPr>
      </w:pPr>
      <w:r w:rsidRPr="00305A71">
        <w:rPr>
          <w:rFonts w:cs="Tahoma"/>
          <w:sz w:val="22"/>
          <w:szCs w:val="22"/>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gasses.</w:t>
      </w:r>
    </w:p>
    <w:p w14:paraId="76FDD314" w14:textId="77777777" w:rsidR="00C947A9" w:rsidRPr="00305A71" w:rsidRDefault="00C947A9" w:rsidP="00305A71">
      <w:pPr>
        <w:rPr>
          <w:rFonts w:cs="Tahoma"/>
          <w:sz w:val="22"/>
          <w:szCs w:val="22"/>
        </w:rPr>
      </w:pPr>
    </w:p>
    <w:p w14:paraId="029796BD" w14:textId="77777777" w:rsidR="00C947A9" w:rsidRPr="00305A71" w:rsidRDefault="0087028D" w:rsidP="00305A71">
      <w:pPr>
        <w:rPr>
          <w:rFonts w:cs="Tahoma"/>
          <w:sz w:val="22"/>
          <w:szCs w:val="22"/>
        </w:rPr>
      </w:pPr>
      <w:r w:rsidRPr="00305A71">
        <w:rPr>
          <w:rFonts w:cs="Tahoma"/>
          <w:sz w:val="22"/>
          <w:szCs w:val="22"/>
        </w:rPr>
        <w:t>The impact significance is high as it will provide cleaner energy ove</w:t>
      </w:r>
      <w:r w:rsidR="00B867A4" w:rsidRPr="00305A71">
        <w:rPr>
          <w:rFonts w:cs="Tahoma"/>
          <w:sz w:val="22"/>
          <w:szCs w:val="22"/>
        </w:rPr>
        <w:t>r a long [period of time for ma</w:t>
      </w:r>
      <w:r w:rsidRPr="00305A71">
        <w:rPr>
          <w:rFonts w:cs="Tahoma"/>
          <w:sz w:val="22"/>
          <w:szCs w:val="22"/>
        </w:rPr>
        <w:t>ny households</w:t>
      </w:r>
    </w:p>
    <w:p w14:paraId="0C7E7681" w14:textId="77777777" w:rsidR="00C947A9" w:rsidRPr="00305A71" w:rsidRDefault="00C947A9" w:rsidP="00305A71">
      <w:pPr>
        <w:rPr>
          <w:rFonts w:cs="Tahoma"/>
          <w:sz w:val="22"/>
          <w:szCs w:val="22"/>
        </w:rPr>
      </w:pPr>
    </w:p>
    <w:p w14:paraId="6A94DBED" w14:textId="1F906761" w:rsidR="00C947A9" w:rsidRPr="00305A71" w:rsidRDefault="00F1792A" w:rsidP="00305A71">
      <w:pPr>
        <w:rPr>
          <w:rFonts w:cs="Tahoma"/>
          <w:sz w:val="22"/>
          <w:szCs w:val="22"/>
        </w:rPr>
      </w:pPr>
      <w:r>
        <w:rPr>
          <w:rFonts w:cs="Tahoma"/>
          <w:b/>
          <w:sz w:val="22"/>
          <w:szCs w:val="22"/>
        </w:rPr>
        <w:t>Enhancement measures</w:t>
      </w:r>
    </w:p>
    <w:p w14:paraId="6BC5F23F" w14:textId="77777777" w:rsidR="00C947A9" w:rsidRPr="00305A71" w:rsidRDefault="0087028D">
      <w:pPr>
        <w:numPr>
          <w:ilvl w:val="0"/>
          <w:numId w:val="68"/>
        </w:numPr>
        <w:rPr>
          <w:rFonts w:eastAsia="Tahoma" w:cs="Tahoma"/>
          <w:sz w:val="22"/>
          <w:szCs w:val="22"/>
        </w:rPr>
      </w:pPr>
      <w:r w:rsidRPr="00305A71">
        <w:rPr>
          <w:rFonts w:cs="Tahoma"/>
          <w:sz w:val="22"/>
          <w:szCs w:val="22"/>
        </w:rPr>
        <w:t>KPLC should ensure that the power provided cost is competitive to discourage the locals from using unclean sources of power.</w:t>
      </w:r>
    </w:p>
    <w:p w14:paraId="23EB3FAB" w14:textId="77777777" w:rsidR="00C947A9" w:rsidRPr="00305A71" w:rsidRDefault="0087028D">
      <w:pPr>
        <w:numPr>
          <w:ilvl w:val="0"/>
          <w:numId w:val="68"/>
        </w:numPr>
        <w:rPr>
          <w:rFonts w:eastAsia="Tahoma" w:cs="Tahoma"/>
          <w:sz w:val="22"/>
          <w:szCs w:val="22"/>
        </w:rPr>
      </w:pPr>
      <w:r w:rsidRPr="00305A71">
        <w:rPr>
          <w:rFonts w:cs="Tahoma"/>
          <w:sz w:val="22"/>
          <w:szCs w:val="22"/>
        </w:rPr>
        <w:t xml:space="preserve">KPLC should ensure that they communicate power outages early to consumers </w:t>
      </w:r>
    </w:p>
    <w:p w14:paraId="12F64270" w14:textId="77777777" w:rsidR="00C947A9" w:rsidRPr="00305A71" w:rsidRDefault="00C947A9" w:rsidP="00305A71">
      <w:pPr>
        <w:rPr>
          <w:rFonts w:cs="Tahoma"/>
          <w:sz w:val="22"/>
          <w:szCs w:val="22"/>
        </w:rPr>
      </w:pPr>
    </w:p>
    <w:p w14:paraId="0C5F88D3" w14:textId="77777777" w:rsidR="00C947A9" w:rsidRPr="00504ECB" w:rsidRDefault="00B867A4" w:rsidP="00504ECB">
      <w:pPr>
        <w:pStyle w:val="Heading2"/>
        <w:pBdr>
          <w:bottom w:val="none" w:sz="0" w:space="0" w:color="auto"/>
        </w:pBdr>
        <w:rPr>
          <w:rFonts w:cs="Tahoma"/>
          <w:sz w:val="22"/>
          <w:szCs w:val="22"/>
        </w:rPr>
      </w:pPr>
      <w:bookmarkStart w:id="1095" w:name="_Toc148613540"/>
      <w:r w:rsidRPr="00504ECB">
        <w:rPr>
          <w:rFonts w:cs="Tahoma"/>
          <w:sz w:val="22"/>
          <w:szCs w:val="22"/>
        </w:rPr>
        <w:t xml:space="preserve">7.11.4 </w:t>
      </w:r>
      <w:r w:rsidR="0087028D" w:rsidRPr="00504ECB">
        <w:rPr>
          <w:rFonts w:cs="Tahoma"/>
          <w:sz w:val="22"/>
          <w:szCs w:val="22"/>
        </w:rPr>
        <w:t>Improvement of Local and National Economy</w:t>
      </w:r>
      <w:bookmarkEnd w:id="1095"/>
    </w:p>
    <w:p w14:paraId="4810BABA" w14:textId="77777777" w:rsidR="00C947A9" w:rsidRPr="00305A71" w:rsidRDefault="0087028D" w:rsidP="00305A71">
      <w:pPr>
        <w:rPr>
          <w:rFonts w:cs="Tahoma"/>
          <w:sz w:val="22"/>
          <w:szCs w:val="22"/>
        </w:rPr>
      </w:pPr>
      <w:r w:rsidRPr="00305A71">
        <w:rPr>
          <w:rFonts w:cs="Tahoma"/>
          <w:sz w:val="22"/>
          <w:szCs w:val="22"/>
        </w:rPr>
        <w:t>The mini-grid project will ensure supply of a stable power that will reduce damage to the electronics and this will result in promotion of businesses both in the formal and informal sectors. Availability of power will enable businessmen to scale up their businesses while making it possible to set up businesses such as salons, barber shops, photocopying machines, cyber cafes, welding, refrigeration of drinks among others. This will result in income improvements at the individual level and for the national economy. More customers will be connected and retail of reliable electricity by the power utility firm will attract increased tax revenues to the government.</w:t>
      </w:r>
    </w:p>
    <w:p w14:paraId="44D854A0" w14:textId="77777777" w:rsidR="00C947A9" w:rsidRPr="00305A71" w:rsidRDefault="00C947A9" w:rsidP="00305A71">
      <w:pPr>
        <w:rPr>
          <w:rFonts w:cs="Tahoma"/>
          <w:sz w:val="22"/>
          <w:szCs w:val="22"/>
        </w:rPr>
      </w:pPr>
    </w:p>
    <w:p w14:paraId="3A335CE9" w14:textId="77777777" w:rsidR="00C947A9" w:rsidRPr="00305A71" w:rsidRDefault="0087028D" w:rsidP="00305A71">
      <w:pPr>
        <w:rPr>
          <w:rFonts w:cs="Tahoma"/>
          <w:sz w:val="22"/>
          <w:szCs w:val="22"/>
        </w:rPr>
      </w:pPr>
      <w:r w:rsidRPr="00305A71">
        <w:rPr>
          <w:rFonts w:cs="Tahoma"/>
          <w:sz w:val="22"/>
          <w:szCs w:val="22"/>
        </w:rPr>
        <w:t>The impact significance is low as it will buy few materials over a long period of time</w:t>
      </w:r>
    </w:p>
    <w:p w14:paraId="5F8027DD" w14:textId="77777777" w:rsidR="00C947A9" w:rsidRPr="00305A71" w:rsidRDefault="00C947A9" w:rsidP="00305A71">
      <w:pPr>
        <w:rPr>
          <w:rFonts w:cs="Tahoma"/>
          <w:sz w:val="22"/>
          <w:szCs w:val="22"/>
        </w:rPr>
      </w:pPr>
    </w:p>
    <w:p w14:paraId="52864597" w14:textId="0F5A4D0D" w:rsidR="00C947A9" w:rsidRPr="00305A71" w:rsidRDefault="00F1792A" w:rsidP="00305A71">
      <w:pPr>
        <w:rPr>
          <w:rFonts w:cs="Tahoma"/>
          <w:sz w:val="22"/>
          <w:szCs w:val="22"/>
        </w:rPr>
      </w:pPr>
      <w:r>
        <w:rPr>
          <w:rFonts w:cs="Tahoma"/>
          <w:b/>
          <w:sz w:val="22"/>
          <w:szCs w:val="22"/>
        </w:rPr>
        <w:t>Enhancement measures</w:t>
      </w:r>
    </w:p>
    <w:p w14:paraId="042898D0" w14:textId="77777777" w:rsidR="00C947A9" w:rsidRPr="00305A71" w:rsidRDefault="0087028D">
      <w:pPr>
        <w:numPr>
          <w:ilvl w:val="0"/>
          <w:numId w:val="68"/>
        </w:numPr>
        <w:rPr>
          <w:rFonts w:eastAsia="Tahoma" w:cs="Tahoma"/>
          <w:sz w:val="22"/>
          <w:szCs w:val="22"/>
        </w:rPr>
      </w:pPr>
      <w:r w:rsidRPr="00305A71">
        <w:rPr>
          <w:rFonts w:cs="Tahoma"/>
          <w:sz w:val="22"/>
          <w:szCs w:val="22"/>
        </w:rPr>
        <w:t>KPLC should ensure that their contractors/suppliers remit taxes and have a tax compliance certificate</w:t>
      </w:r>
    </w:p>
    <w:p w14:paraId="247B06B5" w14:textId="77777777" w:rsidR="00C947A9" w:rsidRPr="00305A71" w:rsidRDefault="0087028D">
      <w:pPr>
        <w:numPr>
          <w:ilvl w:val="0"/>
          <w:numId w:val="68"/>
        </w:numPr>
        <w:rPr>
          <w:rFonts w:eastAsia="Tahoma" w:cs="Tahoma"/>
          <w:sz w:val="22"/>
          <w:szCs w:val="22"/>
        </w:rPr>
      </w:pPr>
      <w:r w:rsidRPr="00305A71">
        <w:rPr>
          <w:rFonts w:cs="Tahoma"/>
          <w:sz w:val="22"/>
          <w:szCs w:val="22"/>
        </w:rPr>
        <w:t>Prioritize local purchases over imports.</w:t>
      </w:r>
    </w:p>
    <w:p w14:paraId="1EBD0880" w14:textId="77777777" w:rsidR="00C947A9" w:rsidRPr="00305A71" w:rsidRDefault="0087028D">
      <w:pPr>
        <w:numPr>
          <w:ilvl w:val="0"/>
          <w:numId w:val="68"/>
        </w:numPr>
        <w:rPr>
          <w:rFonts w:eastAsia="Tahoma" w:cs="Tahoma"/>
          <w:sz w:val="22"/>
          <w:szCs w:val="22"/>
        </w:rPr>
      </w:pPr>
      <w:r w:rsidRPr="00305A71">
        <w:rPr>
          <w:rFonts w:cs="Tahoma"/>
          <w:sz w:val="22"/>
          <w:szCs w:val="22"/>
        </w:rPr>
        <w:t>Remit taxes on behalf of employees</w:t>
      </w:r>
    </w:p>
    <w:p w14:paraId="54FBD98F" w14:textId="77777777" w:rsidR="00C947A9" w:rsidRPr="00504ECB" w:rsidRDefault="00B867A4" w:rsidP="00504ECB">
      <w:pPr>
        <w:pStyle w:val="Heading2"/>
        <w:pBdr>
          <w:bottom w:val="none" w:sz="0" w:space="0" w:color="auto"/>
        </w:pBdr>
        <w:rPr>
          <w:rFonts w:cs="Tahoma"/>
          <w:sz w:val="22"/>
          <w:szCs w:val="22"/>
        </w:rPr>
      </w:pPr>
      <w:bookmarkStart w:id="1096" w:name="_Toc148613541"/>
      <w:r w:rsidRPr="00504ECB">
        <w:rPr>
          <w:rFonts w:cs="Tahoma"/>
          <w:sz w:val="22"/>
          <w:szCs w:val="22"/>
        </w:rPr>
        <w:t xml:space="preserve">7.11.5 </w:t>
      </w:r>
      <w:r w:rsidR="0087028D" w:rsidRPr="00504ECB">
        <w:rPr>
          <w:rFonts w:cs="Tahoma"/>
          <w:sz w:val="22"/>
          <w:szCs w:val="22"/>
        </w:rPr>
        <w:t>Education</w:t>
      </w:r>
      <w:bookmarkEnd w:id="1096"/>
    </w:p>
    <w:p w14:paraId="5CD63297" w14:textId="77777777" w:rsidR="00C947A9" w:rsidRPr="00305A71" w:rsidRDefault="0087028D" w:rsidP="00305A71">
      <w:pPr>
        <w:spacing w:after="200"/>
        <w:rPr>
          <w:rFonts w:cs="Tahoma"/>
          <w:sz w:val="22"/>
          <w:szCs w:val="22"/>
        </w:rPr>
      </w:pPr>
      <w:r w:rsidRPr="00305A71">
        <w:rPr>
          <w:rFonts w:cs="Tahoma"/>
          <w:sz w:val="22"/>
          <w:szCs w:val="22"/>
        </w:rPr>
        <w:t>Access to electricity at the household level and schools will create opportunities for children to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the education sector and learning in general.’</w:t>
      </w:r>
    </w:p>
    <w:p w14:paraId="205FBD6C" w14:textId="77777777" w:rsidR="00C947A9" w:rsidRPr="00305A71" w:rsidRDefault="0087028D" w:rsidP="00305A71">
      <w:pPr>
        <w:rPr>
          <w:rFonts w:cs="Tahoma"/>
          <w:sz w:val="22"/>
          <w:szCs w:val="22"/>
        </w:rPr>
      </w:pPr>
      <w:r w:rsidRPr="00305A71">
        <w:rPr>
          <w:rFonts w:cs="Tahoma"/>
          <w:sz w:val="22"/>
          <w:szCs w:val="22"/>
        </w:rPr>
        <w:t xml:space="preserve">The impact significance is high as it will provide power to schools over a long period for additional study time in the night and morning </w:t>
      </w:r>
    </w:p>
    <w:p w14:paraId="13F2A7A9" w14:textId="77777777" w:rsidR="00B867A4" w:rsidRPr="00305A71" w:rsidRDefault="00B867A4" w:rsidP="00305A71">
      <w:pPr>
        <w:rPr>
          <w:rFonts w:cs="Tahoma"/>
          <w:sz w:val="22"/>
          <w:szCs w:val="22"/>
        </w:rPr>
      </w:pPr>
    </w:p>
    <w:p w14:paraId="5F16C68D" w14:textId="72BBBB33" w:rsidR="00C947A9" w:rsidRPr="00305A71" w:rsidRDefault="00F1792A" w:rsidP="00305A71">
      <w:pPr>
        <w:rPr>
          <w:rFonts w:cs="Tahoma"/>
          <w:sz w:val="22"/>
          <w:szCs w:val="22"/>
        </w:rPr>
      </w:pPr>
      <w:r>
        <w:rPr>
          <w:rFonts w:cs="Tahoma"/>
          <w:b/>
          <w:sz w:val="22"/>
          <w:szCs w:val="22"/>
        </w:rPr>
        <w:t>Enhancement measures</w:t>
      </w:r>
    </w:p>
    <w:p w14:paraId="07CBE5FE" w14:textId="77777777" w:rsidR="00C947A9" w:rsidRPr="00305A71" w:rsidRDefault="0087028D">
      <w:pPr>
        <w:numPr>
          <w:ilvl w:val="0"/>
          <w:numId w:val="68"/>
        </w:numPr>
        <w:rPr>
          <w:rFonts w:eastAsia="Tahoma" w:cs="Tahoma"/>
          <w:sz w:val="22"/>
          <w:szCs w:val="22"/>
        </w:rPr>
      </w:pPr>
      <w:r w:rsidRPr="00305A71">
        <w:rPr>
          <w:rFonts w:cs="Tahoma"/>
          <w:sz w:val="22"/>
          <w:szCs w:val="22"/>
        </w:rPr>
        <w:t>KPLC should consider having the transmission lines are closer to schools for them to benefit from the power supply;</w:t>
      </w:r>
    </w:p>
    <w:p w14:paraId="344301CA" w14:textId="77777777" w:rsidR="00C947A9" w:rsidRPr="00305A71" w:rsidRDefault="0087028D">
      <w:pPr>
        <w:numPr>
          <w:ilvl w:val="0"/>
          <w:numId w:val="68"/>
        </w:numPr>
        <w:rPr>
          <w:rFonts w:eastAsia="Tahoma" w:cs="Tahoma"/>
          <w:sz w:val="22"/>
          <w:szCs w:val="22"/>
        </w:rPr>
      </w:pPr>
      <w:r w:rsidRPr="00305A71">
        <w:rPr>
          <w:rFonts w:cs="Tahoma"/>
          <w:sz w:val="22"/>
          <w:szCs w:val="22"/>
        </w:rPr>
        <w:t xml:space="preserve">KPLC should consider partnering with the county government in providing street lighting to improve security for children and teachers leaving for school early or leaving late for home </w:t>
      </w:r>
    </w:p>
    <w:p w14:paraId="09A864EC" w14:textId="77777777" w:rsidR="00C947A9" w:rsidRPr="00504ECB" w:rsidRDefault="00B867A4" w:rsidP="00504ECB">
      <w:pPr>
        <w:pStyle w:val="Heading2"/>
        <w:pBdr>
          <w:bottom w:val="none" w:sz="0" w:space="0" w:color="auto"/>
        </w:pBdr>
        <w:rPr>
          <w:rFonts w:cs="Tahoma"/>
          <w:sz w:val="22"/>
          <w:szCs w:val="22"/>
        </w:rPr>
      </w:pPr>
      <w:bookmarkStart w:id="1097" w:name="_Toc148613542"/>
      <w:r w:rsidRPr="00504ECB">
        <w:rPr>
          <w:rFonts w:cs="Tahoma"/>
          <w:sz w:val="22"/>
          <w:szCs w:val="22"/>
        </w:rPr>
        <w:t xml:space="preserve">7.11.6 </w:t>
      </w:r>
      <w:r w:rsidR="0087028D" w:rsidRPr="00504ECB">
        <w:rPr>
          <w:rFonts w:cs="Tahoma"/>
          <w:sz w:val="22"/>
          <w:szCs w:val="22"/>
        </w:rPr>
        <w:t>Health Benefits of the Project</w:t>
      </w:r>
      <w:bookmarkEnd w:id="1097"/>
      <w:r w:rsidR="0087028D" w:rsidRPr="00504ECB">
        <w:rPr>
          <w:rFonts w:cs="Tahoma"/>
          <w:sz w:val="22"/>
          <w:szCs w:val="22"/>
        </w:rPr>
        <w:t xml:space="preserve"> </w:t>
      </w:r>
    </w:p>
    <w:p w14:paraId="1C34709A" w14:textId="0F04D036" w:rsidR="00C947A9" w:rsidRPr="00305A71" w:rsidRDefault="0087028D" w:rsidP="00305A71">
      <w:pPr>
        <w:spacing w:after="200"/>
        <w:rPr>
          <w:rFonts w:cs="Tahoma"/>
          <w:sz w:val="22"/>
          <w:szCs w:val="22"/>
        </w:rPr>
      </w:pPr>
      <w:r w:rsidRPr="00305A71">
        <w:rPr>
          <w:rFonts w:cs="Tahoma"/>
          <w:sz w:val="22"/>
          <w:szCs w:val="22"/>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w:t>
      </w:r>
      <w:r w:rsidR="005B0539" w:rsidRPr="00305A71">
        <w:rPr>
          <w:rFonts w:cs="Tahoma"/>
          <w:sz w:val="22"/>
          <w:szCs w:val="22"/>
        </w:rPr>
        <w:t>near-sightedness</w:t>
      </w:r>
      <w:r w:rsidRPr="00305A71">
        <w:rPr>
          <w:rFonts w:cs="Tahoma"/>
          <w:sz w:val="22"/>
          <w:szCs w:val="22"/>
        </w:rPr>
        <w:t xml:space="preserve"> in children and adults. The project will result in many families replacing kerosene lamps for lighting with electricity there-by reducing chances of the aforementioned disease incidences. </w:t>
      </w:r>
    </w:p>
    <w:p w14:paraId="22D086A2" w14:textId="77777777" w:rsidR="00C947A9" w:rsidRPr="00504ECB" w:rsidRDefault="00B867A4" w:rsidP="00504ECB">
      <w:pPr>
        <w:pStyle w:val="Heading2"/>
        <w:pBdr>
          <w:bottom w:val="none" w:sz="0" w:space="0" w:color="auto"/>
        </w:pBdr>
        <w:rPr>
          <w:rFonts w:cs="Tahoma"/>
          <w:sz w:val="22"/>
          <w:szCs w:val="22"/>
        </w:rPr>
      </w:pPr>
      <w:bookmarkStart w:id="1098" w:name="_Toc148613543"/>
      <w:r w:rsidRPr="00504ECB">
        <w:rPr>
          <w:rFonts w:cs="Tahoma"/>
          <w:sz w:val="22"/>
          <w:szCs w:val="22"/>
        </w:rPr>
        <w:t xml:space="preserve">7.11.7 </w:t>
      </w:r>
      <w:r w:rsidR="0087028D" w:rsidRPr="00504ECB">
        <w:rPr>
          <w:rFonts w:cs="Tahoma"/>
          <w:sz w:val="22"/>
          <w:szCs w:val="22"/>
        </w:rPr>
        <w:t>Improved Standard of Living</w:t>
      </w:r>
      <w:bookmarkEnd w:id="1098"/>
      <w:r w:rsidR="0087028D" w:rsidRPr="00504ECB">
        <w:rPr>
          <w:rFonts w:cs="Tahoma"/>
          <w:sz w:val="22"/>
          <w:szCs w:val="22"/>
        </w:rPr>
        <w:t xml:space="preserve"> </w:t>
      </w:r>
    </w:p>
    <w:p w14:paraId="34C9C1A7" w14:textId="77777777" w:rsidR="00C947A9" w:rsidRPr="00305A71" w:rsidRDefault="0087028D" w:rsidP="00305A71">
      <w:pPr>
        <w:spacing w:after="200"/>
        <w:rPr>
          <w:rFonts w:cs="Tahoma"/>
          <w:sz w:val="22"/>
          <w:szCs w:val="22"/>
        </w:rPr>
      </w:pPr>
      <w:r w:rsidRPr="00305A71">
        <w:rPr>
          <w:rFonts w:cs="Tahoma"/>
          <w:sz w:val="22"/>
          <w:szCs w:val="22"/>
        </w:rPr>
        <w:t>Availability of power will result in lifestyle changes through improved night lighting, pumping of water instead of manual pumping and refrigeration to maintain food safety and quality.</w:t>
      </w:r>
    </w:p>
    <w:p w14:paraId="3B17047A" w14:textId="77777777" w:rsidR="00C947A9" w:rsidRPr="00504ECB" w:rsidRDefault="00B867A4" w:rsidP="00504ECB">
      <w:pPr>
        <w:pStyle w:val="Heading2"/>
        <w:pBdr>
          <w:bottom w:val="none" w:sz="0" w:space="0" w:color="auto"/>
        </w:pBdr>
        <w:rPr>
          <w:rFonts w:cs="Tahoma"/>
          <w:sz w:val="22"/>
          <w:szCs w:val="22"/>
        </w:rPr>
      </w:pPr>
      <w:bookmarkStart w:id="1099" w:name="_Toc148613544"/>
      <w:r w:rsidRPr="00504ECB">
        <w:rPr>
          <w:rFonts w:cs="Tahoma"/>
          <w:sz w:val="22"/>
          <w:szCs w:val="22"/>
        </w:rPr>
        <w:t xml:space="preserve">7.11.8 </w:t>
      </w:r>
      <w:r w:rsidR="0087028D" w:rsidRPr="00504ECB">
        <w:rPr>
          <w:rFonts w:cs="Tahoma"/>
          <w:sz w:val="22"/>
          <w:szCs w:val="22"/>
        </w:rPr>
        <w:t>Security</w:t>
      </w:r>
      <w:bookmarkEnd w:id="1099"/>
      <w:r w:rsidR="0087028D" w:rsidRPr="00504ECB">
        <w:rPr>
          <w:rFonts w:cs="Tahoma"/>
          <w:sz w:val="22"/>
          <w:szCs w:val="22"/>
        </w:rPr>
        <w:t xml:space="preserve"> </w:t>
      </w:r>
    </w:p>
    <w:p w14:paraId="7D1389DE" w14:textId="77777777" w:rsidR="00C947A9" w:rsidRPr="00305A71" w:rsidRDefault="0087028D" w:rsidP="00305A71">
      <w:pPr>
        <w:spacing w:after="200"/>
        <w:rPr>
          <w:rFonts w:cs="Tahoma"/>
          <w:sz w:val="22"/>
          <w:szCs w:val="22"/>
        </w:rPr>
      </w:pPr>
      <w:r w:rsidRPr="00305A71">
        <w:rPr>
          <w:rFonts w:cs="Tahoma"/>
          <w:sz w:val="22"/>
          <w:szCs w:val="22"/>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719D09C6" w14:textId="77777777" w:rsidR="00C947A9" w:rsidRPr="00504ECB" w:rsidRDefault="00B867A4" w:rsidP="00504ECB">
      <w:pPr>
        <w:pStyle w:val="Heading2"/>
        <w:pBdr>
          <w:bottom w:val="none" w:sz="0" w:space="0" w:color="auto"/>
        </w:pBdr>
        <w:rPr>
          <w:rFonts w:cs="Tahoma"/>
          <w:sz w:val="22"/>
          <w:szCs w:val="22"/>
        </w:rPr>
      </w:pPr>
      <w:bookmarkStart w:id="1100" w:name="_Toc148613545"/>
      <w:r w:rsidRPr="00504ECB">
        <w:rPr>
          <w:rFonts w:cs="Tahoma"/>
          <w:sz w:val="22"/>
          <w:szCs w:val="22"/>
        </w:rPr>
        <w:t xml:space="preserve">7.11.9 </w:t>
      </w:r>
      <w:r w:rsidR="0087028D" w:rsidRPr="00504ECB">
        <w:rPr>
          <w:rFonts w:cs="Tahoma"/>
          <w:sz w:val="22"/>
          <w:szCs w:val="22"/>
        </w:rPr>
        <w:t>Communications</w:t>
      </w:r>
      <w:bookmarkEnd w:id="1100"/>
      <w:r w:rsidR="0087028D" w:rsidRPr="00504ECB">
        <w:rPr>
          <w:rFonts w:cs="Tahoma"/>
          <w:sz w:val="22"/>
          <w:szCs w:val="22"/>
        </w:rPr>
        <w:t xml:space="preserve"> </w:t>
      </w:r>
    </w:p>
    <w:p w14:paraId="308CE226" w14:textId="77777777" w:rsidR="00C947A9" w:rsidRPr="00305A71" w:rsidRDefault="0087028D" w:rsidP="00305A71">
      <w:pPr>
        <w:spacing w:after="200"/>
        <w:rPr>
          <w:rFonts w:cs="Tahoma"/>
          <w:sz w:val="22"/>
          <w:szCs w:val="22"/>
        </w:rPr>
      </w:pPr>
      <w:r w:rsidRPr="00305A71">
        <w:rPr>
          <w:rFonts w:cs="Tahoma"/>
          <w:sz w:val="22"/>
          <w:szCs w:val="22"/>
        </w:rPr>
        <w:t xml:space="preserve">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 </w:t>
      </w:r>
    </w:p>
    <w:p w14:paraId="27CC90F7" w14:textId="77777777" w:rsidR="00C947A9" w:rsidRPr="00305A71" w:rsidRDefault="00B867A4" w:rsidP="00504ECB">
      <w:pPr>
        <w:pStyle w:val="Heading2"/>
        <w:pBdr>
          <w:bottom w:val="none" w:sz="0" w:space="0" w:color="auto"/>
        </w:pBdr>
        <w:rPr>
          <w:rFonts w:cs="Tahoma"/>
          <w:b w:val="0"/>
          <w:sz w:val="22"/>
          <w:szCs w:val="22"/>
        </w:rPr>
      </w:pPr>
      <w:bookmarkStart w:id="1101" w:name="_Toc148613546"/>
      <w:r w:rsidRPr="00305A71">
        <w:rPr>
          <w:rFonts w:cs="Tahoma"/>
          <w:sz w:val="22"/>
          <w:szCs w:val="22"/>
        </w:rPr>
        <w:t xml:space="preserve">7.12 </w:t>
      </w:r>
      <w:r w:rsidR="0087028D" w:rsidRPr="00305A71">
        <w:rPr>
          <w:rFonts w:cs="Tahoma"/>
          <w:sz w:val="22"/>
          <w:szCs w:val="22"/>
        </w:rPr>
        <w:t>Positive Impacts during Decommissioning Phase</w:t>
      </w:r>
      <w:bookmarkEnd w:id="1101"/>
    </w:p>
    <w:p w14:paraId="6DE2204E" w14:textId="77777777" w:rsidR="00C947A9" w:rsidRPr="00504ECB" w:rsidRDefault="00B867A4" w:rsidP="00504ECB">
      <w:pPr>
        <w:pStyle w:val="Heading2"/>
        <w:pBdr>
          <w:bottom w:val="none" w:sz="0" w:space="0" w:color="auto"/>
        </w:pBdr>
        <w:rPr>
          <w:rFonts w:cs="Tahoma"/>
          <w:sz w:val="22"/>
          <w:szCs w:val="22"/>
        </w:rPr>
      </w:pPr>
      <w:bookmarkStart w:id="1102" w:name="_Toc148613547"/>
      <w:r w:rsidRPr="00504ECB">
        <w:rPr>
          <w:rFonts w:cs="Tahoma"/>
          <w:sz w:val="22"/>
          <w:szCs w:val="22"/>
        </w:rPr>
        <w:t xml:space="preserve">7.12.1 </w:t>
      </w:r>
      <w:r w:rsidR="0087028D" w:rsidRPr="00504ECB">
        <w:rPr>
          <w:rFonts w:cs="Tahoma"/>
          <w:sz w:val="22"/>
          <w:szCs w:val="22"/>
        </w:rPr>
        <w:t>Employment Opportunities</w:t>
      </w:r>
      <w:bookmarkEnd w:id="1102"/>
    </w:p>
    <w:p w14:paraId="16FE429B" w14:textId="77777777" w:rsidR="00C947A9" w:rsidRPr="00305A71" w:rsidRDefault="0087028D" w:rsidP="00305A71">
      <w:pPr>
        <w:rPr>
          <w:rFonts w:cs="Tahoma"/>
          <w:sz w:val="22"/>
          <w:szCs w:val="22"/>
        </w:rPr>
      </w:pPr>
      <w:r w:rsidRPr="00305A71">
        <w:rPr>
          <w:rFonts w:cs="Tahoma"/>
          <w:sz w:val="22"/>
          <w:szCs w:val="22"/>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334DE7EF" w14:textId="77777777" w:rsidR="00C947A9" w:rsidRPr="00504ECB" w:rsidRDefault="00B867A4" w:rsidP="00504ECB">
      <w:pPr>
        <w:pStyle w:val="Heading2"/>
        <w:pBdr>
          <w:bottom w:val="none" w:sz="0" w:space="0" w:color="auto"/>
        </w:pBdr>
        <w:rPr>
          <w:rFonts w:cs="Tahoma"/>
          <w:sz w:val="22"/>
          <w:szCs w:val="22"/>
        </w:rPr>
      </w:pPr>
      <w:bookmarkStart w:id="1103" w:name="_Toc148613548"/>
      <w:r w:rsidRPr="00504ECB">
        <w:rPr>
          <w:rFonts w:cs="Tahoma"/>
          <w:sz w:val="22"/>
          <w:szCs w:val="22"/>
        </w:rPr>
        <w:t xml:space="preserve">7.12.2 </w:t>
      </w:r>
      <w:r w:rsidR="0087028D" w:rsidRPr="00504ECB">
        <w:rPr>
          <w:rFonts w:cs="Tahoma"/>
          <w:sz w:val="22"/>
          <w:szCs w:val="22"/>
        </w:rPr>
        <w:t>Site Rehabilitation</w:t>
      </w:r>
      <w:bookmarkEnd w:id="1103"/>
    </w:p>
    <w:p w14:paraId="4EC79B6F" w14:textId="77777777" w:rsidR="00C947A9" w:rsidRPr="00305A71" w:rsidRDefault="0087028D" w:rsidP="00305A71">
      <w:pPr>
        <w:rPr>
          <w:rFonts w:cs="Tahoma"/>
          <w:sz w:val="22"/>
          <w:szCs w:val="22"/>
        </w:rPr>
      </w:pPr>
      <w:r w:rsidRPr="00305A71">
        <w:rPr>
          <w:rFonts w:cs="Tahoma"/>
          <w:sz w:val="22"/>
          <w:szCs w:val="22"/>
        </w:rPr>
        <w:t xml:space="preserve">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 </w:t>
      </w:r>
    </w:p>
    <w:p w14:paraId="5AA2C278" w14:textId="77777777" w:rsidR="00C947A9" w:rsidRPr="00305A71" w:rsidRDefault="00B867A4" w:rsidP="00A04559">
      <w:pPr>
        <w:pStyle w:val="Heading2"/>
        <w:pBdr>
          <w:bottom w:val="none" w:sz="0" w:space="0" w:color="auto"/>
        </w:pBdr>
        <w:rPr>
          <w:rFonts w:cs="Tahoma"/>
          <w:b w:val="0"/>
          <w:sz w:val="22"/>
          <w:szCs w:val="22"/>
        </w:rPr>
      </w:pPr>
      <w:bookmarkStart w:id="1104" w:name="_Toc148613549"/>
      <w:r w:rsidRPr="00305A71">
        <w:rPr>
          <w:rFonts w:cs="Tahoma"/>
          <w:sz w:val="22"/>
          <w:szCs w:val="22"/>
        </w:rPr>
        <w:t xml:space="preserve">7.13 </w:t>
      </w:r>
      <w:r w:rsidR="0087028D" w:rsidRPr="00305A71">
        <w:rPr>
          <w:rFonts w:cs="Tahoma"/>
          <w:sz w:val="22"/>
          <w:szCs w:val="22"/>
        </w:rPr>
        <w:t>Negative Impacts during Pre-construction Phase</w:t>
      </w:r>
      <w:bookmarkEnd w:id="1104"/>
      <w:r w:rsidR="0087028D" w:rsidRPr="00305A71">
        <w:rPr>
          <w:rFonts w:cs="Tahoma"/>
          <w:sz w:val="22"/>
          <w:szCs w:val="22"/>
        </w:rPr>
        <w:t xml:space="preserve"> </w:t>
      </w:r>
    </w:p>
    <w:p w14:paraId="310B6AEF" w14:textId="77777777" w:rsidR="00C947A9" w:rsidRPr="00305A71" w:rsidRDefault="00B867A4" w:rsidP="00504ECB">
      <w:pPr>
        <w:pStyle w:val="Heading3"/>
        <w:pBdr>
          <w:bottom w:val="none" w:sz="0" w:space="0" w:color="auto"/>
        </w:pBdr>
        <w:rPr>
          <w:rFonts w:cs="Tahoma"/>
          <w:b w:val="0"/>
          <w:szCs w:val="22"/>
        </w:rPr>
      </w:pPr>
      <w:bookmarkStart w:id="1105" w:name="_Toc148613550"/>
      <w:r w:rsidRPr="00305A71">
        <w:rPr>
          <w:rFonts w:cs="Tahoma"/>
          <w:szCs w:val="22"/>
        </w:rPr>
        <w:t xml:space="preserve">7.13.1 </w:t>
      </w:r>
      <w:r w:rsidR="0087028D" w:rsidRPr="00305A71">
        <w:rPr>
          <w:rFonts w:cs="Tahoma"/>
          <w:szCs w:val="22"/>
        </w:rPr>
        <w:t>Land Take</w:t>
      </w:r>
      <w:bookmarkEnd w:id="1105"/>
    </w:p>
    <w:p w14:paraId="1E121789" w14:textId="1D35CAE2" w:rsidR="00C947A9" w:rsidRPr="00305A71" w:rsidRDefault="0087028D" w:rsidP="00305A71">
      <w:pPr>
        <w:rPr>
          <w:rFonts w:cs="Tahoma"/>
          <w:sz w:val="22"/>
          <w:szCs w:val="22"/>
        </w:rPr>
      </w:pPr>
      <w:r w:rsidRPr="00305A71">
        <w:rPr>
          <w:rFonts w:cs="Tahoma"/>
          <w:sz w:val="22"/>
          <w:szCs w:val="22"/>
        </w:rPr>
        <w:t xml:space="preserve">The identified site for the proposed Mini-grid is part of a </w:t>
      </w:r>
      <w:r w:rsidR="00F13626">
        <w:rPr>
          <w:rFonts w:cs="Tahoma"/>
          <w:sz w:val="22"/>
          <w:szCs w:val="22"/>
        </w:rPr>
        <w:t>0.8496 hectares</w:t>
      </w:r>
      <w:r w:rsidR="009C473E">
        <w:rPr>
          <w:rFonts w:cs="Tahoma"/>
          <w:sz w:val="22"/>
          <w:szCs w:val="22"/>
        </w:rPr>
        <w:t xml:space="preserve"> </w:t>
      </w:r>
      <w:r w:rsidRPr="00305A71">
        <w:rPr>
          <w:rFonts w:cs="Tahoma"/>
          <w:sz w:val="22"/>
          <w:szCs w:val="22"/>
        </w:rPr>
        <w:t xml:space="preserve">of land acquired from </w:t>
      </w:r>
      <w:r w:rsidR="00683AC0">
        <w:rPr>
          <w:rFonts w:cs="Tahoma"/>
          <w:sz w:val="22"/>
          <w:szCs w:val="22"/>
        </w:rPr>
        <w:t xml:space="preserve">Sukela Tinfa </w:t>
      </w:r>
      <w:r w:rsidRPr="00305A71">
        <w:rPr>
          <w:rFonts w:cs="Tahoma"/>
          <w:sz w:val="22"/>
          <w:szCs w:val="22"/>
        </w:rPr>
        <w:t>community and compensation in kind offered. The assessment found that;</w:t>
      </w:r>
    </w:p>
    <w:p w14:paraId="371DABE7" w14:textId="41DB6537" w:rsidR="00C947A9" w:rsidRPr="00305A71" w:rsidRDefault="0087028D">
      <w:pPr>
        <w:numPr>
          <w:ilvl w:val="0"/>
          <w:numId w:val="63"/>
        </w:numPr>
        <w:rPr>
          <w:rFonts w:eastAsia="Tahoma" w:cs="Tahoma"/>
          <w:sz w:val="22"/>
          <w:szCs w:val="22"/>
        </w:rPr>
      </w:pPr>
      <w:r w:rsidRPr="00305A71">
        <w:rPr>
          <w:rFonts w:cs="Tahoma"/>
          <w:sz w:val="22"/>
          <w:szCs w:val="22"/>
        </w:rPr>
        <w:t>No residential houses or businesses premises were on the piece of land</w:t>
      </w:r>
      <w:r w:rsidR="00504ECB">
        <w:rPr>
          <w:rFonts w:cs="Tahoma"/>
          <w:sz w:val="22"/>
          <w:szCs w:val="22"/>
        </w:rPr>
        <w:t xml:space="preserve">. </w:t>
      </w:r>
      <w:r w:rsidRPr="00305A71">
        <w:rPr>
          <w:rFonts w:cs="Tahoma"/>
          <w:sz w:val="22"/>
          <w:szCs w:val="22"/>
        </w:rPr>
        <w:t xml:space="preserve"> </w:t>
      </w:r>
    </w:p>
    <w:p w14:paraId="08587B30" w14:textId="2A73CAF0" w:rsidR="00C947A9" w:rsidRPr="00305A71" w:rsidRDefault="0087028D">
      <w:pPr>
        <w:widowControl w:val="0"/>
        <w:numPr>
          <w:ilvl w:val="0"/>
          <w:numId w:val="63"/>
        </w:numPr>
        <w:rPr>
          <w:rFonts w:eastAsia="Tahoma" w:cs="Tahoma"/>
          <w:sz w:val="22"/>
          <w:szCs w:val="22"/>
        </w:rPr>
      </w:pPr>
      <w:r w:rsidRPr="00305A71">
        <w:rPr>
          <w:rFonts w:cs="Tahoma"/>
          <w:sz w:val="22"/>
          <w:szCs w:val="22"/>
        </w:rPr>
        <w:t>No socio-economic activity was taking place on the land</w:t>
      </w:r>
      <w:r w:rsidR="00504ECB">
        <w:rPr>
          <w:rFonts w:cs="Tahoma"/>
          <w:sz w:val="22"/>
          <w:szCs w:val="22"/>
        </w:rPr>
        <w:t>.</w:t>
      </w:r>
      <w:r w:rsidRPr="00305A71">
        <w:rPr>
          <w:rFonts w:cs="Tahoma"/>
          <w:sz w:val="22"/>
          <w:szCs w:val="22"/>
        </w:rPr>
        <w:t xml:space="preserve">  </w:t>
      </w:r>
    </w:p>
    <w:p w14:paraId="457A91BE" w14:textId="77777777" w:rsidR="00C947A9" w:rsidRPr="00305A71" w:rsidRDefault="0087028D">
      <w:pPr>
        <w:numPr>
          <w:ilvl w:val="0"/>
          <w:numId w:val="63"/>
        </w:numPr>
        <w:rPr>
          <w:rFonts w:eastAsia="Tahoma" w:cs="Tahoma"/>
          <w:sz w:val="22"/>
          <w:szCs w:val="22"/>
        </w:rPr>
      </w:pPr>
      <w:r w:rsidRPr="00305A71">
        <w:rPr>
          <w:rFonts w:cs="Tahoma"/>
          <w:sz w:val="22"/>
          <w:szCs w:val="22"/>
        </w:rPr>
        <w:t xml:space="preserve">No physical relocation will take place. </w:t>
      </w:r>
    </w:p>
    <w:p w14:paraId="0A35ED6F" w14:textId="77777777" w:rsidR="00C947A9" w:rsidRPr="00305A71" w:rsidRDefault="00C947A9" w:rsidP="00305A71">
      <w:pPr>
        <w:rPr>
          <w:rFonts w:cs="Tahoma"/>
          <w:b/>
          <w:sz w:val="22"/>
          <w:szCs w:val="22"/>
        </w:rPr>
      </w:pPr>
    </w:p>
    <w:p w14:paraId="51E272C5" w14:textId="188E0416" w:rsidR="00C947A9" w:rsidRPr="00305A71" w:rsidRDefault="00B867A4" w:rsidP="00504ECB">
      <w:pPr>
        <w:pStyle w:val="Heading3"/>
        <w:pBdr>
          <w:bottom w:val="none" w:sz="0" w:space="0" w:color="auto"/>
        </w:pBdr>
        <w:rPr>
          <w:rFonts w:cs="Tahoma"/>
          <w:szCs w:val="22"/>
        </w:rPr>
      </w:pPr>
      <w:bookmarkStart w:id="1106" w:name="_Toc148613551"/>
      <w:r w:rsidRPr="00305A71">
        <w:rPr>
          <w:rFonts w:cs="Tahoma"/>
          <w:szCs w:val="22"/>
        </w:rPr>
        <w:t xml:space="preserve">7.13.2 </w:t>
      </w:r>
      <w:r w:rsidR="0087028D" w:rsidRPr="00305A71">
        <w:rPr>
          <w:rFonts w:cs="Tahoma"/>
          <w:szCs w:val="22"/>
        </w:rPr>
        <w:t>Way</w:t>
      </w:r>
      <w:r w:rsidR="00504ECB">
        <w:rPr>
          <w:rFonts w:cs="Tahoma"/>
          <w:szCs w:val="22"/>
        </w:rPr>
        <w:t>l</w:t>
      </w:r>
      <w:r w:rsidR="0087028D" w:rsidRPr="00305A71">
        <w:rPr>
          <w:rFonts w:cs="Tahoma"/>
          <w:szCs w:val="22"/>
        </w:rPr>
        <w:t>eaves</w:t>
      </w:r>
      <w:bookmarkEnd w:id="1106"/>
      <w:r w:rsidR="0087028D" w:rsidRPr="00305A71">
        <w:rPr>
          <w:rFonts w:cs="Tahoma"/>
          <w:szCs w:val="22"/>
        </w:rPr>
        <w:t xml:space="preserve"> </w:t>
      </w:r>
    </w:p>
    <w:p w14:paraId="7759D94A" w14:textId="77777777" w:rsidR="00C947A9" w:rsidRPr="00305A71" w:rsidRDefault="0087028D" w:rsidP="00305A71">
      <w:pPr>
        <w:rPr>
          <w:rFonts w:cs="Tahoma"/>
          <w:sz w:val="22"/>
          <w:szCs w:val="22"/>
        </w:rPr>
      </w:pPr>
      <w:r w:rsidRPr="00305A71">
        <w:rPr>
          <w:rFonts w:cs="Tahoma"/>
          <w:sz w:val="22"/>
          <w:szCs w:val="22"/>
        </w:rPr>
        <w:t xml:space="preserve">Supply of electricity will involve passing of low voltage (LV) lines to connect the customers to power. It is estimated that a total of </w:t>
      </w:r>
      <w:r w:rsidR="00087368" w:rsidRPr="00305A71">
        <w:rPr>
          <w:rFonts w:cs="Tahoma"/>
          <w:sz w:val="22"/>
          <w:szCs w:val="22"/>
        </w:rPr>
        <w:t>2.65</w:t>
      </w:r>
      <w:r w:rsidRPr="00305A71">
        <w:rPr>
          <w:rFonts w:cs="Tahoma"/>
          <w:sz w:val="22"/>
          <w:szCs w:val="22"/>
        </w:rPr>
        <w:t xml:space="preserve"> km of LV circuit will be constructed mainly along the road reserve and along the boundaries to supply power. </w:t>
      </w:r>
    </w:p>
    <w:p w14:paraId="4CF1D109" w14:textId="77777777" w:rsidR="00C947A9" w:rsidRPr="00305A71" w:rsidRDefault="00C947A9" w:rsidP="00305A71">
      <w:pPr>
        <w:rPr>
          <w:rFonts w:cs="Tahoma"/>
          <w:b/>
          <w:sz w:val="22"/>
          <w:szCs w:val="22"/>
        </w:rPr>
      </w:pPr>
    </w:p>
    <w:p w14:paraId="73ED287F" w14:textId="12002369" w:rsidR="00C947A9" w:rsidRPr="00305A71" w:rsidRDefault="0087028D" w:rsidP="00305A71">
      <w:pPr>
        <w:rPr>
          <w:rFonts w:cs="Tahoma"/>
          <w:sz w:val="22"/>
          <w:szCs w:val="22"/>
        </w:rPr>
      </w:pPr>
      <w:r w:rsidRPr="00305A71">
        <w:rPr>
          <w:rFonts w:cs="Tahoma"/>
          <w:sz w:val="22"/>
          <w:szCs w:val="22"/>
        </w:rPr>
        <w:t xml:space="preserve">The impact significance for this impact is assessed minor considering the community </w:t>
      </w:r>
      <w:r w:rsidR="005B0539">
        <w:rPr>
          <w:rFonts w:cs="Tahoma"/>
          <w:sz w:val="22"/>
          <w:szCs w:val="22"/>
        </w:rPr>
        <w:t>w</w:t>
      </w:r>
      <w:r w:rsidR="00B867A4" w:rsidRPr="00305A71">
        <w:rPr>
          <w:rFonts w:cs="Tahoma"/>
          <w:sz w:val="22"/>
          <w:szCs w:val="22"/>
        </w:rPr>
        <w:t>ilfully</w:t>
      </w:r>
      <w:r w:rsidRPr="00305A71">
        <w:rPr>
          <w:rFonts w:cs="Tahoma"/>
          <w:sz w:val="22"/>
          <w:szCs w:val="22"/>
        </w:rPr>
        <w:t xml:space="preserve"> allocated the land for project construction.</w:t>
      </w:r>
    </w:p>
    <w:p w14:paraId="6C37955B" w14:textId="77777777" w:rsidR="00C947A9" w:rsidRPr="00305A71" w:rsidRDefault="00C947A9" w:rsidP="00305A71">
      <w:pPr>
        <w:rPr>
          <w:rFonts w:cs="Tahoma"/>
          <w:sz w:val="22"/>
          <w:szCs w:val="22"/>
        </w:rPr>
      </w:pPr>
    </w:p>
    <w:p w14:paraId="2B69C2C4"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136192AD" w14:textId="77777777" w:rsidR="00C947A9" w:rsidRPr="00305A71" w:rsidRDefault="0087028D" w:rsidP="00305A71">
      <w:pPr>
        <w:numPr>
          <w:ilvl w:val="0"/>
          <w:numId w:val="15"/>
        </w:numPr>
        <w:rPr>
          <w:rFonts w:eastAsia="Tahoma" w:cs="Tahoma"/>
          <w:sz w:val="22"/>
          <w:szCs w:val="22"/>
        </w:rPr>
      </w:pPr>
      <w:r w:rsidRPr="00305A71">
        <w:rPr>
          <w:rFonts w:cs="Tahoma"/>
          <w:sz w:val="22"/>
          <w:szCs w:val="22"/>
        </w:rPr>
        <w:t>Land for mini-grids will be acquired by NLC compulsorily and affected communities compensated in-kind.</w:t>
      </w:r>
    </w:p>
    <w:p w14:paraId="2144B68A" w14:textId="77777777" w:rsidR="00C947A9" w:rsidRPr="00305A71" w:rsidRDefault="0087028D" w:rsidP="00305A71">
      <w:pPr>
        <w:numPr>
          <w:ilvl w:val="0"/>
          <w:numId w:val="15"/>
        </w:numPr>
        <w:rPr>
          <w:rFonts w:eastAsia="Tahoma" w:cs="Tahoma"/>
          <w:sz w:val="22"/>
          <w:szCs w:val="22"/>
        </w:rPr>
      </w:pPr>
      <w:r w:rsidRPr="00305A71">
        <w:rPr>
          <w:rFonts w:cs="Tahoma"/>
          <w:sz w:val="22"/>
          <w:szCs w:val="22"/>
        </w:rPr>
        <w:t xml:space="preserve">The contractor will sign and adhere to the agreement for use of community land for contractor facilities and worker’s camps, and restoration of the site after use. </w:t>
      </w:r>
    </w:p>
    <w:p w14:paraId="641B8EBE" w14:textId="77777777" w:rsidR="00C947A9" w:rsidRPr="00305A71" w:rsidRDefault="0087028D" w:rsidP="00305A71">
      <w:pPr>
        <w:numPr>
          <w:ilvl w:val="0"/>
          <w:numId w:val="15"/>
        </w:numPr>
        <w:rPr>
          <w:rFonts w:eastAsia="Tahoma" w:cs="Tahoma"/>
          <w:sz w:val="22"/>
          <w:szCs w:val="22"/>
        </w:rPr>
      </w:pPr>
      <w:r w:rsidRPr="00305A71">
        <w:rPr>
          <w:rFonts w:cs="Tahoma"/>
          <w:sz w:val="22"/>
          <w:szCs w:val="22"/>
        </w:rPr>
        <w:t xml:space="preserve">The construction activities will be restricted to within the allocated land and the immediate surroundings only. </w:t>
      </w:r>
    </w:p>
    <w:p w14:paraId="103FFB39" w14:textId="77777777" w:rsidR="00C947A9" w:rsidRPr="00305A71" w:rsidRDefault="0087028D" w:rsidP="00305A71">
      <w:pPr>
        <w:numPr>
          <w:ilvl w:val="0"/>
          <w:numId w:val="15"/>
        </w:numPr>
        <w:rPr>
          <w:rFonts w:eastAsia="Tahoma" w:cs="Tahoma"/>
          <w:sz w:val="22"/>
          <w:szCs w:val="22"/>
        </w:rPr>
      </w:pPr>
      <w:r w:rsidRPr="00305A71">
        <w:rPr>
          <w:rFonts w:cs="Tahoma"/>
          <w:sz w:val="22"/>
          <w:szCs w:val="22"/>
        </w:rPr>
        <w:t>After construction work, any land taken for a temporary basis for storage of material will be restored to their original form.</w:t>
      </w:r>
    </w:p>
    <w:p w14:paraId="01957847" w14:textId="77777777" w:rsidR="00C947A9" w:rsidRPr="00305A71" w:rsidRDefault="0087028D" w:rsidP="00305A71">
      <w:pPr>
        <w:numPr>
          <w:ilvl w:val="0"/>
          <w:numId w:val="15"/>
        </w:numPr>
        <w:rPr>
          <w:rFonts w:eastAsia="Tahoma" w:cs="Tahoma"/>
          <w:b/>
          <w:sz w:val="22"/>
          <w:szCs w:val="22"/>
        </w:rPr>
      </w:pPr>
      <w:r w:rsidRPr="00305A71">
        <w:rPr>
          <w:rFonts w:cs="Tahoma"/>
          <w:sz w:val="22"/>
          <w:szCs w:val="22"/>
        </w:rPr>
        <w:t xml:space="preserve">Consultations with the community during construction of the low voltage lines </w:t>
      </w:r>
    </w:p>
    <w:p w14:paraId="5E33E29B" w14:textId="77777777" w:rsidR="00B867A4" w:rsidRPr="00305A71" w:rsidRDefault="00B867A4" w:rsidP="00305A71">
      <w:pPr>
        <w:ind w:left="720"/>
        <w:rPr>
          <w:rFonts w:eastAsia="Tahoma" w:cs="Tahoma"/>
          <w:b/>
          <w:sz w:val="22"/>
          <w:szCs w:val="22"/>
        </w:rPr>
      </w:pPr>
    </w:p>
    <w:p w14:paraId="07893199" w14:textId="77777777" w:rsidR="00C947A9" w:rsidRPr="00305A71" w:rsidRDefault="00B867A4" w:rsidP="00504ECB">
      <w:pPr>
        <w:pStyle w:val="Heading2"/>
        <w:pBdr>
          <w:bottom w:val="none" w:sz="0" w:space="0" w:color="auto"/>
        </w:pBdr>
        <w:rPr>
          <w:rFonts w:cs="Tahoma"/>
          <w:b w:val="0"/>
          <w:sz w:val="22"/>
          <w:szCs w:val="22"/>
        </w:rPr>
      </w:pPr>
      <w:bookmarkStart w:id="1107" w:name="_Toc148613552"/>
      <w:r w:rsidRPr="00305A71">
        <w:rPr>
          <w:rFonts w:cs="Tahoma"/>
          <w:sz w:val="22"/>
          <w:szCs w:val="22"/>
        </w:rPr>
        <w:t xml:space="preserve">7.14 </w:t>
      </w:r>
      <w:r w:rsidR="0087028D" w:rsidRPr="00305A71">
        <w:rPr>
          <w:rFonts w:cs="Tahoma"/>
          <w:sz w:val="22"/>
          <w:szCs w:val="22"/>
        </w:rPr>
        <w:t>Negative Impacts During Construction Phase</w:t>
      </w:r>
      <w:bookmarkEnd w:id="1107"/>
      <w:r w:rsidR="0087028D" w:rsidRPr="00305A71">
        <w:rPr>
          <w:rFonts w:cs="Tahoma"/>
          <w:sz w:val="22"/>
          <w:szCs w:val="22"/>
        </w:rPr>
        <w:t xml:space="preserve"> </w:t>
      </w:r>
    </w:p>
    <w:p w14:paraId="35407EFE" w14:textId="77777777" w:rsidR="00C947A9" w:rsidRPr="00305A71" w:rsidRDefault="0087028D" w:rsidP="00305A71">
      <w:pPr>
        <w:rPr>
          <w:rFonts w:cs="Tahoma"/>
          <w:sz w:val="22"/>
          <w:szCs w:val="22"/>
        </w:rPr>
      </w:pPr>
      <w:r w:rsidRPr="00305A71">
        <w:rPr>
          <w:rFonts w:cs="Tahoma"/>
          <w:sz w:val="22"/>
          <w:szCs w:val="22"/>
        </w:rPr>
        <w:t xml:space="preserve">Despite the positive impacts identified, the project will also have negative impacts. However, adverse impacts are not anticipated due to its size and nature and most of the impacts will be experienced during the construction phase of the project. The negative impacts and their mitigation are discussed below. </w:t>
      </w:r>
    </w:p>
    <w:p w14:paraId="0654A9E6" w14:textId="77777777" w:rsidR="00C947A9" w:rsidRPr="00305A71" w:rsidRDefault="00B867A4" w:rsidP="00504ECB">
      <w:pPr>
        <w:pStyle w:val="Heading3"/>
        <w:pBdr>
          <w:bottom w:val="none" w:sz="0" w:space="0" w:color="auto"/>
        </w:pBdr>
        <w:rPr>
          <w:rFonts w:cs="Tahoma"/>
          <w:b w:val="0"/>
          <w:szCs w:val="22"/>
        </w:rPr>
      </w:pPr>
      <w:bookmarkStart w:id="1108" w:name="_Toc148613553"/>
      <w:r w:rsidRPr="00305A71">
        <w:rPr>
          <w:rFonts w:cs="Tahoma"/>
          <w:szCs w:val="22"/>
        </w:rPr>
        <w:t xml:space="preserve">7.14.1 </w:t>
      </w:r>
      <w:r w:rsidR="0087028D" w:rsidRPr="00305A71">
        <w:rPr>
          <w:rFonts w:cs="Tahoma"/>
          <w:szCs w:val="22"/>
        </w:rPr>
        <w:t>Vegetation Clearance</w:t>
      </w:r>
      <w:bookmarkEnd w:id="1108"/>
      <w:r w:rsidR="0087028D" w:rsidRPr="00305A71">
        <w:rPr>
          <w:rFonts w:cs="Tahoma"/>
          <w:szCs w:val="22"/>
        </w:rPr>
        <w:t xml:space="preserve">  </w:t>
      </w:r>
    </w:p>
    <w:p w14:paraId="790684F0" w14:textId="77777777" w:rsidR="00C947A9" w:rsidRPr="00305A71" w:rsidRDefault="0087028D" w:rsidP="00305A71">
      <w:pPr>
        <w:widowControl w:val="0"/>
        <w:spacing w:after="235"/>
        <w:rPr>
          <w:rFonts w:cs="Tahoma"/>
          <w:sz w:val="22"/>
          <w:szCs w:val="22"/>
        </w:rPr>
      </w:pPr>
      <w:r w:rsidRPr="00305A71">
        <w:rPr>
          <w:rFonts w:cs="Tahoma"/>
          <w:sz w:val="22"/>
          <w:szCs w:val="22"/>
        </w:rPr>
        <w:t>The construction process of the proposed Mini-grid and other associated facilities and structures will involve clearing of the existing vegetation cover (mainly grass) and trees. The project site is located in an open area with minimal settlement around besides the dispensary and residential homes. Both the magnitude and sensitivity of this impact will be low. The impact will be direct, permanent and minor.</w:t>
      </w:r>
    </w:p>
    <w:p w14:paraId="0A26E7B9"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1194537D" w14:textId="77777777" w:rsidR="00C947A9" w:rsidRPr="00305A71" w:rsidRDefault="0087028D" w:rsidP="00305A71">
      <w:pPr>
        <w:numPr>
          <w:ilvl w:val="0"/>
          <w:numId w:val="18"/>
        </w:numPr>
        <w:rPr>
          <w:rFonts w:cs="Tahoma"/>
          <w:sz w:val="22"/>
          <w:szCs w:val="22"/>
        </w:rPr>
      </w:pPr>
      <w:r w:rsidRPr="00305A71">
        <w:rPr>
          <w:rFonts w:cs="Tahoma"/>
          <w:sz w:val="22"/>
          <w:szCs w:val="22"/>
        </w:rPr>
        <w:t>Clear only the necessary areas</w:t>
      </w:r>
    </w:p>
    <w:p w14:paraId="0253AD7E" w14:textId="77777777" w:rsidR="00C947A9" w:rsidRPr="00305A71" w:rsidRDefault="0087028D" w:rsidP="00305A71">
      <w:pPr>
        <w:numPr>
          <w:ilvl w:val="0"/>
          <w:numId w:val="18"/>
        </w:numPr>
        <w:rPr>
          <w:rFonts w:cs="Tahoma"/>
          <w:sz w:val="22"/>
          <w:szCs w:val="22"/>
        </w:rPr>
      </w:pPr>
      <w:r w:rsidRPr="00305A71">
        <w:rPr>
          <w:rFonts w:cs="Tahoma"/>
          <w:sz w:val="22"/>
          <w:szCs w:val="22"/>
        </w:rPr>
        <w:t>Ensure proper demarcation and delineation of the project area to be affected by construction works.</w:t>
      </w:r>
    </w:p>
    <w:p w14:paraId="5F336E66" w14:textId="77777777" w:rsidR="00C947A9" w:rsidRPr="00305A71" w:rsidRDefault="0087028D" w:rsidP="00305A71">
      <w:pPr>
        <w:numPr>
          <w:ilvl w:val="0"/>
          <w:numId w:val="18"/>
        </w:numPr>
        <w:rPr>
          <w:rFonts w:cs="Tahoma"/>
          <w:sz w:val="22"/>
          <w:szCs w:val="22"/>
        </w:rPr>
      </w:pPr>
      <w:r w:rsidRPr="00305A71">
        <w:rPr>
          <w:rFonts w:cs="Tahoma"/>
          <w:sz w:val="22"/>
          <w:szCs w:val="22"/>
        </w:rPr>
        <w:t>Specify locations for vehicles and equipment, and areas of the site which should be kept free of traffic, equipment, and storage.</w:t>
      </w:r>
    </w:p>
    <w:p w14:paraId="531F1EAA" w14:textId="77777777" w:rsidR="00C947A9" w:rsidRPr="00305A71" w:rsidRDefault="0087028D" w:rsidP="00305A71">
      <w:pPr>
        <w:numPr>
          <w:ilvl w:val="0"/>
          <w:numId w:val="18"/>
        </w:numPr>
        <w:rPr>
          <w:rFonts w:cs="Tahoma"/>
          <w:sz w:val="22"/>
          <w:szCs w:val="22"/>
        </w:rPr>
      </w:pPr>
      <w:r w:rsidRPr="00305A71">
        <w:rPr>
          <w:rFonts w:cs="Tahoma"/>
          <w:sz w:val="22"/>
          <w:szCs w:val="22"/>
        </w:rPr>
        <w:t xml:space="preserve">Designate access routes and parking areas </w:t>
      </w:r>
    </w:p>
    <w:p w14:paraId="6BE847E8" w14:textId="77777777" w:rsidR="00C947A9" w:rsidRPr="00305A71" w:rsidRDefault="0087028D" w:rsidP="00305A71">
      <w:pPr>
        <w:numPr>
          <w:ilvl w:val="0"/>
          <w:numId w:val="18"/>
        </w:numPr>
        <w:spacing w:after="120"/>
        <w:rPr>
          <w:rFonts w:cs="Tahoma"/>
          <w:b/>
          <w:i/>
          <w:sz w:val="22"/>
          <w:szCs w:val="22"/>
        </w:rPr>
      </w:pPr>
      <w:r w:rsidRPr="00305A71">
        <w:rPr>
          <w:rFonts w:cs="Tahoma"/>
          <w:sz w:val="22"/>
          <w:szCs w:val="22"/>
        </w:rPr>
        <w:t xml:space="preserve">Re-vegetation including planting of trees around the plant/facility </w:t>
      </w:r>
    </w:p>
    <w:p w14:paraId="491B7B8D" w14:textId="77777777" w:rsidR="00C947A9" w:rsidRPr="00305A71" w:rsidRDefault="00B867A4" w:rsidP="00504ECB">
      <w:pPr>
        <w:pStyle w:val="Heading3"/>
        <w:pBdr>
          <w:bottom w:val="none" w:sz="0" w:space="0" w:color="auto"/>
        </w:pBdr>
        <w:rPr>
          <w:rFonts w:cs="Tahoma"/>
          <w:b w:val="0"/>
          <w:szCs w:val="22"/>
        </w:rPr>
      </w:pPr>
      <w:bookmarkStart w:id="1109" w:name="_Toc148613554"/>
      <w:r w:rsidRPr="00305A71">
        <w:rPr>
          <w:rFonts w:cs="Tahoma"/>
          <w:szCs w:val="22"/>
        </w:rPr>
        <w:t xml:space="preserve">7.14.2 </w:t>
      </w:r>
      <w:r w:rsidR="0087028D" w:rsidRPr="00305A71">
        <w:rPr>
          <w:rFonts w:cs="Tahoma"/>
          <w:szCs w:val="22"/>
        </w:rPr>
        <w:t>Soil Erosion Impact</w:t>
      </w:r>
      <w:bookmarkEnd w:id="1109"/>
      <w:r w:rsidR="0087028D" w:rsidRPr="00305A71">
        <w:rPr>
          <w:rFonts w:cs="Tahoma"/>
          <w:szCs w:val="22"/>
        </w:rPr>
        <w:t xml:space="preserve"> </w:t>
      </w:r>
    </w:p>
    <w:p w14:paraId="3E5FBC32" w14:textId="18C6C85F" w:rsidR="00C947A9" w:rsidRPr="00305A71" w:rsidRDefault="0087028D" w:rsidP="00305A71">
      <w:pPr>
        <w:spacing w:after="200"/>
        <w:rPr>
          <w:rFonts w:cs="Tahoma"/>
          <w:sz w:val="22"/>
          <w:szCs w:val="22"/>
        </w:rPr>
      </w:pPr>
      <w:r w:rsidRPr="00305A71">
        <w:rPr>
          <w:rFonts w:cs="Tahoma"/>
          <w:sz w:val="22"/>
          <w:szCs w:val="22"/>
        </w:rPr>
        <w:t>During clearing of the area to pave way for ground</w:t>
      </w:r>
      <w:r w:rsidR="00504ECB">
        <w:rPr>
          <w:rFonts w:cs="Tahoma"/>
          <w:sz w:val="22"/>
          <w:szCs w:val="22"/>
        </w:rPr>
        <w:t>-</w:t>
      </w:r>
      <w:r w:rsidRPr="00305A71">
        <w:rPr>
          <w:rFonts w:cs="Tahoma"/>
          <w:sz w:val="22"/>
          <w:szCs w:val="22"/>
        </w:rPr>
        <w:t>breaking soil erosion may take place. This will be due to surface run off or blowing away by the wind if not properly managed. This is bound to happen because the soil will be loose. The area is gently sloped on the lower side and surface runoff can also result in soil erosion. The impact significance will be minor due to the nature of the works and the fact that construction activities will be confined in the small project area.</w:t>
      </w:r>
    </w:p>
    <w:p w14:paraId="79C39A2F"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5FFEFCFA" w14:textId="1D01B2BD" w:rsidR="00C947A9" w:rsidRPr="00305A71" w:rsidRDefault="0087028D">
      <w:pPr>
        <w:numPr>
          <w:ilvl w:val="0"/>
          <w:numId w:val="59"/>
        </w:numPr>
        <w:rPr>
          <w:rFonts w:eastAsia="Tahoma" w:cs="Tahoma"/>
          <w:sz w:val="22"/>
          <w:szCs w:val="22"/>
        </w:rPr>
      </w:pPr>
      <w:r w:rsidRPr="00305A71">
        <w:rPr>
          <w:rFonts w:cs="Tahoma"/>
          <w:sz w:val="22"/>
          <w:szCs w:val="22"/>
        </w:rPr>
        <w:t>The contractor shall avoid ground</w:t>
      </w:r>
      <w:r w:rsidR="00504ECB">
        <w:rPr>
          <w:rFonts w:cs="Tahoma"/>
          <w:sz w:val="22"/>
          <w:szCs w:val="22"/>
        </w:rPr>
        <w:t>-</w:t>
      </w:r>
      <w:r w:rsidRPr="00305A71">
        <w:rPr>
          <w:rFonts w:cs="Tahoma"/>
          <w:sz w:val="22"/>
          <w:szCs w:val="22"/>
        </w:rPr>
        <w:t>breaking during the seasons of high rainfall to avoid erosion.</w:t>
      </w:r>
    </w:p>
    <w:p w14:paraId="543BDF0E" w14:textId="77777777" w:rsidR="00C947A9" w:rsidRPr="00305A71" w:rsidRDefault="0087028D">
      <w:pPr>
        <w:numPr>
          <w:ilvl w:val="0"/>
          <w:numId w:val="59"/>
        </w:numPr>
        <w:rPr>
          <w:rFonts w:eastAsia="Tahoma" w:cs="Tahoma"/>
          <w:sz w:val="22"/>
          <w:szCs w:val="22"/>
        </w:rPr>
      </w:pPr>
      <w:r w:rsidRPr="00305A71">
        <w:rPr>
          <w:rFonts w:cs="Tahoma"/>
          <w:sz w:val="22"/>
          <w:szCs w:val="22"/>
        </w:rPr>
        <w:t>Monitoring of areas of exposed soil during rainy seasons to ensure that any incidents of erosion are quickly controlled.</w:t>
      </w:r>
    </w:p>
    <w:p w14:paraId="17E90CEE" w14:textId="77777777" w:rsidR="00C947A9" w:rsidRPr="00305A71" w:rsidRDefault="0087028D">
      <w:pPr>
        <w:numPr>
          <w:ilvl w:val="0"/>
          <w:numId w:val="59"/>
        </w:numPr>
        <w:rPr>
          <w:rFonts w:eastAsia="Tahoma" w:cs="Tahoma"/>
          <w:sz w:val="22"/>
          <w:szCs w:val="22"/>
        </w:rPr>
      </w:pPr>
      <w:r w:rsidRPr="00305A71">
        <w:rPr>
          <w:rFonts w:cs="Tahoma"/>
          <w:sz w:val="22"/>
          <w:szCs w:val="22"/>
        </w:rPr>
        <w:t>The contractor should ensure that construction related impacts like erosion and cut slope destabilizing should be addressed through landscaping and grassing, carting away and proper disposal of construction materials</w:t>
      </w:r>
    </w:p>
    <w:p w14:paraId="62A1CF11" w14:textId="77777777" w:rsidR="00C947A9" w:rsidRPr="00305A71" w:rsidRDefault="0087028D">
      <w:pPr>
        <w:numPr>
          <w:ilvl w:val="0"/>
          <w:numId w:val="59"/>
        </w:numPr>
        <w:rPr>
          <w:rFonts w:eastAsia="Tahoma" w:cs="Tahoma"/>
          <w:sz w:val="22"/>
          <w:szCs w:val="22"/>
        </w:rPr>
      </w:pPr>
      <w:r w:rsidRPr="00305A71">
        <w:rPr>
          <w:rFonts w:cs="Tahoma"/>
          <w:sz w:val="22"/>
          <w:szCs w:val="22"/>
        </w:rPr>
        <w:t>Use silt traps where necessary</w:t>
      </w:r>
    </w:p>
    <w:p w14:paraId="74919963" w14:textId="77777777" w:rsidR="00C947A9" w:rsidRPr="00305A71" w:rsidRDefault="0087028D">
      <w:pPr>
        <w:numPr>
          <w:ilvl w:val="0"/>
          <w:numId w:val="59"/>
        </w:numPr>
        <w:rPr>
          <w:rFonts w:eastAsia="Tahoma" w:cs="Tahoma"/>
          <w:sz w:val="22"/>
          <w:szCs w:val="22"/>
        </w:rPr>
      </w:pPr>
      <w:r w:rsidRPr="00305A71">
        <w:rPr>
          <w:rFonts w:cs="Tahoma"/>
          <w:sz w:val="22"/>
          <w:szCs w:val="22"/>
        </w:rPr>
        <w:t>Cover soil stockpiles</w:t>
      </w:r>
    </w:p>
    <w:p w14:paraId="10B65F7B" w14:textId="77777777" w:rsidR="00C947A9" w:rsidRPr="00305A71" w:rsidRDefault="0087028D">
      <w:pPr>
        <w:numPr>
          <w:ilvl w:val="0"/>
          <w:numId w:val="59"/>
        </w:numPr>
        <w:rPr>
          <w:rFonts w:eastAsia="Tahoma" w:cs="Tahoma"/>
          <w:sz w:val="22"/>
          <w:szCs w:val="22"/>
        </w:rPr>
      </w:pPr>
      <w:r w:rsidRPr="00305A71">
        <w:rPr>
          <w:rFonts w:cs="Tahoma"/>
          <w:sz w:val="22"/>
          <w:szCs w:val="22"/>
        </w:rPr>
        <w:t>Landscaping with grass on areas without electrical installation (lower areas)</w:t>
      </w:r>
    </w:p>
    <w:p w14:paraId="3F79B68B" w14:textId="77777777" w:rsidR="00C947A9" w:rsidRPr="00305A71" w:rsidRDefault="0087028D">
      <w:pPr>
        <w:numPr>
          <w:ilvl w:val="0"/>
          <w:numId w:val="59"/>
        </w:numPr>
        <w:rPr>
          <w:rFonts w:eastAsia="Tahoma" w:cs="Tahoma"/>
          <w:sz w:val="22"/>
          <w:szCs w:val="22"/>
        </w:rPr>
      </w:pPr>
      <w:r w:rsidRPr="00305A71">
        <w:rPr>
          <w:rFonts w:cs="Tahoma"/>
          <w:sz w:val="22"/>
          <w:szCs w:val="22"/>
        </w:rPr>
        <w:t>The contractor should ensure recovery of exposed soils with grass and other ground cover as soon as possible.</w:t>
      </w:r>
    </w:p>
    <w:p w14:paraId="3B5CC990" w14:textId="77777777" w:rsidR="00C947A9" w:rsidRPr="00305A71" w:rsidRDefault="0087028D">
      <w:pPr>
        <w:numPr>
          <w:ilvl w:val="0"/>
          <w:numId w:val="59"/>
        </w:numPr>
        <w:rPr>
          <w:rFonts w:eastAsia="Tahoma" w:cs="Tahoma"/>
          <w:sz w:val="22"/>
          <w:szCs w:val="22"/>
        </w:rPr>
      </w:pPr>
      <w:r w:rsidRPr="00305A71">
        <w:rPr>
          <w:rFonts w:cs="Tahoma"/>
          <w:sz w:val="22"/>
          <w:szCs w:val="22"/>
        </w:rPr>
        <w:t>The contractor should put up proper drainage to avoid unnecessary erosion and do compaction of spoil areas to avoid land instability in the form of soil subsidence, slip and mass movement.</w:t>
      </w:r>
    </w:p>
    <w:p w14:paraId="71AD75B2" w14:textId="77777777" w:rsidR="00C947A9" w:rsidRPr="00305A71" w:rsidRDefault="0087028D">
      <w:pPr>
        <w:numPr>
          <w:ilvl w:val="0"/>
          <w:numId w:val="59"/>
        </w:numPr>
        <w:rPr>
          <w:rFonts w:eastAsia="Tahoma" w:cs="Tahoma"/>
          <w:sz w:val="22"/>
          <w:szCs w:val="22"/>
        </w:rPr>
      </w:pPr>
      <w:r w:rsidRPr="00305A71">
        <w:rPr>
          <w:rFonts w:cs="Tahoma"/>
          <w:sz w:val="22"/>
          <w:szCs w:val="22"/>
        </w:rPr>
        <w:t xml:space="preserve">Areas compacted by vehicles during site preparation and construction should be scarified (ripped) by the contractor in order to allow penetration of plant roots and the re growth of the natural vegetation </w:t>
      </w:r>
    </w:p>
    <w:p w14:paraId="26892C72" w14:textId="77777777" w:rsidR="00C947A9" w:rsidRPr="00305A71" w:rsidRDefault="00B867A4" w:rsidP="00504ECB">
      <w:pPr>
        <w:pStyle w:val="Heading3"/>
        <w:pBdr>
          <w:bottom w:val="none" w:sz="0" w:space="0" w:color="auto"/>
        </w:pBdr>
        <w:rPr>
          <w:rFonts w:cs="Tahoma"/>
          <w:b w:val="0"/>
          <w:szCs w:val="22"/>
        </w:rPr>
      </w:pPr>
      <w:bookmarkStart w:id="1110" w:name="_Toc148613555"/>
      <w:r w:rsidRPr="00305A71">
        <w:rPr>
          <w:rFonts w:cs="Tahoma"/>
          <w:szCs w:val="22"/>
        </w:rPr>
        <w:t xml:space="preserve">7.14.3 </w:t>
      </w:r>
      <w:r w:rsidR="0087028D" w:rsidRPr="00305A71">
        <w:rPr>
          <w:rFonts w:cs="Tahoma"/>
          <w:szCs w:val="22"/>
        </w:rPr>
        <w:t>Contamination of Soil from Fossil Fuels</w:t>
      </w:r>
      <w:bookmarkEnd w:id="1110"/>
    </w:p>
    <w:p w14:paraId="777AD1C6" w14:textId="77777777" w:rsidR="00C947A9" w:rsidRPr="00305A71" w:rsidRDefault="0087028D" w:rsidP="00305A71">
      <w:pPr>
        <w:spacing w:after="200"/>
        <w:rPr>
          <w:rFonts w:cs="Tahoma"/>
          <w:sz w:val="22"/>
          <w:szCs w:val="22"/>
        </w:rPr>
      </w:pPr>
      <w:r w:rsidRPr="00305A71">
        <w:rPr>
          <w:rFonts w:cs="Tahoma"/>
          <w:sz w:val="22"/>
          <w:szCs w:val="22"/>
        </w:rPr>
        <w:t>The potential sources of soil contamination during the construction phase are oil /fuel leaks or spills from machinery used in site preparation and trucks used in transporting construction materials. Depending on the size and source of the spill, liquid and gaseous state, petroleum hydrocarbons may remain mobile for long periods of time, threatening to contaminate the soil. The significance of the impact to the soil will be minor due to the nature of the works and the fact that construction activities will be confined in the small project area.</w:t>
      </w:r>
    </w:p>
    <w:p w14:paraId="3DCE9A42" w14:textId="77777777" w:rsidR="00C947A9" w:rsidRPr="00305A71" w:rsidRDefault="0087028D" w:rsidP="00305A71">
      <w:pPr>
        <w:rPr>
          <w:rFonts w:cs="Tahoma"/>
          <w:b/>
          <w:sz w:val="22"/>
          <w:szCs w:val="22"/>
        </w:rPr>
      </w:pPr>
      <w:r w:rsidRPr="00305A71">
        <w:rPr>
          <w:rFonts w:cs="Tahoma"/>
          <w:b/>
          <w:sz w:val="22"/>
          <w:szCs w:val="22"/>
        </w:rPr>
        <w:t>Mitigation Measures</w:t>
      </w:r>
    </w:p>
    <w:p w14:paraId="3A009D3C" w14:textId="60E5B3ED" w:rsidR="00C947A9" w:rsidRPr="00305A71" w:rsidRDefault="0087028D">
      <w:pPr>
        <w:numPr>
          <w:ilvl w:val="0"/>
          <w:numId w:val="43"/>
        </w:numPr>
        <w:rPr>
          <w:rFonts w:eastAsia="Tahoma" w:cs="Tahoma"/>
          <w:sz w:val="22"/>
          <w:szCs w:val="22"/>
        </w:rPr>
      </w:pPr>
      <w:r w:rsidRPr="00305A71">
        <w:rPr>
          <w:rFonts w:cs="Tahoma"/>
          <w:sz w:val="22"/>
          <w:szCs w:val="22"/>
        </w:rPr>
        <w:t>Construction vehicles must be maintained in good state and proper servicing to ensure no oils are likely to leak</w:t>
      </w:r>
      <w:r w:rsidR="00504ECB">
        <w:rPr>
          <w:rFonts w:cs="Tahoma"/>
          <w:sz w:val="22"/>
          <w:szCs w:val="22"/>
        </w:rPr>
        <w:t xml:space="preserve">. </w:t>
      </w:r>
    </w:p>
    <w:p w14:paraId="449CD6AC" w14:textId="6532C869" w:rsidR="00C947A9" w:rsidRPr="00305A71" w:rsidRDefault="0087028D">
      <w:pPr>
        <w:numPr>
          <w:ilvl w:val="0"/>
          <w:numId w:val="43"/>
        </w:numPr>
        <w:rPr>
          <w:rFonts w:eastAsia="Tahoma" w:cs="Tahoma"/>
          <w:sz w:val="22"/>
          <w:szCs w:val="22"/>
        </w:rPr>
      </w:pPr>
      <w:r w:rsidRPr="00305A71">
        <w:rPr>
          <w:rFonts w:cs="Tahoma"/>
          <w:sz w:val="22"/>
          <w:szCs w:val="22"/>
        </w:rPr>
        <w:t>Care must be exercised not to spill any fossil fuels</w:t>
      </w:r>
      <w:r w:rsidR="00504ECB">
        <w:rPr>
          <w:rFonts w:cs="Tahoma"/>
          <w:sz w:val="22"/>
          <w:szCs w:val="22"/>
        </w:rPr>
        <w:t>.</w:t>
      </w:r>
    </w:p>
    <w:p w14:paraId="4FE45016" w14:textId="77777777" w:rsidR="00C947A9" w:rsidRPr="00305A71" w:rsidRDefault="0087028D">
      <w:pPr>
        <w:numPr>
          <w:ilvl w:val="0"/>
          <w:numId w:val="43"/>
        </w:numPr>
        <w:rPr>
          <w:rFonts w:eastAsia="Tahoma" w:cs="Tahoma"/>
          <w:sz w:val="22"/>
          <w:szCs w:val="22"/>
        </w:rPr>
      </w:pPr>
      <w:r w:rsidRPr="00305A71">
        <w:rPr>
          <w:rFonts w:cs="Tahoma"/>
          <w:sz w:val="22"/>
          <w:szCs w:val="22"/>
        </w:rPr>
        <w:t>Any contaminated soil shall be scooped and disposed-off appropriately.</w:t>
      </w:r>
    </w:p>
    <w:p w14:paraId="04E14066" w14:textId="77777777" w:rsidR="00C947A9" w:rsidRPr="00305A71" w:rsidRDefault="00B867A4" w:rsidP="00504ECB">
      <w:pPr>
        <w:pStyle w:val="Heading3"/>
        <w:pBdr>
          <w:bottom w:val="none" w:sz="0" w:space="0" w:color="auto"/>
        </w:pBdr>
        <w:rPr>
          <w:rFonts w:cs="Tahoma"/>
          <w:b w:val="0"/>
          <w:szCs w:val="22"/>
        </w:rPr>
      </w:pPr>
      <w:bookmarkStart w:id="1111" w:name="_Toc148613556"/>
      <w:r w:rsidRPr="00305A71">
        <w:rPr>
          <w:rFonts w:cs="Tahoma"/>
          <w:szCs w:val="22"/>
        </w:rPr>
        <w:t xml:space="preserve">7.14.4 </w:t>
      </w:r>
      <w:r w:rsidR="0087028D" w:rsidRPr="00305A71">
        <w:rPr>
          <w:rFonts w:cs="Tahoma"/>
          <w:szCs w:val="22"/>
        </w:rPr>
        <w:t>Dust Emissions</w:t>
      </w:r>
      <w:bookmarkEnd w:id="1111"/>
    </w:p>
    <w:p w14:paraId="50704BD1" w14:textId="77777777" w:rsidR="00C947A9" w:rsidRPr="00305A71" w:rsidRDefault="0087028D" w:rsidP="00305A71">
      <w:pPr>
        <w:rPr>
          <w:rFonts w:cs="Tahoma"/>
          <w:sz w:val="22"/>
          <w:szCs w:val="22"/>
        </w:rPr>
      </w:pPr>
      <w:r w:rsidRPr="00305A71">
        <w:rPr>
          <w:rFonts w:cs="Tahoma"/>
          <w:sz w:val="22"/>
          <w:szCs w:val="22"/>
        </w:rPr>
        <w:t>Initial activities such as site clearing, excavation if done in dry weather conditions will result in dust pollution. Dust emission from construction machinery is regarded as a nuisance when it reduces visibility and is aesthetically displeasing. This is expected during construction works. Dust will be generated from construction earthworks, transportation activities and aggregate mixing.</w:t>
      </w:r>
    </w:p>
    <w:p w14:paraId="7F1964B1" w14:textId="77777777" w:rsidR="00C947A9" w:rsidRPr="00305A71" w:rsidRDefault="0087028D" w:rsidP="00305A71">
      <w:pPr>
        <w:spacing w:after="200"/>
        <w:rPr>
          <w:rFonts w:cs="Tahoma"/>
          <w:sz w:val="22"/>
          <w:szCs w:val="22"/>
        </w:rPr>
      </w:pPr>
      <w:r w:rsidRPr="00305A71">
        <w:rPr>
          <w:rFonts w:cs="Tahoma"/>
          <w:sz w:val="22"/>
          <w:szCs w:val="22"/>
        </w:rPr>
        <w:t xml:space="preserve">The receptors were noted to be mainly residential and a health facility.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0C38DD5B" w14:textId="77777777" w:rsidR="00C947A9" w:rsidRPr="00305A71" w:rsidRDefault="0087028D" w:rsidP="00305A71">
      <w:pPr>
        <w:rPr>
          <w:rFonts w:cs="Tahoma"/>
          <w:b/>
          <w:sz w:val="22"/>
          <w:szCs w:val="22"/>
        </w:rPr>
      </w:pPr>
      <w:r w:rsidRPr="00305A71">
        <w:rPr>
          <w:rFonts w:cs="Tahoma"/>
          <w:sz w:val="22"/>
          <w:szCs w:val="22"/>
        </w:rPr>
        <w:t xml:space="preserve"> </w:t>
      </w:r>
      <w:r w:rsidRPr="00305A71">
        <w:rPr>
          <w:rFonts w:cs="Tahoma"/>
          <w:b/>
          <w:sz w:val="22"/>
          <w:szCs w:val="22"/>
        </w:rPr>
        <w:t xml:space="preserve">Mitigation Measures </w:t>
      </w:r>
    </w:p>
    <w:p w14:paraId="7C9093B1" w14:textId="77777777" w:rsidR="00C947A9" w:rsidRPr="00305A71" w:rsidRDefault="0087028D" w:rsidP="00305A71">
      <w:pPr>
        <w:numPr>
          <w:ilvl w:val="0"/>
          <w:numId w:val="30"/>
        </w:numPr>
        <w:rPr>
          <w:rFonts w:eastAsia="Tahoma" w:cs="Tahoma"/>
          <w:sz w:val="22"/>
          <w:szCs w:val="22"/>
        </w:rPr>
      </w:pPr>
      <w:r w:rsidRPr="00305A71">
        <w:rPr>
          <w:rFonts w:cs="Tahoma"/>
          <w:sz w:val="22"/>
          <w:szCs w:val="22"/>
        </w:rPr>
        <w:t>The construction area should be fenced off to reduce dust to the public</w:t>
      </w:r>
    </w:p>
    <w:p w14:paraId="517EF0E0" w14:textId="77777777" w:rsidR="00C947A9" w:rsidRPr="00305A71" w:rsidRDefault="0087028D" w:rsidP="00305A71">
      <w:pPr>
        <w:numPr>
          <w:ilvl w:val="0"/>
          <w:numId w:val="30"/>
        </w:numPr>
        <w:rPr>
          <w:rFonts w:eastAsia="Tahoma" w:cs="Tahoma"/>
          <w:sz w:val="22"/>
          <w:szCs w:val="22"/>
        </w:rPr>
      </w:pPr>
      <w:r w:rsidRPr="00305A71">
        <w:rPr>
          <w:rFonts w:cs="Tahoma"/>
          <w:sz w:val="22"/>
          <w:szCs w:val="22"/>
        </w:rPr>
        <w:t>Sprinkle loose surface earth areas with water to keep dust levels down.</w:t>
      </w:r>
    </w:p>
    <w:p w14:paraId="0DEB99B8" w14:textId="77777777" w:rsidR="00C947A9" w:rsidRPr="00305A71" w:rsidRDefault="0087028D" w:rsidP="00305A71">
      <w:pPr>
        <w:numPr>
          <w:ilvl w:val="0"/>
          <w:numId w:val="30"/>
        </w:numPr>
        <w:rPr>
          <w:rFonts w:eastAsia="Tahoma" w:cs="Tahoma"/>
          <w:sz w:val="22"/>
          <w:szCs w:val="22"/>
        </w:rPr>
      </w:pPr>
      <w:r w:rsidRPr="00305A71">
        <w:rPr>
          <w:rFonts w:cs="Tahoma"/>
          <w:sz w:val="22"/>
          <w:szCs w:val="22"/>
        </w:rPr>
        <w:t>Construction trucks moving materials to site, delivering sand and cement to the site should be covered to prevent material dust emissions into the surrounding areas;</w:t>
      </w:r>
    </w:p>
    <w:p w14:paraId="2274E13E" w14:textId="77777777" w:rsidR="00C947A9" w:rsidRPr="00305A71" w:rsidRDefault="0087028D" w:rsidP="00305A71">
      <w:pPr>
        <w:numPr>
          <w:ilvl w:val="0"/>
          <w:numId w:val="30"/>
        </w:numPr>
        <w:rPr>
          <w:rFonts w:eastAsia="Tahoma" w:cs="Tahoma"/>
          <w:b/>
          <w:sz w:val="22"/>
          <w:szCs w:val="22"/>
        </w:rPr>
      </w:pPr>
      <w:r w:rsidRPr="00305A71">
        <w:rPr>
          <w:rFonts w:cs="Tahoma"/>
          <w:sz w:val="22"/>
          <w:szCs w:val="22"/>
        </w:rPr>
        <w:t>Masks should be provided to all personnel in areas prone to dust emissions during construction</w:t>
      </w:r>
    </w:p>
    <w:p w14:paraId="78F1C03E" w14:textId="77777777" w:rsidR="00C947A9" w:rsidRPr="00305A71" w:rsidRDefault="0087028D" w:rsidP="00305A71">
      <w:pPr>
        <w:numPr>
          <w:ilvl w:val="0"/>
          <w:numId w:val="30"/>
        </w:numPr>
        <w:rPr>
          <w:rFonts w:eastAsia="Tahoma" w:cs="Tahoma"/>
          <w:b/>
          <w:sz w:val="22"/>
          <w:szCs w:val="22"/>
        </w:rPr>
      </w:pPr>
      <w:r w:rsidRPr="00305A71">
        <w:rPr>
          <w:rFonts w:cs="Tahoma"/>
          <w:sz w:val="22"/>
          <w:szCs w:val="22"/>
        </w:rPr>
        <w:t>Stockpiles of excavated soil should be enclosed/covered/watered during dry or windy conditions to reduce dust emissions.</w:t>
      </w:r>
    </w:p>
    <w:p w14:paraId="6D68F79E" w14:textId="77777777" w:rsidR="00C947A9" w:rsidRPr="00305A71" w:rsidRDefault="0087028D" w:rsidP="00305A71">
      <w:pPr>
        <w:numPr>
          <w:ilvl w:val="0"/>
          <w:numId w:val="30"/>
        </w:numPr>
        <w:rPr>
          <w:rFonts w:eastAsia="Tahoma" w:cs="Tahoma"/>
          <w:b/>
          <w:sz w:val="22"/>
          <w:szCs w:val="22"/>
        </w:rPr>
      </w:pPr>
      <w:r w:rsidRPr="00305A71">
        <w:rPr>
          <w:rFonts w:cs="Tahoma"/>
          <w:sz w:val="22"/>
          <w:szCs w:val="22"/>
        </w:rPr>
        <w:t>Drivers of construction vehicles must be sensitized so that they limit their speeds so that dust levels are lowered.</w:t>
      </w:r>
    </w:p>
    <w:p w14:paraId="6EF05438" w14:textId="77777777" w:rsidR="00C947A9" w:rsidRPr="00305A71" w:rsidRDefault="0087028D" w:rsidP="00305A71">
      <w:pPr>
        <w:numPr>
          <w:ilvl w:val="0"/>
          <w:numId w:val="30"/>
        </w:numPr>
        <w:rPr>
          <w:rFonts w:eastAsia="Tahoma" w:cs="Tahoma"/>
          <w:b/>
          <w:sz w:val="22"/>
          <w:szCs w:val="22"/>
        </w:rPr>
      </w:pPr>
      <w:r w:rsidRPr="00305A71">
        <w:rPr>
          <w:rFonts w:cs="Tahoma"/>
          <w:sz w:val="22"/>
          <w:szCs w:val="22"/>
        </w:rPr>
        <w:t xml:space="preserve">Trees can be planted around the plant provided they do not cast shadows to the solar panels to act as wind breakers and hence decrease dust pollution </w:t>
      </w:r>
    </w:p>
    <w:p w14:paraId="14DBD0DF" w14:textId="77777777" w:rsidR="00C947A9" w:rsidRPr="00305A71" w:rsidRDefault="00B867A4" w:rsidP="00504ECB">
      <w:pPr>
        <w:pStyle w:val="Heading3"/>
        <w:pBdr>
          <w:bottom w:val="none" w:sz="0" w:space="0" w:color="auto"/>
        </w:pBdr>
        <w:rPr>
          <w:rFonts w:cs="Tahoma"/>
          <w:b w:val="0"/>
          <w:szCs w:val="22"/>
        </w:rPr>
      </w:pPr>
      <w:bookmarkStart w:id="1112" w:name="_Toc148613557"/>
      <w:r w:rsidRPr="00305A71">
        <w:rPr>
          <w:rFonts w:cs="Tahoma"/>
          <w:szCs w:val="22"/>
        </w:rPr>
        <w:t xml:space="preserve">7.14.5 </w:t>
      </w:r>
      <w:r w:rsidR="0087028D" w:rsidRPr="00305A71">
        <w:rPr>
          <w:rFonts w:cs="Tahoma"/>
          <w:szCs w:val="22"/>
        </w:rPr>
        <w:t>Vehicle Exhaust Emissions</w:t>
      </w:r>
      <w:bookmarkEnd w:id="1112"/>
    </w:p>
    <w:p w14:paraId="4FE8BD79" w14:textId="77777777" w:rsidR="00C947A9" w:rsidRPr="00305A71" w:rsidRDefault="0087028D" w:rsidP="00305A71">
      <w:pPr>
        <w:spacing w:after="200"/>
        <w:rPr>
          <w:rFonts w:cs="Tahoma"/>
          <w:sz w:val="22"/>
          <w:szCs w:val="22"/>
        </w:rPr>
      </w:pPr>
      <w:r w:rsidRPr="00305A71">
        <w:rPr>
          <w:rFonts w:cs="Tahoma"/>
          <w:sz w:val="22"/>
          <w:szCs w:val="22"/>
        </w:rPr>
        <w:t>Exhaust emissions are likely to be generated by the construction vehicles and equipment. Motor vehicles that will be used to ferry construction materials would cause air quality impact by emitting pollutants through exhaust emissions. There are few Receptors (settlements) within 500 m of the project site and the impact magnitude will be medium and sensitivity medium hence the impact significance will be moderate.</w:t>
      </w:r>
    </w:p>
    <w:p w14:paraId="2EB9A938" w14:textId="77777777" w:rsidR="00C947A9" w:rsidRPr="00305A71" w:rsidRDefault="0087028D" w:rsidP="00305A71">
      <w:pPr>
        <w:rPr>
          <w:rFonts w:cs="Tahoma"/>
          <w:sz w:val="22"/>
          <w:szCs w:val="22"/>
        </w:rPr>
      </w:pPr>
      <w:r w:rsidRPr="00305A71">
        <w:rPr>
          <w:rFonts w:cs="Tahoma"/>
          <w:b/>
          <w:sz w:val="22"/>
          <w:szCs w:val="22"/>
        </w:rPr>
        <w:t>Mitigation Measures</w:t>
      </w:r>
    </w:p>
    <w:p w14:paraId="239D9027" w14:textId="77777777" w:rsidR="00C947A9" w:rsidRPr="00305A71" w:rsidRDefault="0087028D">
      <w:pPr>
        <w:numPr>
          <w:ilvl w:val="0"/>
          <w:numId w:val="56"/>
        </w:numPr>
        <w:rPr>
          <w:rFonts w:eastAsia="Tahoma" w:cs="Tahoma"/>
          <w:sz w:val="22"/>
          <w:szCs w:val="22"/>
        </w:rPr>
      </w:pPr>
      <w:r w:rsidRPr="00305A71">
        <w:rPr>
          <w:rFonts w:cs="Tahoma"/>
          <w:sz w:val="22"/>
          <w:szCs w:val="22"/>
        </w:rPr>
        <w:t>Drivers of construction vehicles must be sensitized so that they do not leave vehicles idling so that exhaust emissions are lowered.</w:t>
      </w:r>
    </w:p>
    <w:p w14:paraId="6EAFF498" w14:textId="77777777" w:rsidR="00C947A9" w:rsidRPr="00305A71" w:rsidRDefault="0087028D">
      <w:pPr>
        <w:numPr>
          <w:ilvl w:val="0"/>
          <w:numId w:val="56"/>
        </w:numPr>
        <w:rPr>
          <w:rFonts w:eastAsia="Tahoma" w:cs="Tahoma"/>
          <w:sz w:val="22"/>
          <w:szCs w:val="22"/>
        </w:rPr>
      </w:pPr>
      <w:r w:rsidRPr="00305A71">
        <w:rPr>
          <w:rFonts w:cs="Tahoma"/>
          <w:sz w:val="22"/>
          <w:szCs w:val="22"/>
        </w:rPr>
        <w:t>Maintain all machinery and equipment in good working order to ensure minimum emissions of carbon monoxide, NO</w:t>
      </w:r>
      <w:r w:rsidRPr="00305A71">
        <w:rPr>
          <w:rFonts w:cs="Tahoma"/>
          <w:sz w:val="22"/>
          <w:szCs w:val="22"/>
          <w:vertAlign w:val="subscript"/>
        </w:rPr>
        <w:t>X</w:t>
      </w:r>
      <w:r w:rsidRPr="00305A71">
        <w:rPr>
          <w:rFonts w:cs="Tahoma"/>
          <w:sz w:val="22"/>
          <w:szCs w:val="22"/>
        </w:rPr>
        <w:t>, SO</w:t>
      </w:r>
      <w:r w:rsidRPr="00305A71">
        <w:rPr>
          <w:rFonts w:cs="Tahoma"/>
          <w:sz w:val="22"/>
          <w:szCs w:val="22"/>
          <w:vertAlign w:val="subscript"/>
        </w:rPr>
        <w:t>X</w:t>
      </w:r>
      <w:r w:rsidRPr="00305A71">
        <w:rPr>
          <w:rFonts w:cs="Tahoma"/>
          <w:sz w:val="22"/>
          <w:szCs w:val="22"/>
        </w:rPr>
        <w:t xml:space="preserve"> and suspended particulate matter;</w:t>
      </w:r>
    </w:p>
    <w:p w14:paraId="6F474F8C" w14:textId="77777777" w:rsidR="00C947A9" w:rsidRPr="00305A71" w:rsidRDefault="00B867A4" w:rsidP="00504ECB">
      <w:pPr>
        <w:pStyle w:val="Heading3"/>
        <w:pBdr>
          <w:bottom w:val="none" w:sz="0" w:space="0" w:color="auto"/>
        </w:pBdr>
        <w:rPr>
          <w:rFonts w:cs="Tahoma"/>
          <w:b w:val="0"/>
          <w:szCs w:val="22"/>
        </w:rPr>
      </w:pPr>
      <w:bookmarkStart w:id="1113" w:name="_Toc148613558"/>
      <w:r w:rsidRPr="00305A71">
        <w:rPr>
          <w:rFonts w:cs="Tahoma"/>
          <w:szCs w:val="22"/>
        </w:rPr>
        <w:t xml:space="preserve">7.14.6 </w:t>
      </w:r>
      <w:r w:rsidR="0087028D" w:rsidRPr="00305A71">
        <w:rPr>
          <w:rFonts w:cs="Tahoma"/>
          <w:szCs w:val="22"/>
        </w:rPr>
        <w:t>Pollution from Solid Waste Generation</w:t>
      </w:r>
      <w:bookmarkEnd w:id="1113"/>
    </w:p>
    <w:p w14:paraId="1DC39018" w14:textId="77777777" w:rsidR="00C947A9" w:rsidRPr="00305A71" w:rsidRDefault="0087028D" w:rsidP="00305A71">
      <w:pPr>
        <w:rPr>
          <w:rFonts w:cs="Tahoma"/>
          <w:sz w:val="22"/>
          <w:szCs w:val="22"/>
        </w:rPr>
      </w:pPr>
      <w:r w:rsidRPr="00305A71">
        <w:rPr>
          <w:rFonts w:cs="Tahoma"/>
          <w:sz w:val="22"/>
          <w:szCs w:val="22"/>
        </w:rPr>
        <w:t>It is expected that solid waste will be generated during the construction phase of the project. Solid waste is anticipated to be produced during site preparation, civil works, spoil from excavations and will include; mortar, wood, paper, waste paper wrappings, conductor off cuts, masonry chips and left-over food stuffs. Effects of mismanaged waste include:</w:t>
      </w:r>
    </w:p>
    <w:p w14:paraId="727BA149" w14:textId="77777777" w:rsidR="00C947A9" w:rsidRPr="00305A71" w:rsidRDefault="0087028D" w:rsidP="00305A71">
      <w:pPr>
        <w:numPr>
          <w:ilvl w:val="0"/>
          <w:numId w:val="26"/>
        </w:numPr>
        <w:ind w:left="720"/>
        <w:rPr>
          <w:rFonts w:eastAsia="Tahoma" w:cs="Tahoma"/>
          <w:sz w:val="22"/>
          <w:szCs w:val="22"/>
        </w:rPr>
      </w:pPr>
      <w:r w:rsidRPr="00305A71">
        <w:rPr>
          <w:rFonts w:cs="Tahoma"/>
          <w:sz w:val="22"/>
          <w:szCs w:val="22"/>
        </w:rPr>
        <w:t xml:space="preserve">Public nuisance due to littering or smell in case of rotting </w:t>
      </w:r>
    </w:p>
    <w:p w14:paraId="0BE7730C" w14:textId="77777777" w:rsidR="00C947A9" w:rsidRPr="00305A71" w:rsidRDefault="0087028D" w:rsidP="00305A71">
      <w:pPr>
        <w:numPr>
          <w:ilvl w:val="0"/>
          <w:numId w:val="26"/>
        </w:numPr>
        <w:ind w:left="720"/>
        <w:rPr>
          <w:rFonts w:eastAsia="Tahoma" w:cs="Tahoma"/>
          <w:sz w:val="22"/>
          <w:szCs w:val="22"/>
        </w:rPr>
      </w:pPr>
      <w:r w:rsidRPr="00305A71">
        <w:rPr>
          <w:rFonts w:cs="Tahoma"/>
          <w:sz w:val="22"/>
          <w:szCs w:val="22"/>
        </w:rPr>
        <w:t xml:space="preserve">Contamination of soils and water courses </w:t>
      </w:r>
    </w:p>
    <w:p w14:paraId="49353AD9" w14:textId="77777777" w:rsidR="00C947A9" w:rsidRPr="00305A71" w:rsidRDefault="0087028D" w:rsidP="00305A71">
      <w:pPr>
        <w:numPr>
          <w:ilvl w:val="0"/>
          <w:numId w:val="26"/>
        </w:numPr>
        <w:ind w:left="720"/>
        <w:rPr>
          <w:rFonts w:eastAsia="Tahoma" w:cs="Tahoma"/>
          <w:sz w:val="22"/>
          <w:szCs w:val="22"/>
        </w:rPr>
      </w:pPr>
      <w:r w:rsidRPr="00305A71">
        <w:rPr>
          <w:rFonts w:cs="Tahoma"/>
          <w:sz w:val="22"/>
          <w:szCs w:val="22"/>
        </w:rPr>
        <w:t xml:space="preserve">Creation of breeding grounds for vermin like rodents and cockroaches </w:t>
      </w:r>
    </w:p>
    <w:p w14:paraId="1A1F661C" w14:textId="77777777" w:rsidR="00C947A9" w:rsidRPr="00305A71" w:rsidRDefault="0087028D" w:rsidP="00305A71">
      <w:pPr>
        <w:spacing w:after="200"/>
        <w:rPr>
          <w:rFonts w:cs="Tahoma"/>
          <w:sz w:val="22"/>
          <w:szCs w:val="22"/>
        </w:rPr>
      </w:pPr>
      <w:r w:rsidRPr="00305A71">
        <w:rPr>
          <w:rFonts w:cs="Tahoma"/>
          <w:sz w:val="22"/>
          <w:szCs w:val="22"/>
        </w:rPr>
        <w:t>The significance of this impact will be minor due to the nature of the works and the fact that construction activities will be confined in the small project area.</w:t>
      </w:r>
    </w:p>
    <w:p w14:paraId="419CFA64"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3E3EAD56" w14:textId="77777777" w:rsidR="00C947A9" w:rsidRPr="00305A71" w:rsidRDefault="0087028D" w:rsidP="00305A71">
      <w:pPr>
        <w:numPr>
          <w:ilvl w:val="0"/>
          <w:numId w:val="2"/>
        </w:numPr>
        <w:ind w:left="360"/>
        <w:rPr>
          <w:rFonts w:eastAsia="Tahoma" w:cs="Tahoma"/>
          <w:sz w:val="22"/>
          <w:szCs w:val="22"/>
        </w:rPr>
      </w:pPr>
      <w:r w:rsidRPr="00305A71">
        <w:rPr>
          <w:rFonts w:cs="Tahoma"/>
          <w:sz w:val="22"/>
          <w:szCs w:val="22"/>
        </w:rPr>
        <w:t>Ensure spoil from excavations is arranged according to the various soil layers. This soil can then be returned during landscaping and then rehabilitation, in the correct order which they were removed that is top soil last;</w:t>
      </w:r>
    </w:p>
    <w:p w14:paraId="058CA260" w14:textId="77777777" w:rsidR="00C947A9" w:rsidRPr="00305A71" w:rsidRDefault="0087028D" w:rsidP="00305A71">
      <w:pPr>
        <w:numPr>
          <w:ilvl w:val="0"/>
          <w:numId w:val="2"/>
        </w:numPr>
        <w:ind w:left="360"/>
        <w:rPr>
          <w:rFonts w:eastAsia="Tahoma" w:cs="Tahoma"/>
          <w:sz w:val="22"/>
          <w:szCs w:val="22"/>
        </w:rPr>
      </w:pPr>
      <w:r w:rsidRPr="00305A71">
        <w:rPr>
          <w:rFonts w:cs="Tahoma"/>
          <w:sz w:val="22"/>
          <w:szCs w:val="22"/>
        </w:rPr>
        <w:t>Segregate waste and dispose of appropriately using a licensed waste handler</w:t>
      </w:r>
    </w:p>
    <w:p w14:paraId="7F3DE016" w14:textId="77777777" w:rsidR="00C947A9" w:rsidRPr="00305A71" w:rsidRDefault="0087028D" w:rsidP="00305A71">
      <w:pPr>
        <w:numPr>
          <w:ilvl w:val="0"/>
          <w:numId w:val="2"/>
        </w:numPr>
        <w:ind w:left="360"/>
        <w:rPr>
          <w:rFonts w:eastAsia="Tahoma" w:cs="Tahoma"/>
          <w:sz w:val="22"/>
          <w:szCs w:val="22"/>
        </w:rPr>
      </w:pPr>
      <w:r w:rsidRPr="00305A71">
        <w:rPr>
          <w:rFonts w:cs="Tahoma"/>
          <w:sz w:val="22"/>
          <w:szCs w:val="22"/>
        </w:rPr>
        <w:t>Provide litter collection facilities such as bins and create awareness campaigns to segregate as early as possible, using the appropriate bins</w:t>
      </w:r>
    </w:p>
    <w:p w14:paraId="03CABA6F" w14:textId="77777777" w:rsidR="00C947A9" w:rsidRPr="00305A71" w:rsidRDefault="0087028D" w:rsidP="00305A71">
      <w:pPr>
        <w:numPr>
          <w:ilvl w:val="0"/>
          <w:numId w:val="2"/>
        </w:numPr>
        <w:ind w:left="360"/>
        <w:rPr>
          <w:rFonts w:eastAsia="Tahoma" w:cs="Tahoma"/>
          <w:sz w:val="22"/>
          <w:szCs w:val="22"/>
        </w:rPr>
      </w:pPr>
      <w:r w:rsidRPr="00305A71">
        <w:rPr>
          <w:rFonts w:cs="Tahoma"/>
          <w:sz w:val="22"/>
          <w:szCs w:val="22"/>
        </w:rPr>
        <w:t xml:space="preserve">Contractor to put in place and comply with a site waste management plan </w:t>
      </w:r>
    </w:p>
    <w:p w14:paraId="135EF358" w14:textId="77777777" w:rsidR="00C947A9" w:rsidRPr="00305A71" w:rsidRDefault="0087028D" w:rsidP="00305A71">
      <w:pPr>
        <w:numPr>
          <w:ilvl w:val="0"/>
          <w:numId w:val="2"/>
        </w:numPr>
        <w:ind w:left="360"/>
        <w:rPr>
          <w:rFonts w:eastAsia="Tahoma" w:cs="Tahoma"/>
          <w:sz w:val="22"/>
          <w:szCs w:val="22"/>
        </w:rPr>
      </w:pPr>
      <w:r w:rsidRPr="00305A71">
        <w:rPr>
          <w:rFonts w:cs="Tahoma"/>
          <w:sz w:val="22"/>
          <w:szCs w:val="22"/>
        </w:rPr>
        <w:t>The contractor should comply with the requirement of OSHA ACT 2007 and Building rules on storage of construction materials</w:t>
      </w:r>
    </w:p>
    <w:p w14:paraId="3CAA213B" w14:textId="77777777" w:rsidR="00C947A9" w:rsidRPr="00305A71" w:rsidRDefault="0087028D" w:rsidP="00305A71">
      <w:pPr>
        <w:numPr>
          <w:ilvl w:val="0"/>
          <w:numId w:val="2"/>
        </w:numPr>
        <w:ind w:left="360"/>
        <w:rPr>
          <w:rFonts w:eastAsia="Tahoma" w:cs="Tahoma"/>
          <w:sz w:val="22"/>
          <w:szCs w:val="22"/>
        </w:rPr>
      </w:pPr>
      <w:r w:rsidRPr="00305A71">
        <w:rPr>
          <w:rFonts w:cs="Tahoma"/>
          <w:sz w:val="22"/>
          <w:szCs w:val="22"/>
        </w:rPr>
        <w:t xml:space="preserve">Use of durable, long-lasting materials that will not need to be replaced as often, thereby reducing the amount of waste generated over time </w:t>
      </w:r>
    </w:p>
    <w:p w14:paraId="65C998FE" w14:textId="77777777" w:rsidR="00C947A9" w:rsidRPr="00305A71" w:rsidRDefault="0087028D" w:rsidP="00305A71">
      <w:pPr>
        <w:numPr>
          <w:ilvl w:val="0"/>
          <w:numId w:val="2"/>
        </w:numPr>
        <w:ind w:left="360"/>
        <w:rPr>
          <w:rFonts w:eastAsia="Tahoma" w:cs="Tahoma"/>
          <w:sz w:val="22"/>
          <w:szCs w:val="22"/>
        </w:rPr>
      </w:pPr>
      <w:r w:rsidRPr="00305A71">
        <w:rPr>
          <w:rFonts w:cs="Tahoma"/>
          <w:sz w:val="22"/>
          <w:szCs w:val="22"/>
        </w:rPr>
        <w:t xml:space="preserve">Recovery of materials remains and return to stores </w:t>
      </w:r>
    </w:p>
    <w:p w14:paraId="01FF29D6" w14:textId="77777777" w:rsidR="00C947A9" w:rsidRPr="00305A71" w:rsidRDefault="0087028D" w:rsidP="00305A71">
      <w:pPr>
        <w:numPr>
          <w:ilvl w:val="0"/>
          <w:numId w:val="2"/>
        </w:numPr>
        <w:ind w:left="360"/>
        <w:rPr>
          <w:rFonts w:eastAsia="Tahoma" w:cs="Tahoma"/>
          <w:sz w:val="22"/>
          <w:szCs w:val="22"/>
        </w:rPr>
      </w:pPr>
      <w:r w:rsidRPr="00305A71">
        <w:rPr>
          <w:rFonts w:cs="Tahoma"/>
          <w:sz w:val="22"/>
          <w:szCs w:val="22"/>
        </w:rPr>
        <w:t>Re-use of materials where possible</w:t>
      </w:r>
    </w:p>
    <w:p w14:paraId="34F496E3" w14:textId="77777777" w:rsidR="00C947A9" w:rsidRPr="00305A71" w:rsidRDefault="0087028D" w:rsidP="00305A71">
      <w:pPr>
        <w:numPr>
          <w:ilvl w:val="0"/>
          <w:numId w:val="2"/>
        </w:numPr>
        <w:ind w:left="360"/>
        <w:rPr>
          <w:rFonts w:eastAsia="Tahoma" w:cs="Tahoma"/>
          <w:sz w:val="22"/>
          <w:szCs w:val="22"/>
        </w:rPr>
      </w:pPr>
      <w:r w:rsidRPr="00305A71">
        <w:rPr>
          <w:rFonts w:cs="Tahoma"/>
          <w:sz w:val="22"/>
          <w:szCs w:val="22"/>
        </w:rPr>
        <w:t xml:space="preserve">Proper budgeting to avoid waste generation </w:t>
      </w:r>
    </w:p>
    <w:p w14:paraId="264D5963" w14:textId="77777777" w:rsidR="00C947A9" w:rsidRPr="00305A71" w:rsidRDefault="00B867A4" w:rsidP="00504ECB">
      <w:pPr>
        <w:pStyle w:val="Heading3"/>
        <w:pBdr>
          <w:bottom w:val="none" w:sz="0" w:space="0" w:color="auto"/>
        </w:pBdr>
        <w:rPr>
          <w:rFonts w:cs="Tahoma"/>
          <w:b w:val="0"/>
          <w:szCs w:val="22"/>
        </w:rPr>
      </w:pPr>
      <w:bookmarkStart w:id="1114" w:name="_Toc148613559"/>
      <w:r w:rsidRPr="00305A71">
        <w:rPr>
          <w:rFonts w:cs="Tahoma"/>
          <w:szCs w:val="22"/>
        </w:rPr>
        <w:t xml:space="preserve">7.14.7 </w:t>
      </w:r>
      <w:r w:rsidR="0087028D" w:rsidRPr="00305A71">
        <w:rPr>
          <w:rFonts w:cs="Tahoma"/>
          <w:szCs w:val="22"/>
        </w:rPr>
        <w:t>Impacts on Water Resources and Water Quality</w:t>
      </w:r>
      <w:bookmarkEnd w:id="1114"/>
      <w:r w:rsidR="0087028D" w:rsidRPr="00305A71">
        <w:rPr>
          <w:rFonts w:cs="Tahoma"/>
          <w:szCs w:val="22"/>
        </w:rPr>
        <w:t xml:space="preserve"> </w:t>
      </w:r>
    </w:p>
    <w:p w14:paraId="006AEA0F" w14:textId="27535ABE" w:rsidR="00C947A9" w:rsidRPr="00305A71" w:rsidRDefault="0087028D" w:rsidP="00305A71">
      <w:pPr>
        <w:rPr>
          <w:rFonts w:cs="Tahoma"/>
          <w:b/>
          <w:sz w:val="22"/>
          <w:szCs w:val="22"/>
        </w:rPr>
      </w:pPr>
      <w:r w:rsidRPr="00305A71">
        <w:rPr>
          <w:rFonts w:cs="Tahoma"/>
          <w:sz w:val="22"/>
          <w:szCs w:val="22"/>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Generally, due to the localized area of impact, the overall significance of the related impacts on water quality is considered to be minor, provided the necessary mitigation/ management measures are implemented. The people in </w:t>
      </w:r>
      <w:r w:rsidR="00683AC0">
        <w:rPr>
          <w:rFonts w:cs="Tahoma"/>
          <w:sz w:val="22"/>
          <w:szCs w:val="22"/>
        </w:rPr>
        <w:t xml:space="preserve">Sukela Tinfa  </w:t>
      </w:r>
      <w:r w:rsidRPr="00305A71">
        <w:rPr>
          <w:rFonts w:cs="Tahoma"/>
          <w:sz w:val="22"/>
          <w:szCs w:val="22"/>
        </w:rPr>
        <w:t xml:space="preserve"> area use an earth dam as the main source of water and care must be exercised to avoid any pollution to the water source. </w:t>
      </w:r>
    </w:p>
    <w:p w14:paraId="20A1F2AE" w14:textId="77777777" w:rsidR="00C947A9" w:rsidRPr="00305A71" w:rsidRDefault="00C947A9" w:rsidP="00305A71">
      <w:pPr>
        <w:rPr>
          <w:rFonts w:cs="Tahoma"/>
          <w:sz w:val="22"/>
          <w:szCs w:val="22"/>
        </w:rPr>
      </w:pPr>
    </w:p>
    <w:p w14:paraId="7FE7BDA6" w14:textId="77777777" w:rsidR="00C947A9" w:rsidRPr="00305A71" w:rsidRDefault="0087028D" w:rsidP="00305A71">
      <w:pPr>
        <w:rPr>
          <w:rFonts w:cs="Tahoma"/>
          <w:b/>
          <w:sz w:val="22"/>
          <w:szCs w:val="22"/>
        </w:rPr>
      </w:pPr>
      <w:r w:rsidRPr="00305A71">
        <w:rPr>
          <w:rFonts w:cs="Tahoma"/>
          <w:b/>
          <w:sz w:val="22"/>
          <w:szCs w:val="22"/>
        </w:rPr>
        <w:t>Mitigation Measures</w:t>
      </w:r>
    </w:p>
    <w:p w14:paraId="786376BC" w14:textId="77777777" w:rsidR="00C947A9" w:rsidRPr="00305A71" w:rsidRDefault="0087028D" w:rsidP="00305A71">
      <w:pPr>
        <w:rPr>
          <w:rFonts w:cs="Tahoma"/>
          <w:sz w:val="22"/>
          <w:szCs w:val="22"/>
        </w:rPr>
      </w:pPr>
      <w:r w:rsidRPr="00305A71">
        <w:rPr>
          <w:rFonts w:cs="Tahoma"/>
          <w:sz w:val="22"/>
          <w:szCs w:val="22"/>
        </w:rPr>
        <w:t xml:space="preserve">Measures shall be put in place to minimize erosion and sediment mobility, especially during construction. These measures include: </w:t>
      </w:r>
    </w:p>
    <w:p w14:paraId="1ACF0269" w14:textId="77777777" w:rsidR="00C947A9" w:rsidRPr="00305A71" w:rsidRDefault="0087028D" w:rsidP="00305A71">
      <w:pPr>
        <w:numPr>
          <w:ilvl w:val="0"/>
          <w:numId w:val="10"/>
        </w:numPr>
        <w:rPr>
          <w:rFonts w:eastAsia="Tahoma" w:cs="Tahoma"/>
          <w:sz w:val="22"/>
          <w:szCs w:val="22"/>
        </w:rPr>
      </w:pPr>
      <w:r w:rsidRPr="00305A71">
        <w:rPr>
          <w:rFonts w:cs="Tahoma"/>
          <w:sz w:val="22"/>
          <w:szCs w:val="22"/>
        </w:rPr>
        <w:t xml:space="preserve">Clear the necessary areas only. </w:t>
      </w:r>
    </w:p>
    <w:p w14:paraId="129C3038" w14:textId="77777777" w:rsidR="00C947A9" w:rsidRPr="00305A71" w:rsidRDefault="0087028D" w:rsidP="00305A71">
      <w:pPr>
        <w:numPr>
          <w:ilvl w:val="0"/>
          <w:numId w:val="10"/>
        </w:numPr>
        <w:rPr>
          <w:rFonts w:eastAsia="Tahoma" w:cs="Tahoma"/>
          <w:sz w:val="22"/>
          <w:szCs w:val="22"/>
        </w:rPr>
      </w:pPr>
      <w:r w:rsidRPr="00305A71">
        <w:rPr>
          <w:rFonts w:cs="Tahoma"/>
          <w:sz w:val="22"/>
          <w:szCs w:val="22"/>
        </w:rPr>
        <w:t>Appropriate remedial measures shall be implemented by the contractor in the event of erosion.</w:t>
      </w:r>
    </w:p>
    <w:p w14:paraId="0CF27F0E" w14:textId="77777777" w:rsidR="00C947A9" w:rsidRPr="00305A71" w:rsidRDefault="0087028D" w:rsidP="00305A71">
      <w:pPr>
        <w:numPr>
          <w:ilvl w:val="0"/>
          <w:numId w:val="10"/>
        </w:numPr>
        <w:rPr>
          <w:rFonts w:eastAsia="Tahoma" w:cs="Tahoma"/>
          <w:sz w:val="22"/>
          <w:szCs w:val="22"/>
        </w:rPr>
      </w:pPr>
      <w:r w:rsidRPr="00305A71">
        <w:rPr>
          <w:rFonts w:cs="Tahoma"/>
          <w:sz w:val="22"/>
          <w:szCs w:val="22"/>
        </w:rPr>
        <w:t>Infrastructure shall be designed to ensure that contaminated run-off does not reach watercourses.</w:t>
      </w:r>
    </w:p>
    <w:p w14:paraId="4E010417" w14:textId="77777777" w:rsidR="00C947A9" w:rsidRPr="00305A71" w:rsidRDefault="0087028D" w:rsidP="00305A71">
      <w:pPr>
        <w:numPr>
          <w:ilvl w:val="0"/>
          <w:numId w:val="10"/>
        </w:numPr>
        <w:rPr>
          <w:rFonts w:eastAsia="Tahoma" w:cs="Tahoma"/>
          <w:sz w:val="22"/>
          <w:szCs w:val="22"/>
        </w:rPr>
      </w:pPr>
      <w:r w:rsidRPr="00305A71">
        <w:rPr>
          <w:rFonts w:cs="Tahoma"/>
          <w:sz w:val="22"/>
          <w:szCs w:val="22"/>
        </w:rPr>
        <w:t>In the event of an oil spill the procedures contained in the emergency response plan of the contractor will come into effect.</w:t>
      </w:r>
    </w:p>
    <w:p w14:paraId="1806D58D" w14:textId="77777777" w:rsidR="00C947A9" w:rsidRPr="00305A71" w:rsidRDefault="0087028D" w:rsidP="00305A71">
      <w:pPr>
        <w:numPr>
          <w:ilvl w:val="0"/>
          <w:numId w:val="10"/>
        </w:numPr>
        <w:rPr>
          <w:rFonts w:eastAsia="Tahoma" w:cs="Tahoma"/>
          <w:sz w:val="22"/>
          <w:szCs w:val="22"/>
        </w:rPr>
      </w:pPr>
      <w:r w:rsidRPr="00305A71">
        <w:rPr>
          <w:rFonts w:cs="Tahoma"/>
          <w:sz w:val="22"/>
          <w:szCs w:val="22"/>
        </w:rPr>
        <w:t>No vehicle maintenance and service shall be done at project site but in approved garages or service stations to avoid any possible oil and fuel spills that could contaminate soils and possibly ground water quality.</w:t>
      </w:r>
    </w:p>
    <w:p w14:paraId="593B4AFA" w14:textId="77777777" w:rsidR="00C947A9" w:rsidRPr="00305A71" w:rsidRDefault="0087028D" w:rsidP="00305A71">
      <w:pPr>
        <w:numPr>
          <w:ilvl w:val="0"/>
          <w:numId w:val="10"/>
        </w:numPr>
        <w:rPr>
          <w:rFonts w:eastAsia="Tahoma" w:cs="Tahoma"/>
          <w:sz w:val="22"/>
          <w:szCs w:val="22"/>
        </w:rPr>
      </w:pPr>
      <w:r w:rsidRPr="00305A71">
        <w:rPr>
          <w:rFonts w:cs="Tahoma"/>
          <w:sz w:val="22"/>
          <w:szCs w:val="22"/>
        </w:rPr>
        <w:t xml:space="preserve">Ensure that potential sources of petro-chemical pollution are handled in such a way to reduce chances of spills and leaks. </w:t>
      </w:r>
    </w:p>
    <w:p w14:paraId="52B840F8" w14:textId="77777777" w:rsidR="00C947A9" w:rsidRPr="00305A71" w:rsidRDefault="0087028D" w:rsidP="00305A71">
      <w:pPr>
        <w:numPr>
          <w:ilvl w:val="0"/>
          <w:numId w:val="10"/>
        </w:numPr>
        <w:rPr>
          <w:rFonts w:eastAsia="Tahoma" w:cs="Tahoma"/>
          <w:sz w:val="22"/>
          <w:szCs w:val="22"/>
        </w:rPr>
      </w:pPr>
      <w:r w:rsidRPr="00305A71">
        <w:rPr>
          <w:rFonts w:cs="Tahoma"/>
          <w:sz w:val="22"/>
          <w:szCs w:val="22"/>
        </w:rPr>
        <w:t xml:space="preserve">Construction activities to avoid any unchanneled flow of water at the site </w:t>
      </w:r>
    </w:p>
    <w:p w14:paraId="01A1565F" w14:textId="77777777" w:rsidR="00C947A9" w:rsidRPr="00305A71" w:rsidRDefault="0087028D" w:rsidP="00305A71">
      <w:pPr>
        <w:numPr>
          <w:ilvl w:val="0"/>
          <w:numId w:val="10"/>
        </w:numPr>
        <w:rPr>
          <w:rFonts w:eastAsia="Tahoma" w:cs="Tahoma"/>
          <w:sz w:val="22"/>
          <w:szCs w:val="22"/>
        </w:rPr>
      </w:pPr>
      <w:r w:rsidRPr="00305A71">
        <w:rPr>
          <w:rFonts w:cs="Tahoma"/>
          <w:sz w:val="22"/>
          <w:szCs w:val="22"/>
        </w:rPr>
        <w:t xml:space="preserve">Storage areas that contain hazardous substances should be bundled with an approved impermeable liner and provision for a pit to be made in case of oil spill. </w:t>
      </w:r>
    </w:p>
    <w:p w14:paraId="257B19AF" w14:textId="77777777" w:rsidR="00C947A9" w:rsidRPr="00305A71" w:rsidRDefault="0087028D" w:rsidP="00305A71">
      <w:pPr>
        <w:numPr>
          <w:ilvl w:val="0"/>
          <w:numId w:val="10"/>
        </w:numPr>
        <w:rPr>
          <w:rFonts w:eastAsia="Tahoma" w:cs="Tahoma"/>
          <w:sz w:val="22"/>
          <w:szCs w:val="22"/>
        </w:rPr>
      </w:pPr>
      <w:r w:rsidRPr="00305A71">
        <w:rPr>
          <w:rFonts w:cs="Tahoma"/>
          <w:sz w:val="22"/>
          <w:szCs w:val="22"/>
        </w:rPr>
        <w:t>The excavation and use of rubbish pits during construction should be strictly prohibited.</w:t>
      </w:r>
    </w:p>
    <w:p w14:paraId="7E9517A1" w14:textId="77777777" w:rsidR="00C947A9" w:rsidRPr="00305A71" w:rsidRDefault="0087028D" w:rsidP="00305A71">
      <w:pPr>
        <w:numPr>
          <w:ilvl w:val="0"/>
          <w:numId w:val="10"/>
        </w:numPr>
        <w:rPr>
          <w:rFonts w:eastAsia="Tahoma" w:cs="Tahoma"/>
          <w:sz w:val="22"/>
          <w:szCs w:val="22"/>
        </w:rPr>
      </w:pPr>
      <w:r w:rsidRPr="00305A71">
        <w:rPr>
          <w:rFonts w:cs="Tahoma"/>
          <w:sz w:val="22"/>
          <w:szCs w:val="22"/>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38B864A7" w14:textId="77777777" w:rsidR="00C947A9" w:rsidRPr="00305A71" w:rsidRDefault="0087028D" w:rsidP="00305A71">
      <w:pPr>
        <w:numPr>
          <w:ilvl w:val="0"/>
          <w:numId w:val="10"/>
        </w:numPr>
        <w:rPr>
          <w:rFonts w:eastAsia="Tahoma" w:cs="Tahoma"/>
          <w:sz w:val="22"/>
          <w:szCs w:val="22"/>
        </w:rPr>
      </w:pPr>
      <w:r w:rsidRPr="00305A71">
        <w:rPr>
          <w:rFonts w:cs="Tahoma"/>
          <w:sz w:val="22"/>
          <w:szCs w:val="22"/>
        </w:rPr>
        <w:t>Areas contaminated by spilled concrete and/or fuels and oils leaking from vehicles and machinery should be cleaned immediately.</w:t>
      </w:r>
    </w:p>
    <w:p w14:paraId="14FA1EC8" w14:textId="77777777" w:rsidR="00C947A9" w:rsidRPr="00305A71" w:rsidRDefault="0087028D" w:rsidP="00305A71">
      <w:pPr>
        <w:numPr>
          <w:ilvl w:val="0"/>
          <w:numId w:val="10"/>
        </w:numPr>
        <w:rPr>
          <w:rFonts w:eastAsia="Tahoma" w:cs="Tahoma"/>
          <w:sz w:val="22"/>
          <w:szCs w:val="22"/>
        </w:rPr>
      </w:pPr>
      <w:r w:rsidRPr="00305A71">
        <w:rPr>
          <w:rFonts w:cs="Tahoma"/>
          <w:sz w:val="22"/>
          <w:szCs w:val="22"/>
        </w:rPr>
        <w:t>The contractor to source for alternative source of water for construction purposes to avoid potential conflict with the community</w:t>
      </w:r>
    </w:p>
    <w:p w14:paraId="5A7B9667" w14:textId="6504C3D3" w:rsidR="00C947A9" w:rsidRPr="00305A71" w:rsidRDefault="00B867A4" w:rsidP="00504ECB">
      <w:pPr>
        <w:pStyle w:val="Heading3"/>
        <w:pBdr>
          <w:bottom w:val="none" w:sz="0" w:space="0" w:color="auto"/>
        </w:pBdr>
        <w:rPr>
          <w:rFonts w:cs="Tahoma"/>
          <w:b w:val="0"/>
          <w:szCs w:val="22"/>
        </w:rPr>
      </w:pPr>
      <w:bookmarkStart w:id="1115" w:name="_Toc148613560"/>
      <w:r w:rsidRPr="00305A71">
        <w:rPr>
          <w:rFonts w:cs="Tahoma"/>
          <w:szCs w:val="22"/>
        </w:rPr>
        <w:t xml:space="preserve">7.14.8 </w:t>
      </w:r>
      <w:r w:rsidR="0087028D" w:rsidRPr="00305A71">
        <w:rPr>
          <w:rFonts w:cs="Tahoma"/>
          <w:szCs w:val="22"/>
        </w:rPr>
        <w:t xml:space="preserve">Noise and </w:t>
      </w:r>
      <w:r w:rsidR="00504ECB">
        <w:rPr>
          <w:rFonts w:cs="Tahoma"/>
          <w:szCs w:val="22"/>
        </w:rPr>
        <w:t>V</w:t>
      </w:r>
      <w:r w:rsidR="0087028D" w:rsidRPr="00305A71">
        <w:rPr>
          <w:rFonts w:cs="Tahoma"/>
          <w:szCs w:val="22"/>
        </w:rPr>
        <w:t>ibration</w:t>
      </w:r>
      <w:bookmarkEnd w:id="1115"/>
    </w:p>
    <w:p w14:paraId="5245CCA7" w14:textId="7BB19E3B" w:rsidR="00C947A9" w:rsidRPr="00305A71" w:rsidRDefault="0087028D" w:rsidP="00305A71">
      <w:pPr>
        <w:rPr>
          <w:rFonts w:cs="Tahoma"/>
          <w:sz w:val="22"/>
          <w:szCs w:val="22"/>
        </w:rPr>
      </w:pPr>
      <w:r w:rsidRPr="00305A71">
        <w:rPr>
          <w:rFonts w:cs="Tahoma"/>
          <w:sz w:val="22"/>
          <w:szCs w:val="22"/>
        </w:rPr>
        <w:t>During construction activities noise pollution will occur and is bound to be a nuisance and a disturbance to neighbo</w:t>
      </w:r>
      <w:r w:rsidR="00504ECB">
        <w:rPr>
          <w:rFonts w:cs="Tahoma"/>
          <w:sz w:val="22"/>
          <w:szCs w:val="22"/>
        </w:rPr>
        <w:t>u</w:t>
      </w:r>
      <w:r w:rsidRPr="00305A71">
        <w:rPr>
          <w:rFonts w:cs="Tahoma"/>
          <w:sz w:val="22"/>
          <w:szCs w:val="22"/>
        </w:rPr>
        <w:t>ring communities. This noise is from construction equipment, excavation works, concrete mixing and vehicles coming to site but will be temporary. From the prediction of the specialist study on ambient noise quality measurements, the traffic noise that will be emitted by traffic accessing the proposed project site during construction is expected to have an adverse impact on ambient noise. The level of traffic noise will increase depending on the traffic volume. General guideline indicates that an increase of 20% in traffic volume approximates to a noise level increase of around 1dB, while a doubling of traffic volume results in a noise level increase of about 3dB. It is, however, worth noting that the level of noise is attenuated with increase in distance from the source and thus the sites/objects in close proximity to the source will receive more noise in comparison to those at remote location. The impact significance has therefore been assessed minor. This is due to the fact that the impact magnitude is low and the receptor sensitivity is medium. The site is in very close proximity to a few residential houses nearby.</w:t>
      </w:r>
    </w:p>
    <w:p w14:paraId="5AC8F756" w14:textId="77777777" w:rsidR="00C947A9" w:rsidRPr="00305A71" w:rsidRDefault="00C947A9" w:rsidP="00305A71">
      <w:pPr>
        <w:rPr>
          <w:rFonts w:cs="Tahoma"/>
          <w:sz w:val="22"/>
          <w:szCs w:val="22"/>
        </w:rPr>
      </w:pPr>
    </w:p>
    <w:p w14:paraId="6AC581D2" w14:textId="77777777" w:rsidR="00C947A9" w:rsidRPr="00305A71" w:rsidRDefault="0087028D" w:rsidP="00305A71">
      <w:pPr>
        <w:rPr>
          <w:rFonts w:cs="Tahoma"/>
          <w:b/>
          <w:sz w:val="22"/>
          <w:szCs w:val="22"/>
        </w:rPr>
      </w:pPr>
      <w:r w:rsidRPr="00305A71">
        <w:rPr>
          <w:rFonts w:cs="Tahoma"/>
          <w:b/>
          <w:sz w:val="22"/>
          <w:szCs w:val="22"/>
        </w:rPr>
        <w:t>Mitigation Measures for Noise and Vibration</w:t>
      </w:r>
    </w:p>
    <w:p w14:paraId="36123E7D" w14:textId="77777777" w:rsidR="00C947A9" w:rsidRPr="00305A71" w:rsidRDefault="0087028D" w:rsidP="00305A71">
      <w:pPr>
        <w:rPr>
          <w:rFonts w:cs="Tahoma"/>
          <w:sz w:val="22"/>
          <w:szCs w:val="22"/>
        </w:rPr>
      </w:pPr>
      <w:r w:rsidRPr="00305A71">
        <w:rPr>
          <w:rFonts w:cs="Tahoma"/>
          <w:sz w:val="22"/>
          <w:szCs w:val="22"/>
        </w:rPr>
        <w:t>These proposed mitigation measures aim to ensure that noise generated during construction is kept to minimum and adheres to relevant noise standards. They include:</w:t>
      </w:r>
    </w:p>
    <w:p w14:paraId="74F41C25" w14:textId="77777777" w:rsidR="00C947A9" w:rsidRPr="00305A71" w:rsidRDefault="0087028D">
      <w:pPr>
        <w:numPr>
          <w:ilvl w:val="0"/>
          <w:numId w:val="49"/>
        </w:numPr>
        <w:ind w:left="360"/>
        <w:rPr>
          <w:rFonts w:eastAsia="Tahoma" w:cs="Tahoma"/>
          <w:sz w:val="22"/>
          <w:szCs w:val="22"/>
        </w:rPr>
      </w:pPr>
      <w:r w:rsidRPr="00305A71">
        <w:rPr>
          <w:rFonts w:cs="Tahoma"/>
          <w:sz w:val="22"/>
          <w:szCs w:val="22"/>
        </w:rPr>
        <w:t>Fencing off the construction site with iron sheet during construction</w:t>
      </w:r>
    </w:p>
    <w:p w14:paraId="53E8B65E" w14:textId="77777777" w:rsidR="00C947A9" w:rsidRPr="00305A71" w:rsidRDefault="0087028D">
      <w:pPr>
        <w:numPr>
          <w:ilvl w:val="0"/>
          <w:numId w:val="49"/>
        </w:numPr>
        <w:ind w:left="360"/>
        <w:rPr>
          <w:rFonts w:eastAsia="Tahoma" w:cs="Tahoma"/>
          <w:sz w:val="22"/>
          <w:szCs w:val="22"/>
        </w:rPr>
      </w:pPr>
      <w:r w:rsidRPr="00305A71">
        <w:rPr>
          <w:rFonts w:cs="Tahoma"/>
          <w:sz w:val="22"/>
          <w:szCs w:val="22"/>
        </w:rPr>
        <w:t>Install portable barriers to shield compactors thereby reducing noise levels.</w:t>
      </w:r>
    </w:p>
    <w:p w14:paraId="21A928F7" w14:textId="77777777" w:rsidR="00C947A9" w:rsidRPr="00305A71" w:rsidRDefault="0087028D">
      <w:pPr>
        <w:numPr>
          <w:ilvl w:val="0"/>
          <w:numId w:val="49"/>
        </w:numPr>
        <w:ind w:left="360"/>
        <w:rPr>
          <w:rFonts w:eastAsia="Tahoma" w:cs="Tahoma"/>
          <w:sz w:val="22"/>
          <w:szCs w:val="22"/>
        </w:rPr>
      </w:pPr>
      <w:r w:rsidRPr="00305A71">
        <w:rPr>
          <w:rFonts w:cs="Tahoma"/>
          <w:sz w:val="22"/>
          <w:szCs w:val="22"/>
        </w:rPr>
        <w:t>Use of noise-suppression techniques to minimize the impact of construction noise at the project site.</w:t>
      </w:r>
    </w:p>
    <w:p w14:paraId="71954606" w14:textId="77777777" w:rsidR="00C947A9" w:rsidRPr="00305A71" w:rsidRDefault="0087028D">
      <w:pPr>
        <w:numPr>
          <w:ilvl w:val="0"/>
          <w:numId w:val="61"/>
        </w:numPr>
        <w:ind w:left="360"/>
        <w:rPr>
          <w:rFonts w:eastAsia="Tahoma" w:cs="Tahoma"/>
          <w:sz w:val="22"/>
          <w:szCs w:val="22"/>
        </w:rPr>
      </w:pPr>
      <w:r w:rsidRPr="00305A71">
        <w:rPr>
          <w:rFonts w:cs="Tahoma"/>
          <w:sz w:val="22"/>
          <w:szCs w:val="22"/>
        </w:rPr>
        <w:t>Use equipment designed with noise control elements.</w:t>
      </w:r>
    </w:p>
    <w:p w14:paraId="06AC3A29" w14:textId="77777777" w:rsidR="00C947A9" w:rsidRPr="00305A71" w:rsidRDefault="0087028D">
      <w:pPr>
        <w:numPr>
          <w:ilvl w:val="0"/>
          <w:numId w:val="61"/>
        </w:numPr>
        <w:ind w:left="360"/>
        <w:rPr>
          <w:rFonts w:eastAsia="Tahoma" w:cs="Tahoma"/>
          <w:sz w:val="22"/>
          <w:szCs w:val="22"/>
        </w:rPr>
      </w:pPr>
      <w:r w:rsidRPr="00305A71">
        <w:rPr>
          <w:rFonts w:cs="Tahoma"/>
          <w:sz w:val="22"/>
          <w:szCs w:val="22"/>
        </w:rPr>
        <w:t>Coordinate with relevant agencies regarding all construction activities.</w:t>
      </w:r>
    </w:p>
    <w:p w14:paraId="183FF29D" w14:textId="77777777" w:rsidR="00C947A9" w:rsidRPr="00305A71" w:rsidRDefault="0087028D">
      <w:pPr>
        <w:numPr>
          <w:ilvl w:val="0"/>
          <w:numId w:val="61"/>
        </w:numPr>
        <w:ind w:left="360"/>
        <w:rPr>
          <w:rFonts w:eastAsia="Tahoma" w:cs="Tahoma"/>
          <w:sz w:val="22"/>
          <w:szCs w:val="22"/>
        </w:rPr>
      </w:pPr>
      <w:r w:rsidRPr="00305A71">
        <w:rPr>
          <w:rFonts w:cs="Tahoma"/>
          <w:sz w:val="22"/>
          <w:szCs w:val="22"/>
        </w:rPr>
        <w:t xml:space="preserve">Limit vehicles to minimum idling time and observe a common-sense approach to vehicle use, and encourage drivers to switch off vehicle engines whenever possible. </w:t>
      </w:r>
    </w:p>
    <w:p w14:paraId="684B41F5" w14:textId="77777777" w:rsidR="00C947A9" w:rsidRPr="00305A71" w:rsidRDefault="0087028D">
      <w:pPr>
        <w:numPr>
          <w:ilvl w:val="0"/>
          <w:numId w:val="61"/>
        </w:numPr>
        <w:ind w:left="360"/>
        <w:rPr>
          <w:rFonts w:eastAsia="Tahoma" w:cs="Tahoma"/>
          <w:sz w:val="22"/>
          <w:szCs w:val="22"/>
        </w:rPr>
      </w:pPr>
      <w:r w:rsidRPr="00305A71">
        <w:rPr>
          <w:rFonts w:cs="Tahoma"/>
          <w:sz w:val="22"/>
          <w:szCs w:val="22"/>
        </w:rPr>
        <w:t>Set and observe speed limits and avoid raving of engines</w:t>
      </w:r>
    </w:p>
    <w:p w14:paraId="2A2E3470" w14:textId="77777777" w:rsidR="00C947A9" w:rsidRPr="00305A71" w:rsidRDefault="0087028D">
      <w:pPr>
        <w:numPr>
          <w:ilvl w:val="0"/>
          <w:numId w:val="61"/>
        </w:numPr>
        <w:ind w:left="360"/>
        <w:rPr>
          <w:rFonts w:eastAsia="Tahoma" w:cs="Tahoma"/>
          <w:sz w:val="22"/>
          <w:szCs w:val="22"/>
        </w:rPr>
      </w:pPr>
      <w:r w:rsidRPr="00305A71">
        <w:rPr>
          <w:rFonts w:cs="Tahoma"/>
          <w:sz w:val="22"/>
          <w:szCs w:val="22"/>
        </w:rPr>
        <w:t xml:space="preserve">The Contractor shall ensure that construction activities are limited to working hours (i.e., between 8am and 5pm daily) from Monday to Saturday, or as required in terms of legislation. </w:t>
      </w:r>
    </w:p>
    <w:p w14:paraId="499E7DC2" w14:textId="77777777" w:rsidR="00C947A9" w:rsidRPr="00305A71" w:rsidRDefault="0087028D">
      <w:pPr>
        <w:numPr>
          <w:ilvl w:val="0"/>
          <w:numId w:val="61"/>
        </w:numPr>
        <w:ind w:left="360"/>
        <w:rPr>
          <w:rFonts w:eastAsia="Tahoma" w:cs="Tahoma"/>
          <w:b/>
          <w:sz w:val="22"/>
          <w:szCs w:val="22"/>
        </w:rPr>
      </w:pPr>
      <w:r w:rsidRPr="00305A71">
        <w:rPr>
          <w:rFonts w:cs="Tahoma"/>
          <w:sz w:val="22"/>
          <w:szCs w:val="22"/>
        </w:rPr>
        <w:t xml:space="preserve">Compliance with Noise and Vibration Regulations of 2009 is expected </w:t>
      </w:r>
    </w:p>
    <w:p w14:paraId="604B69D8" w14:textId="77777777" w:rsidR="00C947A9" w:rsidRPr="00305A71" w:rsidRDefault="006D6EEF" w:rsidP="00504ECB">
      <w:pPr>
        <w:pStyle w:val="Heading3"/>
        <w:pBdr>
          <w:bottom w:val="none" w:sz="0" w:space="0" w:color="auto"/>
        </w:pBdr>
        <w:rPr>
          <w:rFonts w:cs="Tahoma"/>
          <w:b w:val="0"/>
          <w:szCs w:val="22"/>
        </w:rPr>
      </w:pPr>
      <w:bookmarkStart w:id="1116" w:name="_Toc148613561"/>
      <w:r w:rsidRPr="00305A71">
        <w:rPr>
          <w:rFonts w:cs="Tahoma"/>
          <w:szCs w:val="22"/>
        </w:rPr>
        <w:t xml:space="preserve">7.14.9 </w:t>
      </w:r>
      <w:r w:rsidR="0087028D" w:rsidRPr="00305A71">
        <w:rPr>
          <w:rFonts w:cs="Tahoma"/>
          <w:szCs w:val="22"/>
        </w:rPr>
        <w:t>Impacts from Hazardous Materials</w:t>
      </w:r>
      <w:bookmarkEnd w:id="1116"/>
      <w:r w:rsidR="0087028D" w:rsidRPr="00305A71">
        <w:rPr>
          <w:rFonts w:cs="Tahoma"/>
          <w:szCs w:val="22"/>
        </w:rPr>
        <w:t xml:space="preserve"> </w:t>
      </w:r>
    </w:p>
    <w:p w14:paraId="482872AA" w14:textId="77777777" w:rsidR="00C947A9" w:rsidRPr="00305A71" w:rsidRDefault="0087028D" w:rsidP="00305A71">
      <w:pPr>
        <w:rPr>
          <w:rFonts w:cs="Tahoma"/>
          <w:sz w:val="22"/>
          <w:szCs w:val="22"/>
        </w:rPr>
      </w:pPr>
      <w:r w:rsidRPr="00305A71">
        <w:rPr>
          <w:rFonts w:cs="Tahoma"/>
          <w:sz w:val="22"/>
          <w:szCs w:val="22"/>
        </w:rPr>
        <w:t>Some hazardous materials will be used during the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hazards for construction workers and the public. The amount of hazardous waste generated will be minimal. The significance of the impact will be minor due to a low magnitude and medium sensitivity.</w:t>
      </w:r>
    </w:p>
    <w:p w14:paraId="52C3AC83" w14:textId="77777777" w:rsidR="00C947A9" w:rsidRPr="00305A71" w:rsidRDefault="00C947A9" w:rsidP="00305A71">
      <w:pPr>
        <w:rPr>
          <w:rFonts w:cs="Tahoma"/>
          <w:sz w:val="22"/>
          <w:szCs w:val="22"/>
        </w:rPr>
      </w:pPr>
    </w:p>
    <w:p w14:paraId="37BE05BE" w14:textId="77777777" w:rsidR="00C947A9" w:rsidRPr="00305A71" w:rsidRDefault="0087028D" w:rsidP="00305A71">
      <w:pPr>
        <w:rPr>
          <w:rFonts w:cs="Tahoma"/>
          <w:b/>
          <w:sz w:val="22"/>
          <w:szCs w:val="22"/>
        </w:rPr>
      </w:pPr>
      <w:r w:rsidRPr="00305A71">
        <w:rPr>
          <w:rFonts w:cs="Tahoma"/>
          <w:b/>
          <w:sz w:val="22"/>
          <w:szCs w:val="22"/>
        </w:rPr>
        <w:t>Mitigation Measures</w:t>
      </w:r>
    </w:p>
    <w:p w14:paraId="0FEF0FEF" w14:textId="77777777" w:rsidR="00C947A9" w:rsidRPr="00305A71" w:rsidRDefault="0087028D">
      <w:pPr>
        <w:numPr>
          <w:ilvl w:val="0"/>
          <w:numId w:val="55"/>
        </w:numPr>
        <w:rPr>
          <w:rFonts w:eastAsia="Tahoma" w:cs="Tahoma"/>
          <w:sz w:val="22"/>
          <w:szCs w:val="22"/>
        </w:rPr>
      </w:pPr>
      <w:r w:rsidRPr="00305A71">
        <w:rPr>
          <w:rFonts w:cs="Tahoma"/>
          <w:sz w:val="22"/>
          <w:szCs w:val="22"/>
        </w:rPr>
        <w:t xml:space="preserve">Maintenance of construction vehicles will not be done on site </w:t>
      </w:r>
    </w:p>
    <w:p w14:paraId="6143095B" w14:textId="00085A06" w:rsidR="00C947A9" w:rsidRPr="00305A71" w:rsidRDefault="0087028D">
      <w:pPr>
        <w:numPr>
          <w:ilvl w:val="0"/>
          <w:numId w:val="55"/>
        </w:numPr>
        <w:rPr>
          <w:rFonts w:eastAsia="Tahoma" w:cs="Tahoma"/>
          <w:sz w:val="22"/>
          <w:szCs w:val="22"/>
        </w:rPr>
      </w:pPr>
      <w:r w:rsidRPr="00305A71">
        <w:rPr>
          <w:rFonts w:cs="Tahoma"/>
          <w:sz w:val="22"/>
          <w:szCs w:val="22"/>
        </w:rPr>
        <w:t xml:space="preserve">All hazardous products and waste should be </w:t>
      </w:r>
      <w:r w:rsidR="005B0539" w:rsidRPr="00305A71">
        <w:rPr>
          <w:rFonts w:cs="Tahoma"/>
          <w:sz w:val="22"/>
          <w:szCs w:val="22"/>
        </w:rPr>
        <w:t>labelled</w:t>
      </w:r>
      <w:r w:rsidRPr="00305A71">
        <w:rPr>
          <w:rFonts w:cs="Tahoma"/>
          <w:sz w:val="22"/>
          <w:szCs w:val="22"/>
        </w:rPr>
        <w:t xml:space="preserve"> and handled properly to avoid contact with the ground</w:t>
      </w:r>
    </w:p>
    <w:p w14:paraId="63CAD77A" w14:textId="77777777" w:rsidR="00C947A9" w:rsidRPr="00305A71" w:rsidRDefault="0087028D">
      <w:pPr>
        <w:numPr>
          <w:ilvl w:val="0"/>
          <w:numId w:val="55"/>
        </w:numPr>
        <w:rPr>
          <w:rFonts w:eastAsia="Tahoma" w:cs="Tahoma"/>
          <w:sz w:val="22"/>
          <w:szCs w:val="22"/>
        </w:rPr>
      </w:pPr>
      <w:r w:rsidRPr="00305A71">
        <w:rPr>
          <w:rFonts w:cs="Tahoma"/>
          <w:sz w:val="22"/>
          <w:szCs w:val="22"/>
        </w:rPr>
        <w:t>Material handling to be done by trained and qualified staff</w:t>
      </w:r>
    </w:p>
    <w:p w14:paraId="77B940FA" w14:textId="77777777" w:rsidR="00C947A9" w:rsidRPr="00305A71" w:rsidRDefault="0087028D">
      <w:pPr>
        <w:numPr>
          <w:ilvl w:val="0"/>
          <w:numId w:val="55"/>
        </w:numPr>
        <w:rPr>
          <w:rFonts w:eastAsia="Tahoma" w:cs="Tahoma"/>
          <w:sz w:val="22"/>
          <w:szCs w:val="22"/>
        </w:rPr>
      </w:pPr>
      <w:r w:rsidRPr="00305A71">
        <w:rPr>
          <w:rFonts w:cs="Tahoma"/>
          <w:sz w:val="22"/>
          <w:szCs w:val="22"/>
        </w:rPr>
        <w:t xml:space="preserve">The contractor site should have designated area (concrete bunded) for storing hazardous materials </w:t>
      </w:r>
    </w:p>
    <w:p w14:paraId="18FEB8F9" w14:textId="77777777" w:rsidR="00C947A9" w:rsidRPr="00305A71" w:rsidRDefault="006D6EEF" w:rsidP="00504ECB">
      <w:pPr>
        <w:pStyle w:val="Heading3"/>
        <w:pBdr>
          <w:bottom w:val="none" w:sz="0" w:space="0" w:color="auto"/>
        </w:pBdr>
        <w:rPr>
          <w:rFonts w:cs="Tahoma"/>
          <w:b w:val="0"/>
          <w:szCs w:val="22"/>
        </w:rPr>
      </w:pPr>
      <w:bookmarkStart w:id="1117" w:name="_Toc148613562"/>
      <w:r w:rsidRPr="00305A71">
        <w:rPr>
          <w:rFonts w:cs="Tahoma"/>
          <w:szCs w:val="22"/>
        </w:rPr>
        <w:t xml:space="preserve">7.14.10 </w:t>
      </w:r>
      <w:r w:rsidR="0087028D" w:rsidRPr="00305A71">
        <w:rPr>
          <w:rFonts w:cs="Tahoma"/>
          <w:szCs w:val="22"/>
        </w:rPr>
        <w:t>Accidental Oil Spills or Leaks</w:t>
      </w:r>
      <w:bookmarkEnd w:id="1117"/>
      <w:r w:rsidR="0087028D" w:rsidRPr="00305A71">
        <w:rPr>
          <w:rFonts w:cs="Tahoma"/>
          <w:szCs w:val="22"/>
        </w:rPr>
        <w:t xml:space="preserve"> </w:t>
      </w:r>
    </w:p>
    <w:p w14:paraId="7F0AEF8F" w14:textId="77777777" w:rsidR="00C947A9" w:rsidRPr="00305A71" w:rsidRDefault="0087028D" w:rsidP="00305A71">
      <w:pPr>
        <w:rPr>
          <w:rFonts w:cs="Tahoma"/>
          <w:sz w:val="22"/>
          <w:szCs w:val="22"/>
        </w:rPr>
      </w:pPr>
      <w:r w:rsidRPr="00305A71">
        <w:rPr>
          <w:rFonts w:cs="Tahoma"/>
          <w:sz w:val="22"/>
          <w:szCs w:val="22"/>
        </w:rPr>
        <w:t>There is a possibility of oil leaks from construction vehicles. The construction machines on the proposed site have moving parts which will require continuous oiling to minimize the usual corrosion or wear and tear. These processes may lead to oil spill to the ground. The impact significance will be minor due to the nature of the works and the fact that construction activities will be confined in the small project area.</w:t>
      </w:r>
    </w:p>
    <w:p w14:paraId="61954F9C" w14:textId="77777777" w:rsidR="00C947A9" w:rsidRPr="00305A71" w:rsidRDefault="00C947A9" w:rsidP="00305A71">
      <w:pPr>
        <w:rPr>
          <w:rFonts w:cs="Tahoma"/>
          <w:sz w:val="22"/>
          <w:szCs w:val="22"/>
        </w:rPr>
      </w:pPr>
    </w:p>
    <w:p w14:paraId="381C0DE1"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274D5465" w14:textId="77777777" w:rsidR="00C947A9" w:rsidRPr="00305A71" w:rsidRDefault="0087028D" w:rsidP="00305A71">
      <w:pPr>
        <w:numPr>
          <w:ilvl w:val="0"/>
          <w:numId w:val="1"/>
        </w:numPr>
        <w:rPr>
          <w:rFonts w:eastAsia="Tahoma" w:cs="Tahoma"/>
          <w:sz w:val="22"/>
          <w:szCs w:val="22"/>
        </w:rPr>
      </w:pPr>
      <w:r w:rsidRPr="00305A71">
        <w:rPr>
          <w:rFonts w:cs="Tahoma"/>
          <w:sz w:val="22"/>
          <w:szCs w:val="22"/>
        </w:rPr>
        <w:t>In the event of accidental leaks, contaminated topsoil should be scooped and disposed of appropriately.</w:t>
      </w:r>
    </w:p>
    <w:p w14:paraId="5CAB707F" w14:textId="68C3CDF2" w:rsidR="00C947A9" w:rsidRPr="00305A71" w:rsidRDefault="0087028D" w:rsidP="00305A71">
      <w:pPr>
        <w:numPr>
          <w:ilvl w:val="0"/>
          <w:numId w:val="1"/>
        </w:numPr>
        <w:rPr>
          <w:rFonts w:eastAsia="Tahoma" w:cs="Tahoma"/>
          <w:sz w:val="22"/>
          <w:szCs w:val="22"/>
        </w:rPr>
      </w:pPr>
      <w:r w:rsidRPr="00305A71">
        <w:rPr>
          <w:rFonts w:cs="Tahoma"/>
          <w:sz w:val="22"/>
          <w:szCs w:val="22"/>
        </w:rPr>
        <w:t xml:space="preserve">It is proposed that the </w:t>
      </w:r>
      <w:r w:rsidR="00504ECB" w:rsidRPr="00305A71">
        <w:rPr>
          <w:rFonts w:cs="Tahoma"/>
          <w:sz w:val="22"/>
          <w:szCs w:val="22"/>
        </w:rPr>
        <w:t>refuelling</w:t>
      </w:r>
      <w:r w:rsidRPr="00305A71">
        <w:rPr>
          <w:rFonts w:cs="Tahoma"/>
          <w:sz w:val="22"/>
          <w:szCs w:val="22"/>
        </w:rPr>
        <w:t xml:space="preserve"> and maintenance of vehicles will not take place at the construction site.</w:t>
      </w:r>
    </w:p>
    <w:p w14:paraId="38078EC1" w14:textId="77777777" w:rsidR="00C947A9" w:rsidRPr="00305A71" w:rsidRDefault="0087028D" w:rsidP="00305A71">
      <w:pPr>
        <w:numPr>
          <w:ilvl w:val="0"/>
          <w:numId w:val="1"/>
        </w:numPr>
        <w:rPr>
          <w:rFonts w:eastAsia="Tahoma" w:cs="Tahoma"/>
          <w:sz w:val="22"/>
          <w:szCs w:val="22"/>
        </w:rPr>
      </w:pPr>
      <w:r w:rsidRPr="00305A71">
        <w:rPr>
          <w:rFonts w:cs="Tahoma"/>
          <w:sz w:val="22"/>
          <w:szCs w:val="22"/>
        </w:rPr>
        <w:t xml:space="preserve">Contractor to create awareness for the employees on site on procedures of dealing with spills and leaks from oil for the construction machinery </w:t>
      </w:r>
    </w:p>
    <w:p w14:paraId="14FC5B0E" w14:textId="77777777" w:rsidR="00C947A9" w:rsidRPr="00305A71" w:rsidRDefault="0087028D" w:rsidP="00305A71">
      <w:pPr>
        <w:numPr>
          <w:ilvl w:val="0"/>
          <w:numId w:val="1"/>
        </w:numPr>
        <w:rPr>
          <w:rFonts w:eastAsia="Tahoma" w:cs="Tahoma"/>
          <w:sz w:val="22"/>
          <w:szCs w:val="22"/>
        </w:rPr>
      </w:pPr>
      <w:r w:rsidRPr="00305A71">
        <w:rPr>
          <w:rFonts w:cs="Tahoma"/>
          <w:sz w:val="22"/>
          <w:szCs w:val="22"/>
        </w:rPr>
        <w:t xml:space="preserve">Vehicles and equipment must be serviced regularly and kept in good state to avoid leaks. </w:t>
      </w:r>
    </w:p>
    <w:p w14:paraId="303DF2DE" w14:textId="77777777" w:rsidR="00C947A9" w:rsidRPr="00305A71" w:rsidRDefault="0087028D" w:rsidP="00305A71">
      <w:pPr>
        <w:numPr>
          <w:ilvl w:val="0"/>
          <w:numId w:val="1"/>
        </w:numPr>
        <w:rPr>
          <w:rFonts w:eastAsia="Tahoma" w:cs="Tahoma"/>
          <w:sz w:val="22"/>
          <w:szCs w:val="22"/>
        </w:rPr>
      </w:pPr>
      <w:r w:rsidRPr="00305A71">
        <w:rPr>
          <w:rFonts w:cs="Tahoma"/>
          <w:sz w:val="22"/>
          <w:szCs w:val="22"/>
        </w:rPr>
        <w:t>In case of spillage the contractor should isolate the source of oil spill and contain the spillage using sandbags, sawdust, absorbent materials and/or other materials approved by materials.</w:t>
      </w:r>
    </w:p>
    <w:p w14:paraId="539AECC3" w14:textId="77777777" w:rsidR="00C947A9" w:rsidRPr="00305A71" w:rsidRDefault="0087028D" w:rsidP="00305A71">
      <w:pPr>
        <w:numPr>
          <w:ilvl w:val="0"/>
          <w:numId w:val="1"/>
        </w:numPr>
        <w:rPr>
          <w:rFonts w:eastAsia="Tahoma" w:cs="Tahoma"/>
          <w:sz w:val="22"/>
          <w:szCs w:val="22"/>
        </w:rPr>
      </w:pPr>
      <w:r w:rsidRPr="00305A71">
        <w:rPr>
          <w:rFonts w:cs="Tahoma"/>
          <w:sz w:val="22"/>
          <w:szCs w:val="22"/>
        </w:rPr>
        <w:t xml:space="preserve">Proper training for the handling and use of fuels and hazardous material for construction workers. </w:t>
      </w:r>
    </w:p>
    <w:p w14:paraId="7979E4EE" w14:textId="78D7C479" w:rsidR="00C947A9" w:rsidRPr="00305A71" w:rsidRDefault="0087028D" w:rsidP="00305A71">
      <w:pPr>
        <w:numPr>
          <w:ilvl w:val="0"/>
          <w:numId w:val="1"/>
        </w:numPr>
        <w:rPr>
          <w:rFonts w:eastAsia="Tahoma" w:cs="Tahoma"/>
          <w:sz w:val="22"/>
          <w:szCs w:val="22"/>
        </w:rPr>
      </w:pPr>
      <w:r w:rsidRPr="00305A71">
        <w:rPr>
          <w:rFonts w:cs="Tahoma"/>
          <w:sz w:val="22"/>
          <w:szCs w:val="22"/>
        </w:rPr>
        <w:t xml:space="preserve">All chemicals should be stored within the bunded areas and clearly </w:t>
      </w:r>
      <w:r w:rsidR="00504ECB" w:rsidRPr="00305A71">
        <w:rPr>
          <w:rFonts w:cs="Tahoma"/>
          <w:sz w:val="22"/>
          <w:szCs w:val="22"/>
        </w:rPr>
        <w:t>labelled</w:t>
      </w:r>
      <w:r w:rsidRPr="00305A71">
        <w:rPr>
          <w:rFonts w:cs="Tahoma"/>
          <w:sz w:val="22"/>
          <w:szCs w:val="22"/>
        </w:rPr>
        <w:t xml:space="preserve"> detailing the nature and quantity of chemicals within individual containers. </w:t>
      </w:r>
    </w:p>
    <w:p w14:paraId="54507479" w14:textId="77777777" w:rsidR="00C947A9" w:rsidRPr="00305A71" w:rsidRDefault="006D6EEF" w:rsidP="00504ECB">
      <w:pPr>
        <w:pStyle w:val="Heading3"/>
        <w:pBdr>
          <w:bottom w:val="none" w:sz="0" w:space="0" w:color="auto"/>
        </w:pBdr>
        <w:rPr>
          <w:rFonts w:cs="Tahoma"/>
          <w:b w:val="0"/>
          <w:szCs w:val="22"/>
        </w:rPr>
      </w:pPr>
      <w:bookmarkStart w:id="1118" w:name="_Toc148613563"/>
      <w:r w:rsidRPr="00305A71">
        <w:rPr>
          <w:rFonts w:cs="Tahoma"/>
          <w:szCs w:val="22"/>
        </w:rPr>
        <w:t xml:space="preserve">7.14.11 </w:t>
      </w:r>
      <w:r w:rsidR="0087028D" w:rsidRPr="00305A71">
        <w:rPr>
          <w:rFonts w:cs="Tahoma"/>
          <w:szCs w:val="22"/>
        </w:rPr>
        <w:t>Fire Hazards</w:t>
      </w:r>
      <w:bookmarkEnd w:id="1118"/>
      <w:r w:rsidR="0087028D" w:rsidRPr="00305A71">
        <w:rPr>
          <w:rFonts w:cs="Tahoma"/>
          <w:szCs w:val="22"/>
        </w:rPr>
        <w:t xml:space="preserve">  </w:t>
      </w:r>
    </w:p>
    <w:p w14:paraId="2D912318" w14:textId="77777777" w:rsidR="00C947A9" w:rsidRPr="00305A71" w:rsidRDefault="0087028D" w:rsidP="00305A71">
      <w:pPr>
        <w:widowControl w:val="0"/>
        <w:spacing w:after="235"/>
        <w:rPr>
          <w:rFonts w:cs="Tahoma"/>
          <w:sz w:val="22"/>
          <w:szCs w:val="22"/>
        </w:rPr>
      </w:pPr>
      <w:r w:rsidRPr="00305A71">
        <w:rPr>
          <w:rFonts w:cs="Tahoma"/>
          <w:sz w:val="22"/>
          <w:szCs w:val="22"/>
        </w:rPr>
        <w:t>During construction of the project, fire hazards are likely to occur especially when precaution measures are not taken to account. Smoking is one of the causes of fires and this can happen if cigarette butts are left carelessly. Additionally, keeping of fuels on site during construction can be a potential cause of fire. This impact is evaluated to be of moderate significance. All the construction activities will be confined at the project site hence high sensitivity and low magnitude.</w:t>
      </w:r>
    </w:p>
    <w:p w14:paraId="33FC2118"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6A8E533C" w14:textId="77777777" w:rsidR="00C947A9" w:rsidRPr="00305A71" w:rsidRDefault="0087028D" w:rsidP="00305A71">
      <w:pPr>
        <w:rPr>
          <w:rFonts w:cs="Tahoma"/>
          <w:sz w:val="22"/>
          <w:szCs w:val="22"/>
        </w:rPr>
      </w:pPr>
      <w:r w:rsidRPr="00305A71">
        <w:rPr>
          <w:rFonts w:cs="Tahoma"/>
          <w:sz w:val="22"/>
          <w:szCs w:val="22"/>
        </w:rPr>
        <w:t xml:space="preserve">The following measures should be put in place to prevent fire hazards: </w:t>
      </w:r>
    </w:p>
    <w:p w14:paraId="711C0381" w14:textId="77777777" w:rsidR="00C947A9" w:rsidRPr="00305A71" w:rsidRDefault="0087028D" w:rsidP="00305A71">
      <w:pPr>
        <w:numPr>
          <w:ilvl w:val="0"/>
          <w:numId w:val="4"/>
        </w:numPr>
        <w:rPr>
          <w:rFonts w:eastAsia="Tahoma" w:cs="Tahoma"/>
          <w:sz w:val="22"/>
          <w:szCs w:val="22"/>
        </w:rPr>
      </w:pPr>
      <w:r w:rsidRPr="00305A71">
        <w:rPr>
          <w:rFonts w:cs="Tahoma"/>
          <w:sz w:val="22"/>
          <w:szCs w:val="22"/>
        </w:rPr>
        <w:t xml:space="preserve">Create awareness to the construction workers on potential fire hazards </w:t>
      </w:r>
    </w:p>
    <w:p w14:paraId="5ABF5C7B" w14:textId="77777777" w:rsidR="00C947A9" w:rsidRPr="00305A71" w:rsidRDefault="0087028D" w:rsidP="00305A71">
      <w:pPr>
        <w:numPr>
          <w:ilvl w:val="0"/>
          <w:numId w:val="4"/>
        </w:numPr>
        <w:rPr>
          <w:rFonts w:eastAsia="Tahoma" w:cs="Tahoma"/>
          <w:sz w:val="22"/>
          <w:szCs w:val="22"/>
        </w:rPr>
      </w:pPr>
      <w:r w:rsidRPr="00305A71">
        <w:rPr>
          <w:rFonts w:cs="Tahoma"/>
          <w:sz w:val="22"/>
          <w:szCs w:val="22"/>
        </w:rPr>
        <w:t xml:space="preserve">Provision of firefighting equipment (extinguishers) on site during construction. </w:t>
      </w:r>
    </w:p>
    <w:p w14:paraId="7A4BB4D2" w14:textId="77777777" w:rsidR="00C947A9" w:rsidRPr="00305A71" w:rsidRDefault="0087028D">
      <w:pPr>
        <w:numPr>
          <w:ilvl w:val="0"/>
          <w:numId w:val="39"/>
        </w:numPr>
        <w:rPr>
          <w:rFonts w:eastAsia="Tahoma" w:cs="Tahoma"/>
          <w:sz w:val="22"/>
          <w:szCs w:val="22"/>
        </w:rPr>
      </w:pPr>
      <w:r w:rsidRPr="00305A71">
        <w:rPr>
          <w:rFonts w:cs="Tahoma"/>
          <w:sz w:val="22"/>
          <w:szCs w:val="22"/>
        </w:rPr>
        <w:t>No smoking shall be done on construction site</w:t>
      </w:r>
    </w:p>
    <w:p w14:paraId="4564C9D6" w14:textId="77777777" w:rsidR="00C947A9" w:rsidRPr="00305A71" w:rsidRDefault="0087028D">
      <w:pPr>
        <w:numPr>
          <w:ilvl w:val="0"/>
          <w:numId w:val="39"/>
        </w:numPr>
        <w:rPr>
          <w:rFonts w:eastAsia="Tahoma" w:cs="Tahoma"/>
          <w:sz w:val="22"/>
          <w:szCs w:val="22"/>
        </w:rPr>
      </w:pPr>
      <w:r w:rsidRPr="00305A71">
        <w:rPr>
          <w:rFonts w:cs="Tahoma"/>
          <w:sz w:val="22"/>
          <w:szCs w:val="22"/>
        </w:rPr>
        <w:t xml:space="preserve">‘No smoking’ signs shall be posted at the construction site </w:t>
      </w:r>
    </w:p>
    <w:p w14:paraId="469FDFCC" w14:textId="77777777" w:rsidR="00C947A9" w:rsidRPr="00305A71" w:rsidRDefault="0087028D">
      <w:pPr>
        <w:numPr>
          <w:ilvl w:val="0"/>
          <w:numId w:val="39"/>
        </w:numPr>
        <w:rPr>
          <w:rFonts w:eastAsia="Tahoma" w:cs="Tahoma"/>
          <w:b/>
          <w:sz w:val="22"/>
          <w:szCs w:val="22"/>
        </w:rPr>
      </w:pPr>
      <w:r w:rsidRPr="00305A71">
        <w:rPr>
          <w:rFonts w:cs="Tahoma"/>
          <w:sz w:val="22"/>
          <w:szCs w:val="22"/>
        </w:rPr>
        <w:t xml:space="preserve">A fire evacuation plan must be posted in various points of the construction site including procedures to take when a fire is reported. </w:t>
      </w:r>
    </w:p>
    <w:p w14:paraId="7E5972C4" w14:textId="77777777" w:rsidR="00C947A9" w:rsidRPr="00305A71" w:rsidRDefault="006D6EEF" w:rsidP="00504ECB">
      <w:pPr>
        <w:pStyle w:val="Heading3"/>
        <w:pBdr>
          <w:bottom w:val="none" w:sz="0" w:space="0" w:color="auto"/>
        </w:pBdr>
        <w:rPr>
          <w:rFonts w:cs="Tahoma"/>
          <w:b w:val="0"/>
          <w:szCs w:val="22"/>
        </w:rPr>
      </w:pPr>
      <w:bookmarkStart w:id="1119" w:name="_Toc148613564"/>
      <w:r w:rsidRPr="00305A71">
        <w:rPr>
          <w:rFonts w:cs="Tahoma"/>
          <w:szCs w:val="22"/>
        </w:rPr>
        <w:t xml:space="preserve">7.14.12 </w:t>
      </w:r>
      <w:r w:rsidR="0087028D" w:rsidRPr="00305A71">
        <w:rPr>
          <w:rFonts w:cs="Tahoma"/>
          <w:szCs w:val="22"/>
        </w:rPr>
        <w:t>Impacts of construction material sourcing (e.g., quarrying)</w:t>
      </w:r>
      <w:bookmarkEnd w:id="1119"/>
    </w:p>
    <w:p w14:paraId="4894CB5A" w14:textId="77777777" w:rsidR="00C947A9" w:rsidRPr="00305A71" w:rsidRDefault="0087028D" w:rsidP="00305A71">
      <w:pPr>
        <w:rPr>
          <w:rFonts w:cs="Tahoma"/>
          <w:sz w:val="22"/>
          <w:szCs w:val="22"/>
        </w:rPr>
      </w:pPr>
      <w:r w:rsidRPr="00305A71">
        <w:rPr>
          <w:rFonts w:cs="Tahoma"/>
          <w:sz w:val="22"/>
          <w:szCs w:val="22"/>
        </w:rPr>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 The significance of this impact will be moderate due to high sensitivity and low magnitude.</w:t>
      </w:r>
    </w:p>
    <w:p w14:paraId="0F4A292B" w14:textId="77777777" w:rsidR="00C947A9" w:rsidRPr="00305A71" w:rsidRDefault="00C947A9" w:rsidP="00305A71">
      <w:pPr>
        <w:rPr>
          <w:rFonts w:cs="Tahoma"/>
          <w:sz w:val="22"/>
          <w:szCs w:val="22"/>
        </w:rPr>
      </w:pPr>
    </w:p>
    <w:p w14:paraId="2B1A188F" w14:textId="77777777" w:rsidR="00C947A9" w:rsidRPr="00305A71" w:rsidRDefault="00C947A9" w:rsidP="00305A71">
      <w:pPr>
        <w:rPr>
          <w:rFonts w:cs="Tahoma"/>
          <w:sz w:val="22"/>
          <w:szCs w:val="22"/>
        </w:rPr>
      </w:pPr>
    </w:p>
    <w:p w14:paraId="232CF9CC"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0F77C467" w14:textId="77777777" w:rsidR="00C947A9" w:rsidRPr="00305A71" w:rsidRDefault="0087028D">
      <w:pPr>
        <w:numPr>
          <w:ilvl w:val="0"/>
          <w:numId w:val="46"/>
        </w:numPr>
        <w:rPr>
          <w:rFonts w:eastAsia="Tahoma" w:cs="Tahoma"/>
          <w:sz w:val="22"/>
          <w:szCs w:val="22"/>
        </w:rPr>
      </w:pPr>
      <w:r w:rsidRPr="00305A71">
        <w:rPr>
          <w:rFonts w:cs="Tahoma"/>
          <w:sz w:val="22"/>
          <w:szCs w:val="22"/>
        </w:rPr>
        <w:t>The contractor should source all building materials such as stone, sand, ballast and hard core from NEMA approved sites.</w:t>
      </w:r>
    </w:p>
    <w:p w14:paraId="00B66D3A" w14:textId="77777777" w:rsidR="00C947A9" w:rsidRPr="00305A71" w:rsidRDefault="0087028D">
      <w:pPr>
        <w:numPr>
          <w:ilvl w:val="0"/>
          <w:numId w:val="46"/>
        </w:numPr>
        <w:rPr>
          <w:rFonts w:eastAsia="Tahoma" w:cs="Tahoma"/>
          <w:sz w:val="22"/>
          <w:szCs w:val="22"/>
        </w:rPr>
      </w:pPr>
      <w:r w:rsidRPr="00305A71">
        <w:rPr>
          <w:rFonts w:cs="Tahoma"/>
          <w:sz w:val="22"/>
          <w:szCs w:val="22"/>
        </w:rPr>
        <w:t xml:space="preserve">Ensure accurate budgeting and estimation of actual construction materials to avoid wastage. </w:t>
      </w:r>
    </w:p>
    <w:p w14:paraId="7188FA52" w14:textId="77777777" w:rsidR="00C947A9" w:rsidRPr="00305A71" w:rsidRDefault="0087028D">
      <w:pPr>
        <w:numPr>
          <w:ilvl w:val="0"/>
          <w:numId w:val="46"/>
        </w:numPr>
        <w:rPr>
          <w:rFonts w:eastAsia="Tahoma" w:cs="Tahoma"/>
          <w:sz w:val="22"/>
          <w:szCs w:val="22"/>
        </w:rPr>
      </w:pPr>
      <w:r w:rsidRPr="00305A71">
        <w:rPr>
          <w:rFonts w:cs="Tahoma"/>
          <w:sz w:val="22"/>
          <w:szCs w:val="22"/>
        </w:rPr>
        <w:t xml:space="preserve">Reuse of construction materials where possible. </w:t>
      </w:r>
    </w:p>
    <w:p w14:paraId="2EF81B18" w14:textId="77777777" w:rsidR="00C947A9" w:rsidRPr="00305A71" w:rsidRDefault="006D6EEF" w:rsidP="00504ECB">
      <w:pPr>
        <w:pStyle w:val="Heading3"/>
        <w:pBdr>
          <w:bottom w:val="none" w:sz="0" w:space="0" w:color="auto"/>
        </w:pBdr>
        <w:rPr>
          <w:rFonts w:cs="Tahoma"/>
          <w:b w:val="0"/>
          <w:szCs w:val="22"/>
        </w:rPr>
      </w:pPr>
      <w:bookmarkStart w:id="1120" w:name="_Toc148613565"/>
      <w:r w:rsidRPr="00305A71">
        <w:rPr>
          <w:rFonts w:cs="Tahoma"/>
          <w:szCs w:val="22"/>
        </w:rPr>
        <w:t xml:space="preserve">7.14.13 </w:t>
      </w:r>
      <w:r w:rsidR="0087028D" w:rsidRPr="00305A71">
        <w:rPr>
          <w:rFonts w:cs="Tahoma"/>
          <w:szCs w:val="22"/>
        </w:rPr>
        <w:t>Increased Water Demand</w:t>
      </w:r>
      <w:bookmarkEnd w:id="1120"/>
      <w:r w:rsidR="0087028D" w:rsidRPr="00305A71">
        <w:rPr>
          <w:rFonts w:cs="Tahoma"/>
          <w:szCs w:val="22"/>
        </w:rPr>
        <w:t xml:space="preserve"> </w:t>
      </w:r>
    </w:p>
    <w:p w14:paraId="7F343E1C" w14:textId="77777777" w:rsidR="00C947A9" w:rsidRPr="00305A71" w:rsidRDefault="0087028D" w:rsidP="00305A71">
      <w:pPr>
        <w:widowControl w:val="0"/>
        <w:spacing w:after="298"/>
        <w:rPr>
          <w:rFonts w:cs="Tahoma"/>
          <w:sz w:val="22"/>
          <w:szCs w:val="22"/>
        </w:rPr>
      </w:pPr>
      <w:r w:rsidRPr="00305A71">
        <w:rPr>
          <w:rFonts w:cs="Tahoma"/>
          <w:sz w:val="22"/>
          <w:szCs w:val="22"/>
        </w:rPr>
        <w:t>During the construction of the project there will be increased demand for water by the construction workers and the construction workers. Water will be mostly used in the construction works and for wetting surfaces or cleaning completed structures. It will also be used by the construction workers to wash themselves and even drink. 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123FA293" w14:textId="77777777" w:rsidR="00C947A9" w:rsidRPr="00305A71" w:rsidRDefault="0087028D" w:rsidP="00305A71">
      <w:pPr>
        <w:tabs>
          <w:tab w:val="left" w:pos="967"/>
        </w:tabs>
        <w:rPr>
          <w:rFonts w:cs="Tahoma"/>
          <w:b/>
          <w:sz w:val="22"/>
          <w:szCs w:val="22"/>
        </w:rPr>
      </w:pPr>
      <w:r w:rsidRPr="00305A71">
        <w:rPr>
          <w:rFonts w:cs="Tahoma"/>
          <w:b/>
          <w:sz w:val="22"/>
          <w:szCs w:val="22"/>
        </w:rPr>
        <w:t xml:space="preserve">Mitigation Measures </w:t>
      </w:r>
    </w:p>
    <w:p w14:paraId="2E4C922F" w14:textId="77777777" w:rsidR="00C947A9" w:rsidRPr="00305A71" w:rsidRDefault="0087028D">
      <w:pPr>
        <w:numPr>
          <w:ilvl w:val="0"/>
          <w:numId w:val="46"/>
        </w:numPr>
        <w:rPr>
          <w:rFonts w:eastAsia="Tahoma" w:cs="Tahoma"/>
          <w:sz w:val="22"/>
          <w:szCs w:val="22"/>
        </w:rPr>
      </w:pPr>
      <w:r w:rsidRPr="00305A71">
        <w:rPr>
          <w:rFonts w:cs="Tahoma"/>
          <w:sz w:val="22"/>
          <w:szCs w:val="22"/>
        </w:rPr>
        <w:t>Prudent use of available water</w:t>
      </w:r>
    </w:p>
    <w:p w14:paraId="4A90D211" w14:textId="77777777" w:rsidR="00C947A9" w:rsidRPr="00305A71" w:rsidRDefault="0087028D">
      <w:pPr>
        <w:numPr>
          <w:ilvl w:val="0"/>
          <w:numId w:val="46"/>
        </w:numPr>
        <w:rPr>
          <w:rFonts w:eastAsia="Tahoma" w:cs="Tahoma"/>
          <w:sz w:val="22"/>
          <w:szCs w:val="22"/>
        </w:rPr>
      </w:pPr>
      <w:r w:rsidRPr="00305A71">
        <w:rPr>
          <w:rFonts w:cs="Tahoma"/>
          <w:sz w:val="22"/>
          <w:szCs w:val="22"/>
        </w:rPr>
        <w:t xml:space="preserve">Consultations with the project local committee on use of water in the community to avoid conflicts with the community </w:t>
      </w:r>
    </w:p>
    <w:p w14:paraId="30D7AA79" w14:textId="77777777" w:rsidR="00C947A9" w:rsidRPr="00305A71" w:rsidRDefault="0087028D">
      <w:pPr>
        <w:numPr>
          <w:ilvl w:val="0"/>
          <w:numId w:val="46"/>
        </w:numPr>
        <w:rPr>
          <w:rFonts w:eastAsia="Tahoma" w:cs="Tahoma"/>
          <w:sz w:val="22"/>
          <w:szCs w:val="22"/>
        </w:rPr>
      </w:pPr>
      <w:r w:rsidRPr="00305A71">
        <w:rPr>
          <w:rFonts w:cs="Tahoma"/>
          <w:sz w:val="22"/>
          <w:szCs w:val="22"/>
        </w:rPr>
        <w:t xml:space="preserve">Contractor to make own arrangements to provide water for construction works different from the community dam to avoid any conflicts with the community.  </w:t>
      </w:r>
    </w:p>
    <w:p w14:paraId="5CB3A4B2" w14:textId="77777777" w:rsidR="00C947A9" w:rsidRPr="00305A71" w:rsidRDefault="006D6EEF" w:rsidP="00504ECB">
      <w:pPr>
        <w:pStyle w:val="Heading3"/>
        <w:pBdr>
          <w:bottom w:val="none" w:sz="0" w:space="0" w:color="auto"/>
        </w:pBdr>
        <w:rPr>
          <w:rFonts w:cs="Tahoma"/>
          <w:b w:val="0"/>
          <w:szCs w:val="22"/>
        </w:rPr>
      </w:pPr>
      <w:bookmarkStart w:id="1121" w:name="_Toc148613566"/>
      <w:r w:rsidRPr="00305A71">
        <w:rPr>
          <w:rFonts w:cs="Tahoma"/>
          <w:szCs w:val="22"/>
        </w:rPr>
        <w:t xml:space="preserve">7.14.14 </w:t>
      </w:r>
      <w:r w:rsidR="0087028D" w:rsidRPr="00305A71">
        <w:rPr>
          <w:rFonts w:cs="Tahoma"/>
          <w:szCs w:val="22"/>
        </w:rPr>
        <w:t>Energy Consumption</w:t>
      </w:r>
      <w:bookmarkEnd w:id="1121"/>
    </w:p>
    <w:p w14:paraId="72C2181A" w14:textId="77777777" w:rsidR="00C947A9" w:rsidRPr="00305A71" w:rsidRDefault="0087028D" w:rsidP="00305A71">
      <w:pPr>
        <w:rPr>
          <w:rFonts w:cs="Tahoma"/>
          <w:sz w:val="22"/>
          <w:szCs w:val="22"/>
        </w:rPr>
      </w:pPr>
      <w:r w:rsidRPr="00305A71">
        <w:rPr>
          <w:rFonts w:cs="Tahoma"/>
          <w:sz w:val="22"/>
          <w:szCs w:val="22"/>
        </w:rPr>
        <w:t>The construction works will consume fossil fuels (mainly diesel) to run transport vehicles and construction machinery. Fossil energy is non-renewable and its excessive use may have serious environmental implications on its availability, price and sustainability. This impact will be negligible owing to the size of the project that will require very few trucks during the construction phase.</w:t>
      </w:r>
    </w:p>
    <w:p w14:paraId="1B239CAD" w14:textId="77777777" w:rsidR="00C947A9" w:rsidRPr="00305A71" w:rsidRDefault="00C947A9" w:rsidP="00305A71">
      <w:pPr>
        <w:rPr>
          <w:rFonts w:cs="Tahoma"/>
          <w:b/>
          <w:sz w:val="22"/>
          <w:szCs w:val="22"/>
        </w:rPr>
      </w:pPr>
    </w:p>
    <w:p w14:paraId="403E5CCF"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337B4160" w14:textId="77777777" w:rsidR="00C947A9" w:rsidRPr="00305A71" w:rsidRDefault="0087028D" w:rsidP="00305A71">
      <w:pPr>
        <w:rPr>
          <w:rFonts w:cs="Tahoma"/>
          <w:sz w:val="22"/>
          <w:szCs w:val="22"/>
        </w:rPr>
      </w:pPr>
      <w:r w:rsidRPr="00305A71">
        <w:rPr>
          <w:rFonts w:cs="Tahoma"/>
          <w:sz w:val="22"/>
          <w:szCs w:val="22"/>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1A87C0FE" w14:textId="77777777" w:rsidR="00C947A9" w:rsidRPr="00305A71" w:rsidRDefault="0087028D">
      <w:pPr>
        <w:numPr>
          <w:ilvl w:val="0"/>
          <w:numId w:val="65"/>
        </w:numPr>
        <w:rPr>
          <w:rFonts w:eastAsia="Tahoma" w:cs="Tahoma"/>
          <w:sz w:val="22"/>
          <w:szCs w:val="22"/>
        </w:rPr>
      </w:pPr>
      <w:r w:rsidRPr="00305A71">
        <w:rPr>
          <w:rFonts w:cs="Tahoma"/>
          <w:sz w:val="22"/>
          <w:szCs w:val="22"/>
        </w:rPr>
        <w:t>Regular maintenance of vehicles to ensure efficient consumption of fuels.</w:t>
      </w:r>
    </w:p>
    <w:p w14:paraId="65037DD4" w14:textId="77777777" w:rsidR="00C947A9" w:rsidRPr="00305A71" w:rsidRDefault="006D6EEF" w:rsidP="00504ECB">
      <w:pPr>
        <w:pStyle w:val="Heading3"/>
        <w:pBdr>
          <w:bottom w:val="none" w:sz="0" w:space="0" w:color="auto"/>
        </w:pBdr>
        <w:rPr>
          <w:rFonts w:cs="Tahoma"/>
          <w:b w:val="0"/>
          <w:szCs w:val="22"/>
        </w:rPr>
      </w:pPr>
      <w:bookmarkStart w:id="1122" w:name="_Toc148613567"/>
      <w:r w:rsidRPr="00305A71">
        <w:rPr>
          <w:rFonts w:cs="Tahoma"/>
          <w:szCs w:val="22"/>
        </w:rPr>
        <w:t xml:space="preserve">7.14.15 </w:t>
      </w:r>
      <w:r w:rsidR="0087028D" w:rsidRPr="00305A71">
        <w:rPr>
          <w:rFonts w:cs="Tahoma"/>
          <w:szCs w:val="22"/>
        </w:rPr>
        <w:t>Occupational Health and Safety Impacts</w:t>
      </w:r>
      <w:bookmarkEnd w:id="1122"/>
    </w:p>
    <w:p w14:paraId="51FF18A3" w14:textId="089949A6" w:rsidR="00C947A9" w:rsidRDefault="0087028D" w:rsidP="00305A71">
      <w:pPr>
        <w:widowControl w:val="0"/>
        <w:spacing w:after="235"/>
        <w:rPr>
          <w:rFonts w:cs="Tahoma"/>
          <w:sz w:val="22"/>
          <w:szCs w:val="22"/>
        </w:rPr>
      </w:pPr>
      <w:r w:rsidRPr="00305A71">
        <w:rPr>
          <w:rFonts w:cs="Tahoma"/>
          <w:sz w:val="22"/>
          <w:szCs w:val="22"/>
        </w:rPr>
        <w:t>There are several activities involved during construction. These activities can pose potential health and safety risks to the workers. The activities include excavation, backfilling, civil works, pole erection, stringing of conductors. Risk of accidents and incidents are likely during construction activities. As already noted during construction, the safety and health of employees may be exposed to risk as a result of the use of tools and other machinery to construct the Mini-grid. Occupational safety and health risks include accidents, falls from heights, pricks by sharp objects etc. The impact on occupational health and safety during the construction phase is evaluated to be of moderate significance. All the construction activities will be confined at the project site hence high sensitivity and low magnitude.</w:t>
      </w:r>
    </w:p>
    <w:p w14:paraId="7BAB2A29" w14:textId="77777777" w:rsidR="00504ECB" w:rsidRPr="00305A71" w:rsidRDefault="00504ECB" w:rsidP="00305A71">
      <w:pPr>
        <w:widowControl w:val="0"/>
        <w:spacing w:after="235"/>
        <w:rPr>
          <w:rFonts w:cs="Tahoma"/>
          <w:sz w:val="22"/>
          <w:szCs w:val="22"/>
        </w:rPr>
      </w:pPr>
    </w:p>
    <w:p w14:paraId="42611143" w14:textId="77777777" w:rsidR="00C947A9" w:rsidRPr="00305A71" w:rsidRDefault="0087028D" w:rsidP="00305A71">
      <w:pPr>
        <w:spacing w:after="200"/>
        <w:rPr>
          <w:rFonts w:cs="Tahoma"/>
          <w:b/>
          <w:sz w:val="22"/>
          <w:szCs w:val="22"/>
        </w:rPr>
      </w:pPr>
      <w:r w:rsidRPr="00305A71">
        <w:rPr>
          <w:rFonts w:cs="Tahoma"/>
          <w:b/>
          <w:sz w:val="22"/>
          <w:szCs w:val="22"/>
        </w:rPr>
        <w:t>Mitigation Measures</w:t>
      </w:r>
    </w:p>
    <w:p w14:paraId="20E00E55" w14:textId="77777777" w:rsidR="00C947A9" w:rsidRPr="00305A71" w:rsidRDefault="0087028D" w:rsidP="00305A71">
      <w:pPr>
        <w:numPr>
          <w:ilvl w:val="0"/>
          <w:numId w:val="6"/>
        </w:numPr>
        <w:rPr>
          <w:rFonts w:eastAsia="Tahoma" w:cs="Tahoma"/>
          <w:sz w:val="22"/>
          <w:szCs w:val="22"/>
        </w:rPr>
      </w:pPr>
      <w:r w:rsidRPr="00305A71">
        <w:rPr>
          <w:rFonts w:cs="Tahoma"/>
          <w:sz w:val="22"/>
          <w:szCs w:val="22"/>
        </w:rPr>
        <w:t xml:space="preserve">The contractor should use skilled personnel for activities that demand that. </w:t>
      </w:r>
    </w:p>
    <w:p w14:paraId="4E92A84C" w14:textId="77777777" w:rsidR="00C947A9" w:rsidRPr="00305A71" w:rsidRDefault="0087028D" w:rsidP="00305A71">
      <w:pPr>
        <w:numPr>
          <w:ilvl w:val="0"/>
          <w:numId w:val="6"/>
        </w:numPr>
        <w:rPr>
          <w:rFonts w:eastAsia="Tahoma" w:cs="Tahoma"/>
          <w:sz w:val="22"/>
          <w:szCs w:val="22"/>
        </w:rPr>
      </w:pPr>
      <w:r w:rsidRPr="00305A71">
        <w:rPr>
          <w:rFonts w:cs="Tahoma"/>
          <w:sz w:val="22"/>
          <w:szCs w:val="22"/>
        </w:rPr>
        <w:t>Awareness creation/Tool box talks on safety to workers while at construction site and documentation kept</w:t>
      </w:r>
    </w:p>
    <w:p w14:paraId="6B4F4825" w14:textId="77777777" w:rsidR="00C947A9" w:rsidRPr="00305A71" w:rsidRDefault="0087028D" w:rsidP="00305A71">
      <w:pPr>
        <w:numPr>
          <w:ilvl w:val="0"/>
          <w:numId w:val="6"/>
        </w:numPr>
        <w:rPr>
          <w:rFonts w:eastAsia="Tahoma" w:cs="Tahoma"/>
          <w:sz w:val="22"/>
          <w:szCs w:val="22"/>
        </w:rPr>
      </w:pPr>
      <w:r w:rsidRPr="00305A71">
        <w:rPr>
          <w:rFonts w:cs="Tahoma"/>
          <w:sz w:val="22"/>
          <w:szCs w:val="22"/>
        </w:rPr>
        <w:t>Workers coming to the site should be knowledgeable on safety precautions to take</w:t>
      </w:r>
    </w:p>
    <w:p w14:paraId="5B8F99CB" w14:textId="77777777" w:rsidR="00C947A9" w:rsidRPr="00305A71" w:rsidRDefault="0087028D" w:rsidP="00305A71">
      <w:pPr>
        <w:numPr>
          <w:ilvl w:val="0"/>
          <w:numId w:val="6"/>
        </w:numPr>
        <w:rPr>
          <w:rFonts w:eastAsia="Tahoma" w:cs="Tahoma"/>
          <w:sz w:val="22"/>
          <w:szCs w:val="22"/>
        </w:rPr>
      </w:pPr>
      <w:r w:rsidRPr="00305A71">
        <w:rPr>
          <w:rFonts w:cs="Tahoma"/>
          <w:sz w:val="22"/>
          <w:szCs w:val="22"/>
        </w:rPr>
        <w:t xml:space="preserve">Appropriate PPE (helmet, safety harness, gloves, safety shoes, masks, climbing irons among others) </w:t>
      </w:r>
    </w:p>
    <w:p w14:paraId="2F0BDF62" w14:textId="77777777" w:rsidR="00C947A9" w:rsidRPr="00305A71" w:rsidRDefault="0087028D" w:rsidP="00305A71">
      <w:pPr>
        <w:numPr>
          <w:ilvl w:val="0"/>
          <w:numId w:val="6"/>
        </w:numPr>
        <w:rPr>
          <w:rFonts w:eastAsia="Tahoma" w:cs="Tahoma"/>
          <w:sz w:val="22"/>
          <w:szCs w:val="22"/>
        </w:rPr>
      </w:pPr>
      <w:r w:rsidRPr="00305A71">
        <w:rPr>
          <w:rFonts w:cs="Tahoma"/>
          <w:sz w:val="22"/>
          <w:szCs w:val="22"/>
        </w:rPr>
        <w:t>Proper housekeeping and maintain good hygiene</w:t>
      </w:r>
    </w:p>
    <w:p w14:paraId="758575E2" w14:textId="77777777" w:rsidR="00C947A9" w:rsidRPr="00305A71" w:rsidRDefault="0087028D" w:rsidP="00305A71">
      <w:pPr>
        <w:numPr>
          <w:ilvl w:val="0"/>
          <w:numId w:val="6"/>
        </w:numPr>
        <w:rPr>
          <w:rFonts w:eastAsia="Tahoma" w:cs="Tahoma"/>
          <w:sz w:val="22"/>
          <w:szCs w:val="22"/>
        </w:rPr>
      </w:pPr>
      <w:r w:rsidRPr="00305A71">
        <w:rPr>
          <w:rFonts w:cs="Tahoma"/>
          <w:sz w:val="22"/>
          <w:szCs w:val="22"/>
        </w:rPr>
        <w:t xml:space="preserve">Close supervision of workers </w:t>
      </w:r>
    </w:p>
    <w:p w14:paraId="1C0863A7" w14:textId="77777777" w:rsidR="00C947A9" w:rsidRPr="00305A71" w:rsidRDefault="0087028D" w:rsidP="00305A71">
      <w:pPr>
        <w:numPr>
          <w:ilvl w:val="0"/>
          <w:numId w:val="6"/>
        </w:numPr>
        <w:rPr>
          <w:rFonts w:eastAsia="Tahoma" w:cs="Tahoma"/>
          <w:sz w:val="22"/>
          <w:szCs w:val="22"/>
        </w:rPr>
      </w:pPr>
      <w:r w:rsidRPr="00305A71">
        <w:rPr>
          <w:rFonts w:cs="Tahoma"/>
          <w:sz w:val="22"/>
          <w:szCs w:val="22"/>
        </w:rPr>
        <w:t>Engagement of trained first aider on site</w:t>
      </w:r>
    </w:p>
    <w:p w14:paraId="08E3BD96" w14:textId="77777777" w:rsidR="00C947A9" w:rsidRPr="00305A71" w:rsidRDefault="0087028D" w:rsidP="00305A71">
      <w:pPr>
        <w:numPr>
          <w:ilvl w:val="0"/>
          <w:numId w:val="6"/>
        </w:numPr>
        <w:rPr>
          <w:rFonts w:eastAsia="Tahoma" w:cs="Tahoma"/>
          <w:sz w:val="22"/>
          <w:szCs w:val="22"/>
        </w:rPr>
      </w:pPr>
      <w:r w:rsidRPr="00305A71">
        <w:rPr>
          <w:rFonts w:cs="Tahoma"/>
          <w:sz w:val="22"/>
          <w:szCs w:val="22"/>
        </w:rPr>
        <w:t>Provide safe drinking water for workers</w:t>
      </w:r>
    </w:p>
    <w:p w14:paraId="23ECD4A6" w14:textId="77777777" w:rsidR="00C947A9" w:rsidRPr="00305A71" w:rsidRDefault="0087028D" w:rsidP="00305A71">
      <w:pPr>
        <w:numPr>
          <w:ilvl w:val="0"/>
          <w:numId w:val="6"/>
        </w:numPr>
        <w:rPr>
          <w:rFonts w:eastAsia="Tahoma" w:cs="Tahoma"/>
          <w:sz w:val="22"/>
          <w:szCs w:val="22"/>
        </w:rPr>
      </w:pPr>
      <w:r w:rsidRPr="00305A71">
        <w:rPr>
          <w:rFonts w:cs="Tahoma"/>
          <w:sz w:val="22"/>
          <w:szCs w:val="22"/>
        </w:rPr>
        <w:t xml:space="preserve">Availability of equipped first aid box on site </w:t>
      </w:r>
    </w:p>
    <w:p w14:paraId="4FA69DC6" w14:textId="77777777" w:rsidR="00C947A9" w:rsidRPr="00305A71" w:rsidRDefault="0087028D" w:rsidP="00305A71">
      <w:pPr>
        <w:numPr>
          <w:ilvl w:val="0"/>
          <w:numId w:val="6"/>
        </w:numPr>
        <w:rPr>
          <w:rFonts w:eastAsia="Tahoma" w:cs="Tahoma"/>
          <w:sz w:val="22"/>
          <w:szCs w:val="22"/>
        </w:rPr>
      </w:pPr>
      <w:r w:rsidRPr="00305A71">
        <w:rPr>
          <w:rFonts w:cs="Tahoma"/>
          <w:sz w:val="22"/>
          <w:szCs w:val="22"/>
        </w:rPr>
        <w:t>Risk assessment by contractor of the construction activities and implement mitigation measures appropriately</w:t>
      </w:r>
    </w:p>
    <w:p w14:paraId="45FF9AFB" w14:textId="77777777" w:rsidR="00C947A9" w:rsidRPr="00305A71" w:rsidRDefault="0087028D" w:rsidP="00305A71">
      <w:pPr>
        <w:numPr>
          <w:ilvl w:val="0"/>
          <w:numId w:val="6"/>
        </w:numPr>
        <w:rPr>
          <w:rFonts w:eastAsia="Tahoma" w:cs="Tahoma"/>
          <w:sz w:val="22"/>
          <w:szCs w:val="22"/>
        </w:rPr>
      </w:pPr>
      <w:r w:rsidRPr="00305A71">
        <w:rPr>
          <w:rFonts w:cs="Tahoma"/>
          <w:sz w:val="22"/>
          <w:szCs w:val="22"/>
        </w:rPr>
        <w:t>Adherence to occupational Safety and Health Act 2007</w:t>
      </w:r>
    </w:p>
    <w:p w14:paraId="79E97828" w14:textId="77777777" w:rsidR="00C947A9" w:rsidRPr="00305A71" w:rsidRDefault="0087028D" w:rsidP="00305A71">
      <w:pPr>
        <w:numPr>
          <w:ilvl w:val="0"/>
          <w:numId w:val="6"/>
        </w:numPr>
        <w:rPr>
          <w:rFonts w:eastAsia="Tahoma" w:cs="Tahoma"/>
          <w:sz w:val="22"/>
          <w:szCs w:val="22"/>
        </w:rPr>
      </w:pPr>
      <w:r w:rsidRPr="00305A71">
        <w:rPr>
          <w:rFonts w:cs="Tahoma"/>
          <w:sz w:val="22"/>
          <w:szCs w:val="22"/>
        </w:rPr>
        <w:t xml:space="preserve">Establish Safety committees </w:t>
      </w:r>
    </w:p>
    <w:p w14:paraId="0CB382BB" w14:textId="77777777" w:rsidR="00C947A9" w:rsidRPr="00305A71" w:rsidRDefault="0087028D" w:rsidP="00305A71">
      <w:pPr>
        <w:numPr>
          <w:ilvl w:val="0"/>
          <w:numId w:val="6"/>
        </w:numPr>
        <w:rPr>
          <w:rFonts w:eastAsia="Tahoma" w:cs="Tahoma"/>
          <w:sz w:val="22"/>
          <w:szCs w:val="22"/>
        </w:rPr>
      </w:pPr>
      <w:r w:rsidRPr="00305A71">
        <w:rPr>
          <w:rFonts w:cs="Tahoma"/>
          <w:sz w:val="22"/>
          <w:szCs w:val="22"/>
        </w:rPr>
        <w:t xml:space="preserve">The contractor must acquire insurance for the workers-WIBA cover </w:t>
      </w:r>
    </w:p>
    <w:p w14:paraId="5DAAFE7F" w14:textId="77777777" w:rsidR="00C947A9" w:rsidRPr="00305A71" w:rsidRDefault="006D6EEF" w:rsidP="00504ECB">
      <w:pPr>
        <w:pStyle w:val="Heading3"/>
        <w:pBdr>
          <w:bottom w:val="none" w:sz="0" w:space="0" w:color="auto"/>
        </w:pBdr>
        <w:rPr>
          <w:rFonts w:cs="Tahoma"/>
          <w:b w:val="0"/>
          <w:szCs w:val="22"/>
        </w:rPr>
      </w:pPr>
      <w:bookmarkStart w:id="1123" w:name="_Toc148613568"/>
      <w:r w:rsidRPr="00305A71">
        <w:rPr>
          <w:rFonts w:cs="Tahoma"/>
          <w:szCs w:val="22"/>
        </w:rPr>
        <w:t xml:space="preserve">7.14.16 </w:t>
      </w:r>
      <w:r w:rsidR="0087028D" w:rsidRPr="00305A71">
        <w:rPr>
          <w:rFonts w:cs="Tahoma"/>
          <w:szCs w:val="22"/>
        </w:rPr>
        <w:t>Community Safety -Access to Site by General Public</w:t>
      </w:r>
      <w:bookmarkEnd w:id="1123"/>
    </w:p>
    <w:p w14:paraId="03F241AE" w14:textId="77777777" w:rsidR="00C947A9" w:rsidRPr="00305A71" w:rsidRDefault="0087028D" w:rsidP="00305A71">
      <w:pPr>
        <w:spacing w:after="200"/>
        <w:rPr>
          <w:rFonts w:cs="Tahoma"/>
          <w:sz w:val="22"/>
          <w:szCs w:val="22"/>
        </w:rPr>
      </w:pPr>
      <w:r w:rsidRPr="00305A71">
        <w:rPr>
          <w:rFonts w:cs="Tahoma"/>
          <w:sz w:val="22"/>
          <w:szCs w:val="22"/>
        </w:rPr>
        <w:t xml:space="preserve">If access to the Mini-grid site is not controlled then it can lead to people entering the site including animals. This can result to accidents. Impact significance is rated as moderate considering the high impact magnitude and low receptor sensitivity. </w:t>
      </w:r>
    </w:p>
    <w:p w14:paraId="7FCE6721"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2C5762A9" w14:textId="77777777" w:rsidR="00C947A9" w:rsidRPr="00305A71" w:rsidRDefault="0087028D">
      <w:pPr>
        <w:numPr>
          <w:ilvl w:val="0"/>
          <w:numId w:val="50"/>
        </w:numPr>
        <w:rPr>
          <w:rFonts w:eastAsia="Tahoma" w:cs="Tahoma"/>
          <w:sz w:val="22"/>
          <w:szCs w:val="22"/>
        </w:rPr>
      </w:pPr>
      <w:r w:rsidRPr="00305A71">
        <w:rPr>
          <w:rFonts w:cs="Tahoma"/>
          <w:sz w:val="22"/>
          <w:szCs w:val="22"/>
        </w:rPr>
        <w:t xml:space="preserve">Proper barricading </w:t>
      </w:r>
    </w:p>
    <w:p w14:paraId="2F70C908" w14:textId="77777777" w:rsidR="00C947A9" w:rsidRPr="00305A71" w:rsidRDefault="0087028D">
      <w:pPr>
        <w:numPr>
          <w:ilvl w:val="0"/>
          <w:numId w:val="50"/>
        </w:numPr>
        <w:rPr>
          <w:rFonts w:eastAsia="Tahoma" w:cs="Tahoma"/>
          <w:sz w:val="22"/>
          <w:szCs w:val="22"/>
        </w:rPr>
      </w:pPr>
      <w:r w:rsidRPr="00305A71">
        <w:rPr>
          <w:rFonts w:cs="Tahoma"/>
          <w:sz w:val="22"/>
          <w:szCs w:val="22"/>
        </w:rPr>
        <w:t>Awareness creation to community</w:t>
      </w:r>
    </w:p>
    <w:p w14:paraId="14DD175E" w14:textId="77777777" w:rsidR="00C947A9" w:rsidRPr="00305A71" w:rsidRDefault="0087028D">
      <w:pPr>
        <w:numPr>
          <w:ilvl w:val="0"/>
          <w:numId w:val="50"/>
        </w:numPr>
        <w:rPr>
          <w:rFonts w:eastAsia="Tahoma" w:cs="Tahoma"/>
          <w:sz w:val="22"/>
          <w:szCs w:val="22"/>
        </w:rPr>
      </w:pPr>
      <w:r w:rsidRPr="00305A71">
        <w:rPr>
          <w:rFonts w:cs="Tahoma"/>
          <w:sz w:val="22"/>
          <w:szCs w:val="22"/>
        </w:rPr>
        <w:t>Hazard communication.</w:t>
      </w:r>
    </w:p>
    <w:p w14:paraId="00D6345D" w14:textId="77777777" w:rsidR="00C947A9" w:rsidRPr="00305A71" w:rsidRDefault="0087028D">
      <w:pPr>
        <w:numPr>
          <w:ilvl w:val="0"/>
          <w:numId w:val="50"/>
        </w:numPr>
        <w:rPr>
          <w:rFonts w:eastAsia="Tahoma" w:cs="Tahoma"/>
          <w:sz w:val="22"/>
          <w:szCs w:val="22"/>
        </w:rPr>
      </w:pPr>
      <w:r w:rsidRPr="00305A71">
        <w:rPr>
          <w:rFonts w:cs="Tahoma"/>
          <w:sz w:val="22"/>
          <w:szCs w:val="22"/>
        </w:rPr>
        <w:t>Controlled access to the site by designated personnel</w:t>
      </w:r>
    </w:p>
    <w:p w14:paraId="34A384A4" w14:textId="77777777" w:rsidR="00C947A9" w:rsidRPr="00305A71" w:rsidRDefault="0087028D">
      <w:pPr>
        <w:numPr>
          <w:ilvl w:val="0"/>
          <w:numId w:val="50"/>
        </w:numPr>
        <w:rPr>
          <w:rFonts w:eastAsia="Tahoma" w:cs="Tahoma"/>
          <w:b/>
          <w:sz w:val="22"/>
          <w:szCs w:val="22"/>
        </w:rPr>
      </w:pPr>
      <w:r w:rsidRPr="00305A71">
        <w:rPr>
          <w:rFonts w:cs="Tahoma"/>
          <w:sz w:val="22"/>
          <w:szCs w:val="22"/>
        </w:rPr>
        <w:t>Maintain records of any person who comes to site</w:t>
      </w:r>
    </w:p>
    <w:p w14:paraId="00244B8B" w14:textId="77777777" w:rsidR="00C947A9" w:rsidRPr="00305A71" w:rsidRDefault="006D6EEF" w:rsidP="00504ECB">
      <w:pPr>
        <w:pStyle w:val="Heading3"/>
        <w:pBdr>
          <w:bottom w:val="none" w:sz="0" w:space="0" w:color="auto"/>
        </w:pBdr>
        <w:rPr>
          <w:rFonts w:cs="Tahoma"/>
          <w:b w:val="0"/>
          <w:szCs w:val="22"/>
        </w:rPr>
      </w:pPr>
      <w:bookmarkStart w:id="1124" w:name="_Toc148613569"/>
      <w:r w:rsidRPr="00305A71">
        <w:rPr>
          <w:rFonts w:cs="Tahoma"/>
          <w:szCs w:val="22"/>
        </w:rPr>
        <w:t xml:space="preserve">7.14.17 </w:t>
      </w:r>
      <w:r w:rsidR="0087028D" w:rsidRPr="00305A71">
        <w:rPr>
          <w:rFonts w:cs="Tahoma"/>
          <w:szCs w:val="22"/>
        </w:rPr>
        <w:t>Spread of HIV/AIDS and STIs</w:t>
      </w:r>
      <w:bookmarkEnd w:id="1124"/>
    </w:p>
    <w:p w14:paraId="0B72C8D0" w14:textId="70E23451" w:rsidR="00C947A9" w:rsidRPr="00305A71" w:rsidRDefault="0087028D" w:rsidP="00305A71">
      <w:pPr>
        <w:spacing w:after="200"/>
        <w:rPr>
          <w:rFonts w:cs="Tahoma"/>
          <w:sz w:val="22"/>
          <w:szCs w:val="22"/>
        </w:rPr>
      </w:pPr>
      <w:r w:rsidRPr="00305A71">
        <w:rPr>
          <w:rFonts w:cs="Tahoma"/>
          <w:sz w:val="22"/>
          <w:szCs w:val="22"/>
        </w:rPr>
        <w:t xml:space="preserve">HIV and AIDS remain a major challenge in Kenya as well as in Mandera County. The epidemic continues to adversely impact all spheres of the County; economic, social and health sectors. With an estimated HIV prevalence of 5.7% (National HIV Estimates 2014) Mandera County is ranked as a medium-epidemic county. With 21,159 People Living with HIV (PLHIV) in the county, it is of concern that two thirds of this population are women and over 2,600 of them are children. These facts prompt </w:t>
      </w:r>
      <w:r w:rsidR="00CE0574">
        <w:rPr>
          <w:rFonts w:cs="Tahoma"/>
          <w:sz w:val="22"/>
          <w:szCs w:val="22"/>
        </w:rPr>
        <w:t xml:space="preserve">would prompt the project proponents and contractors to be employed to be aware of the high prevalence of such diseases and its impact on their workers during the project implementation across all the 27 sites. This therefore calls for regular awareness raising among the workers on each site of potential of contracting such ailments if engaged in unprotected sex. </w:t>
      </w:r>
    </w:p>
    <w:p w14:paraId="4D8E7CF6" w14:textId="77777777" w:rsidR="00C947A9" w:rsidRPr="00305A71" w:rsidRDefault="0087028D" w:rsidP="00305A71">
      <w:pPr>
        <w:spacing w:after="200"/>
        <w:rPr>
          <w:rFonts w:cs="Tahoma"/>
          <w:sz w:val="22"/>
          <w:szCs w:val="22"/>
        </w:rPr>
      </w:pPr>
      <w:r w:rsidRPr="00305A71">
        <w:rPr>
          <w:rFonts w:cs="Tahoma"/>
          <w:sz w:val="22"/>
          <w:szCs w:val="22"/>
        </w:rPr>
        <w:t>The project construction will improve the economic status of some of the people employed thus increasing the disposable income with the probability of indulgence in substance abuse and using the money to solicit for sex. Researchers have indicated that HIV prevalence rates are higher in areas where there is high disposable income as might be the case during construction of the project</w:t>
      </w:r>
    </w:p>
    <w:p w14:paraId="6E5CCC13" w14:textId="77777777" w:rsidR="00C947A9" w:rsidRPr="00305A71" w:rsidRDefault="0087028D" w:rsidP="00305A71">
      <w:pPr>
        <w:rPr>
          <w:rFonts w:cs="Tahoma"/>
          <w:b/>
          <w:sz w:val="22"/>
          <w:szCs w:val="22"/>
        </w:rPr>
      </w:pPr>
      <w:r w:rsidRPr="00305A71">
        <w:rPr>
          <w:rFonts w:cs="Tahoma"/>
          <w:b/>
          <w:sz w:val="22"/>
          <w:szCs w:val="22"/>
        </w:rPr>
        <w:t>Mitigation measures include:</w:t>
      </w:r>
    </w:p>
    <w:p w14:paraId="790DDE9F" w14:textId="77777777" w:rsidR="00C947A9" w:rsidRPr="00305A71" w:rsidRDefault="0087028D">
      <w:pPr>
        <w:numPr>
          <w:ilvl w:val="0"/>
          <w:numId w:val="50"/>
        </w:numPr>
        <w:rPr>
          <w:rFonts w:eastAsia="Tahoma" w:cs="Tahoma"/>
          <w:sz w:val="22"/>
          <w:szCs w:val="22"/>
        </w:rPr>
      </w:pPr>
      <w:r w:rsidRPr="00305A71">
        <w:rPr>
          <w:rFonts w:cs="Tahoma"/>
          <w:sz w:val="22"/>
          <w:szCs w:val="22"/>
        </w:rPr>
        <w:t xml:space="preserve">Develop and implement HIV/AIDS Policy to promote awareness of HIV/AIDS and access to treatment. </w:t>
      </w:r>
    </w:p>
    <w:p w14:paraId="2422855B" w14:textId="77777777" w:rsidR="00C947A9" w:rsidRPr="00305A71" w:rsidRDefault="0087028D">
      <w:pPr>
        <w:numPr>
          <w:ilvl w:val="0"/>
          <w:numId w:val="50"/>
        </w:numPr>
        <w:rPr>
          <w:rFonts w:eastAsia="Tahoma" w:cs="Tahoma"/>
          <w:sz w:val="22"/>
          <w:szCs w:val="22"/>
        </w:rPr>
      </w:pPr>
      <w:r w:rsidRPr="00305A71">
        <w:rPr>
          <w:rFonts w:cs="Tahoma"/>
          <w:sz w:val="22"/>
          <w:szCs w:val="22"/>
        </w:rPr>
        <w:t>Employees, contractors and subcontractors will be required to follow, and will be trained in, the Worker Code of Conduct which includes context specific guidelines on worker-community interactions, worker-worker interactions and alcohol and drug use.</w:t>
      </w:r>
    </w:p>
    <w:p w14:paraId="5B62B6D1" w14:textId="77777777" w:rsidR="00C947A9" w:rsidRPr="00305A71" w:rsidRDefault="0087028D">
      <w:pPr>
        <w:numPr>
          <w:ilvl w:val="0"/>
          <w:numId w:val="50"/>
        </w:numPr>
        <w:rPr>
          <w:rFonts w:eastAsia="Tahoma" w:cs="Tahoma"/>
          <w:sz w:val="22"/>
          <w:szCs w:val="22"/>
        </w:rPr>
      </w:pPr>
      <w:r w:rsidRPr="00305A71">
        <w:rPr>
          <w:rFonts w:cs="Tahoma"/>
          <w:sz w:val="22"/>
          <w:szCs w:val="22"/>
        </w:rPr>
        <w:t>Employees, contractors, and subcontractors will be trained and educated to improve awareness of transmission routes and methods of prevention of sexually transmitted infections, communicable diseases and vector borne diseases, notably malaria, prior to working on the Project site. Other diseases will be covered as appropriate.</w:t>
      </w:r>
    </w:p>
    <w:p w14:paraId="750C6A0E" w14:textId="77777777" w:rsidR="00C947A9" w:rsidRPr="00305A71" w:rsidRDefault="0087028D">
      <w:pPr>
        <w:numPr>
          <w:ilvl w:val="0"/>
          <w:numId w:val="50"/>
        </w:numPr>
        <w:rPr>
          <w:rFonts w:eastAsia="Tahoma" w:cs="Tahoma"/>
          <w:sz w:val="22"/>
          <w:szCs w:val="22"/>
        </w:rPr>
      </w:pPr>
      <w:r w:rsidRPr="00305A71">
        <w:rPr>
          <w:rFonts w:cs="Tahoma"/>
          <w:sz w:val="22"/>
          <w:szCs w:val="22"/>
        </w:rPr>
        <w:t>Provide access to free condoms at all worker sites and accommodation.</w:t>
      </w:r>
    </w:p>
    <w:p w14:paraId="784D9E22" w14:textId="77777777" w:rsidR="00C947A9" w:rsidRPr="00305A71" w:rsidRDefault="0087028D">
      <w:pPr>
        <w:numPr>
          <w:ilvl w:val="0"/>
          <w:numId w:val="50"/>
        </w:numPr>
        <w:rPr>
          <w:rFonts w:eastAsia="Tahoma" w:cs="Tahoma"/>
          <w:sz w:val="22"/>
          <w:szCs w:val="22"/>
        </w:rPr>
      </w:pPr>
      <w:r w:rsidRPr="00305A71">
        <w:rPr>
          <w:rFonts w:cs="Tahoma"/>
          <w:sz w:val="22"/>
          <w:szCs w:val="22"/>
        </w:rPr>
        <w:t>Work with NGOs or the Ministry of Health to develop and implement a community sensitisation programme on HIV/AIDs and communicable diseases.</w:t>
      </w:r>
    </w:p>
    <w:p w14:paraId="54B872B7" w14:textId="77777777" w:rsidR="00C947A9" w:rsidRPr="00305A71" w:rsidRDefault="0087028D">
      <w:pPr>
        <w:numPr>
          <w:ilvl w:val="0"/>
          <w:numId w:val="50"/>
        </w:numPr>
        <w:rPr>
          <w:rFonts w:eastAsia="Tahoma" w:cs="Tahoma"/>
          <w:sz w:val="22"/>
          <w:szCs w:val="22"/>
        </w:rPr>
      </w:pPr>
      <w:r w:rsidRPr="00305A71">
        <w:rPr>
          <w:rFonts w:cs="Tahoma"/>
          <w:sz w:val="22"/>
          <w:szCs w:val="22"/>
        </w:rPr>
        <w:t>Continue to implement a programme of stakeholder engagement including a grievance mechanism in communities in the Project Area.</w:t>
      </w:r>
    </w:p>
    <w:p w14:paraId="4315B3C4" w14:textId="77777777" w:rsidR="00C947A9" w:rsidRPr="00305A71" w:rsidRDefault="0087028D">
      <w:pPr>
        <w:numPr>
          <w:ilvl w:val="0"/>
          <w:numId w:val="50"/>
        </w:numPr>
        <w:rPr>
          <w:rFonts w:eastAsia="Tahoma" w:cs="Tahoma"/>
          <w:sz w:val="22"/>
          <w:szCs w:val="22"/>
        </w:rPr>
      </w:pPr>
      <w:r w:rsidRPr="00305A71">
        <w:rPr>
          <w:rFonts w:cs="Tahoma"/>
          <w:sz w:val="22"/>
          <w:szCs w:val="22"/>
        </w:rPr>
        <w:t xml:space="preserve">Monitor health trends during Project construction (and operations) in order to be aware of and respond appropriately to any negative health trends that may be linked to the Project and its workers. </w:t>
      </w:r>
    </w:p>
    <w:p w14:paraId="329E4583" w14:textId="79E19F82" w:rsidR="00C947A9" w:rsidRPr="00305A71" w:rsidRDefault="00504ECB" w:rsidP="00886655">
      <w:pPr>
        <w:pStyle w:val="Heading3"/>
        <w:pBdr>
          <w:bottom w:val="none" w:sz="0" w:space="0" w:color="auto"/>
        </w:pBdr>
        <w:rPr>
          <w:rFonts w:cs="Tahoma"/>
          <w:b w:val="0"/>
          <w:szCs w:val="22"/>
        </w:rPr>
      </w:pPr>
      <w:bookmarkStart w:id="1125" w:name="_Toc148613570"/>
      <w:r w:rsidRPr="00305A71">
        <w:rPr>
          <w:rFonts w:cs="Tahoma"/>
          <w:szCs w:val="22"/>
        </w:rPr>
        <w:t xml:space="preserve">7.14.18 </w:t>
      </w:r>
      <w:r w:rsidR="0087028D" w:rsidRPr="00305A71">
        <w:rPr>
          <w:rFonts w:cs="Tahoma"/>
          <w:szCs w:val="22"/>
        </w:rPr>
        <w:t xml:space="preserve">Increase </w:t>
      </w:r>
      <w:r>
        <w:rPr>
          <w:rFonts w:cs="Tahoma"/>
          <w:szCs w:val="22"/>
        </w:rPr>
        <w:t>i</w:t>
      </w:r>
      <w:r w:rsidRPr="00305A71">
        <w:rPr>
          <w:rFonts w:cs="Tahoma"/>
          <w:szCs w:val="22"/>
        </w:rPr>
        <w:t xml:space="preserve">n Competition </w:t>
      </w:r>
      <w:r>
        <w:rPr>
          <w:rFonts w:cs="Tahoma"/>
          <w:szCs w:val="22"/>
        </w:rPr>
        <w:t>f</w:t>
      </w:r>
      <w:r w:rsidRPr="00305A71">
        <w:rPr>
          <w:rFonts w:cs="Tahoma"/>
          <w:szCs w:val="22"/>
        </w:rPr>
        <w:t xml:space="preserve">or Scarce Resources </w:t>
      </w:r>
      <w:r>
        <w:rPr>
          <w:rFonts w:cs="Tahoma"/>
          <w:szCs w:val="22"/>
        </w:rPr>
        <w:t>a</w:t>
      </w:r>
      <w:r w:rsidRPr="00305A71">
        <w:rPr>
          <w:rFonts w:cs="Tahoma"/>
          <w:szCs w:val="22"/>
        </w:rPr>
        <w:t xml:space="preserve">nd Strain </w:t>
      </w:r>
      <w:r>
        <w:rPr>
          <w:rFonts w:cs="Tahoma"/>
          <w:szCs w:val="22"/>
        </w:rPr>
        <w:t>o</w:t>
      </w:r>
      <w:r w:rsidRPr="00305A71">
        <w:rPr>
          <w:rFonts w:cs="Tahoma"/>
          <w:szCs w:val="22"/>
        </w:rPr>
        <w:t>n Public Utilities</w:t>
      </w:r>
      <w:bookmarkEnd w:id="1125"/>
      <w:r w:rsidRPr="00305A71">
        <w:rPr>
          <w:rFonts w:cs="Tahoma"/>
          <w:szCs w:val="22"/>
        </w:rPr>
        <w:t xml:space="preserve"> </w:t>
      </w:r>
    </w:p>
    <w:p w14:paraId="7CDD8E39" w14:textId="77777777" w:rsidR="00C947A9" w:rsidRPr="00305A71" w:rsidRDefault="0087028D" w:rsidP="00305A71">
      <w:pPr>
        <w:spacing w:after="200"/>
        <w:rPr>
          <w:rFonts w:cs="Tahoma"/>
          <w:sz w:val="22"/>
          <w:szCs w:val="22"/>
        </w:rPr>
      </w:pPr>
      <w:r w:rsidRPr="00305A71">
        <w:rPr>
          <w:rFonts w:cs="Tahoma"/>
          <w:sz w:val="22"/>
          <w:szCs w:val="22"/>
        </w:rPr>
        <w:t xml:space="preserve">The influx of workers in the area is expected to lead to an increase in demand for public amenities such as hospitals, transport, schools, water resources etc. This could lead to a loss of access to these services by locals especially those who could be among the vulnerable categories. Due to an increase in demand, the cost of housing near the sites will disadvantage the locals. </w:t>
      </w:r>
    </w:p>
    <w:p w14:paraId="5AA62687" w14:textId="216FB1A1" w:rsidR="00C947A9" w:rsidRPr="00305A71" w:rsidRDefault="006D6EEF" w:rsidP="00886655">
      <w:pPr>
        <w:pStyle w:val="Heading3"/>
        <w:pBdr>
          <w:bottom w:val="none" w:sz="0" w:space="0" w:color="auto"/>
        </w:pBdr>
        <w:rPr>
          <w:rFonts w:cs="Tahoma"/>
          <w:b w:val="0"/>
          <w:szCs w:val="22"/>
        </w:rPr>
      </w:pPr>
      <w:bookmarkStart w:id="1126" w:name="_Toc148613571"/>
      <w:r w:rsidRPr="00305A71">
        <w:rPr>
          <w:rFonts w:cs="Tahoma"/>
          <w:szCs w:val="22"/>
        </w:rPr>
        <w:t xml:space="preserve">7.14.19 </w:t>
      </w:r>
      <w:r w:rsidR="0087028D" w:rsidRPr="00305A71">
        <w:rPr>
          <w:rFonts w:cs="Tahoma"/>
          <w:szCs w:val="22"/>
        </w:rPr>
        <w:t>Labo</w:t>
      </w:r>
      <w:r w:rsidR="00886655">
        <w:rPr>
          <w:rFonts w:cs="Tahoma"/>
          <w:szCs w:val="22"/>
        </w:rPr>
        <w:t>u</w:t>
      </w:r>
      <w:r w:rsidR="0087028D" w:rsidRPr="00305A71">
        <w:rPr>
          <w:rFonts w:cs="Tahoma"/>
          <w:szCs w:val="22"/>
        </w:rPr>
        <w:t>r Influx and Related Impacts</w:t>
      </w:r>
      <w:bookmarkEnd w:id="1126"/>
      <w:r w:rsidR="0087028D" w:rsidRPr="00305A71">
        <w:rPr>
          <w:rFonts w:cs="Tahoma"/>
          <w:szCs w:val="22"/>
        </w:rPr>
        <w:t xml:space="preserve"> </w:t>
      </w:r>
    </w:p>
    <w:p w14:paraId="3320F2C5" w14:textId="3D61786F" w:rsidR="00C947A9" w:rsidRPr="00305A71" w:rsidRDefault="0087028D" w:rsidP="00305A71">
      <w:pPr>
        <w:spacing w:after="200"/>
        <w:rPr>
          <w:rFonts w:cs="Tahoma"/>
          <w:sz w:val="22"/>
          <w:szCs w:val="22"/>
        </w:rPr>
      </w:pPr>
      <w:r w:rsidRPr="00305A71">
        <w:rPr>
          <w:rFonts w:cs="Tahoma"/>
          <w:sz w:val="22"/>
          <w:szCs w:val="22"/>
        </w:rPr>
        <w:t xml:space="preserve">The nature of the project will require technical skills that might not be available in this community. This might require movement of construction workers into the community. With an increase in population of the area the social set up may be affected resulting different negative social impacts such as competition for resources (such as housing), illicit </w:t>
      </w:r>
      <w:r w:rsidR="00886655" w:rsidRPr="00305A71">
        <w:rPr>
          <w:rFonts w:cs="Tahoma"/>
          <w:sz w:val="22"/>
          <w:szCs w:val="22"/>
        </w:rPr>
        <w:t>behaviour</w:t>
      </w:r>
      <w:r w:rsidRPr="00305A71">
        <w:rPr>
          <w:rFonts w:cs="Tahoma"/>
          <w:sz w:val="22"/>
          <w:szCs w:val="22"/>
        </w:rPr>
        <w:t>, crime (including prostitution, theft and substance abuse) and spread of communicable diseases such as HIV/AIDS and STDs. However</w:t>
      </w:r>
      <w:r w:rsidR="00886655">
        <w:rPr>
          <w:rFonts w:cs="Tahoma"/>
          <w:sz w:val="22"/>
          <w:szCs w:val="22"/>
        </w:rPr>
        <w:t>, i</w:t>
      </w:r>
      <w:r w:rsidRPr="00305A71">
        <w:rPr>
          <w:rFonts w:cs="Tahoma"/>
          <w:sz w:val="22"/>
          <w:szCs w:val="22"/>
        </w:rPr>
        <w:t xml:space="preserve">t is expected that, except for the technically skilled personnel might be sourced from outside the community while the unskilled </w:t>
      </w:r>
      <w:r w:rsidR="00886655" w:rsidRPr="00305A71">
        <w:rPr>
          <w:rFonts w:cs="Tahoma"/>
          <w:sz w:val="22"/>
          <w:szCs w:val="22"/>
        </w:rPr>
        <w:t>labour</w:t>
      </w:r>
      <w:r w:rsidRPr="00305A71">
        <w:rPr>
          <w:rFonts w:cs="Tahoma"/>
          <w:sz w:val="22"/>
          <w:szCs w:val="22"/>
        </w:rPr>
        <w:t xml:space="preserve">, most of the </w:t>
      </w:r>
      <w:r w:rsidR="00886655" w:rsidRPr="00305A71">
        <w:rPr>
          <w:rFonts w:cs="Tahoma"/>
          <w:sz w:val="22"/>
          <w:szCs w:val="22"/>
        </w:rPr>
        <w:t>labour</w:t>
      </w:r>
      <w:r w:rsidRPr="00305A71">
        <w:rPr>
          <w:rFonts w:cs="Tahoma"/>
          <w:sz w:val="22"/>
          <w:szCs w:val="22"/>
        </w:rPr>
        <w:t xml:space="preserve"> is expected to be sourced locally. It is therefore a possibility that the </w:t>
      </w:r>
      <w:r w:rsidR="00886655" w:rsidRPr="00305A71">
        <w:rPr>
          <w:rFonts w:cs="Tahoma"/>
          <w:sz w:val="22"/>
          <w:szCs w:val="22"/>
        </w:rPr>
        <w:t>neighbouring</w:t>
      </w:r>
      <w:r w:rsidRPr="00305A71">
        <w:rPr>
          <w:rFonts w:cs="Tahoma"/>
          <w:sz w:val="22"/>
          <w:szCs w:val="22"/>
        </w:rPr>
        <w:t xml:space="preserve"> communities might go out looking for opportunities in the project area thus creating competition. The significance of this impact is considered to be minor because the receptor sensitivity will be medium, and the impact magnitude is low. </w:t>
      </w:r>
    </w:p>
    <w:p w14:paraId="120E2E5C"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45153B24" w14:textId="06220263" w:rsidR="00C947A9" w:rsidRPr="00305A71" w:rsidRDefault="0087028D">
      <w:pPr>
        <w:widowControl w:val="0"/>
        <w:numPr>
          <w:ilvl w:val="0"/>
          <w:numId w:val="67"/>
        </w:numPr>
        <w:ind w:left="720"/>
        <w:rPr>
          <w:rFonts w:eastAsia="Tahoma" w:cs="Tahoma"/>
          <w:sz w:val="22"/>
          <w:szCs w:val="22"/>
        </w:rPr>
      </w:pPr>
      <w:r w:rsidRPr="00305A71">
        <w:rPr>
          <w:rFonts w:cs="Tahoma"/>
          <w:sz w:val="22"/>
          <w:szCs w:val="22"/>
        </w:rPr>
        <w:t xml:space="preserve">Reduction of </w:t>
      </w:r>
      <w:r w:rsidR="00886655" w:rsidRPr="00305A71">
        <w:rPr>
          <w:rFonts w:cs="Tahoma"/>
          <w:sz w:val="22"/>
          <w:szCs w:val="22"/>
        </w:rPr>
        <w:t>labour</w:t>
      </w:r>
      <w:r w:rsidRPr="00305A71">
        <w:rPr>
          <w:rFonts w:cs="Tahoma"/>
          <w:sz w:val="22"/>
          <w:szCs w:val="22"/>
        </w:rPr>
        <w:t xml:space="preserve"> influx by tapping into the local workforce to the extent possible</w:t>
      </w:r>
      <w:r w:rsidR="00886655">
        <w:rPr>
          <w:rFonts w:cs="Tahoma"/>
          <w:sz w:val="22"/>
          <w:szCs w:val="22"/>
        </w:rPr>
        <w:t>.</w:t>
      </w:r>
    </w:p>
    <w:p w14:paraId="5A8AA500" w14:textId="3E2AAC55" w:rsidR="00C947A9" w:rsidRPr="00305A71" w:rsidRDefault="0087028D">
      <w:pPr>
        <w:widowControl w:val="0"/>
        <w:numPr>
          <w:ilvl w:val="0"/>
          <w:numId w:val="67"/>
        </w:numPr>
        <w:ind w:left="720"/>
        <w:rPr>
          <w:rFonts w:eastAsia="Tahoma" w:cs="Tahoma"/>
          <w:sz w:val="22"/>
          <w:szCs w:val="22"/>
        </w:rPr>
      </w:pPr>
      <w:r w:rsidRPr="00305A71">
        <w:rPr>
          <w:rFonts w:cs="Tahoma"/>
          <w:sz w:val="22"/>
          <w:szCs w:val="22"/>
        </w:rPr>
        <w:t>Recruitment of local workforce to the extent possible especially unskilled and semi-skilled jobs</w:t>
      </w:r>
      <w:r w:rsidR="00886655">
        <w:rPr>
          <w:rFonts w:cs="Tahoma"/>
          <w:sz w:val="22"/>
          <w:szCs w:val="22"/>
        </w:rPr>
        <w:t>.</w:t>
      </w:r>
    </w:p>
    <w:p w14:paraId="13E8D170" w14:textId="75B8EB2D" w:rsidR="00C947A9" w:rsidRPr="00305A71" w:rsidRDefault="0087028D">
      <w:pPr>
        <w:widowControl w:val="0"/>
        <w:numPr>
          <w:ilvl w:val="0"/>
          <w:numId w:val="67"/>
        </w:numPr>
        <w:ind w:left="720"/>
        <w:rPr>
          <w:rFonts w:eastAsia="Tahoma" w:cs="Tahoma"/>
          <w:sz w:val="22"/>
          <w:szCs w:val="22"/>
        </w:rPr>
      </w:pPr>
      <w:r w:rsidRPr="00305A71">
        <w:rPr>
          <w:rFonts w:cs="Tahoma"/>
          <w:sz w:val="22"/>
          <w:szCs w:val="22"/>
        </w:rPr>
        <w:t>Consultations with and involvement of local community in project planning and other phases of the project</w:t>
      </w:r>
      <w:r w:rsidR="00886655">
        <w:rPr>
          <w:rFonts w:cs="Tahoma"/>
          <w:sz w:val="22"/>
          <w:szCs w:val="22"/>
        </w:rPr>
        <w:t>.</w:t>
      </w:r>
    </w:p>
    <w:p w14:paraId="65B76065" w14:textId="25B638A1" w:rsidR="00C947A9" w:rsidRPr="00305A71" w:rsidRDefault="0087028D">
      <w:pPr>
        <w:widowControl w:val="0"/>
        <w:numPr>
          <w:ilvl w:val="0"/>
          <w:numId w:val="67"/>
        </w:numPr>
        <w:ind w:left="720"/>
        <w:rPr>
          <w:rFonts w:eastAsia="Tahoma" w:cs="Tahoma"/>
          <w:sz w:val="22"/>
          <w:szCs w:val="22"/>
        </w:rPr>
      </w:pPr>
      <w:r w:rsidRPr="00305A71">
        <w:rPr>
          <w:rFonts w:cs="Tahoma"/>
          <w:sz w:val="22"/>
          <w:szCs w:val="22"/>
        </w:rPr>
        <w:t>Awareness-raising among local community and workers on the need to have a good /cordial working relation</w:t>
      </w:r>
      <w:r w:rsidR="00886655">
        <w:rPr>
          <w:rFonts w:cs="Tahoma"/>
          <w:sz w:val="22"/>
          <w:szCs w:val="22"/>
        </w:rPr>
        <w:t>.</w:t>
      </w:r>
    </w:p>
    <w:p w14:paraId="46F9F110" w14:textId="77777777" w:rsidR="00C947A9" w:rsidRPr="00305A71" w:rsidRDefault="0087028D">
      <w:pPr>
        <w:widowControl w:val="0"/>
        <w:numPr>
          <w:ilvl w:val="0"/>
          <w:numId w:val="67"/>
        </w:numPr>
        <w:ind w:left="720"/>
        <w:rPr>
          <w:rFonts w:eastAsia="Tahoma" w:cs="Tahoma"/>
          <w:sz w:val="22"/>
          <w:szCs w:val="22"/>
        </w:rPr>
      </w:pPr>
      <w:r w:rsidRPr="00305A71">
        <w:rPr>
          <w:rFonts w:cs="Tahoma"/>
          <w:sz w:val="22"/>
          <w:szCs w:val="22"/>
        </w:rPr>
        <w:t>Sensitization/awareness to workers regarding engagement with the local community.</w:t>
      </w:r>
    </w:p>
    <w:p w14:paraId="7DA1BBA4" w14:textId="5AA72F7C" w:rsidR="00C947A9" w:rsidRPr="00305A71" w:rsidRDefault="0087028D">
      <w:pPr>
        <w:widowControl w:val="0"/>
        <w:numPr>
          <w:ilvl w:val="0"/>
          <w:numId w:val="67"/>
        </w:numPr>
        <w:ind w:left="720"/>
        <w:rPr>
          <w:rFonts w:eastAsia="Tahoma" w:cs="Tahoma"/>
          <w:sz w:val="22"/>
          <w:szCs w:val="22"/>
        </w:rPr>
      </w:pPr>
      <w:r w:rsidRPr="00305A71">
        <w:rPr>
          <w:rFonts w:cs="Tahoma"/>
          <w:sz w:val="22"/>
          <w:szCs w:val="22"/>
        </w:rPr>
        <w:t>Contactor shall make provision to provide resources needed by the workers if the need for such resources may result to competition e.g., water</w:t>
      </w:r>
      <w:r w:rsidR="00886655">
        <w:rPr>
          <w:rFonts w:cs="Tahoma"/>
          <w:sz w:val="22"/>
          <w:szCs w:val="22"/>
        </w:rPr>
        <w:t>.</w:t>
      </w:r>
      <w:r w:rsidRPr="00305A71">
        <w:rPr>
          <w:rFonts w:cs="Tahoma"/>
          <w:sz w:val="22"/>
          <w:szCs w:val="22"/>
        </w:rPr>
        <w:t xml:space="preserve"> </w:t>
      </w:r>
    </w:p>
    <w:p w14:paraId="40A871B2" w14:textId="5AD58E53" w:rsidR="00C947A9" w:rsidRPr="00305A71" w:rsidRDefault="0087028D">
      <w:pPr>
        <w:widowControl w:val="0"/>
        <w:numPr>
          <w:ilvl w:val="0"/>
          <w:numId w:val="67"/>
        </w:numPr>
        <w:ind w:left="720"/>
        <w:rPr>
          <w:rFonts w:eastAsia="Tahoma" w:cs="Tahoma"/>
          <w:sz w:val="22"/>
          <w:szCs w:val="22"/>
        </w:rPr>
      </w:pPr>
      <w:r w:rsidRPr="00305A71">
        <w:rPr>
          <w:rFonts w:cs="Tahoma"/>
          <w:sz w:val="22"/>
          <w:szCs w:val="22"/>
        </w:rPr>
        <w:t>Establishment and operationalization of an effective Grievance Redress Mechanism accessible to community members</w:t>
      </w:r>
      <w:r w:rsidR="00886655">
        <w:rPr>
          <w:rFonts w:cs="Tahoma"/>
          <w:sz w:val="22"/>
          <w:szCs w:val="22"/>
        </w:rPr>
        <w:t>.</w:t>
      </w:r>
    </w:p>
    <w:p w14:paraId="191EA1E4" w14:textId="77777777" w:rsidR="00C947A9" w:rsidRPr="00305A71" w:rsidRDefault="0087028D">
      <w:pPr>
        <w:numPr>
          <w:ilvl w:val="0"/>
          <w:numId w:val="67"/>
        </w:numPr>
        <w:ind w:left="720"/>
        <w:rPr>
          <w:rFonts w:eastAsia="Tahoma" w:cs="Tahoma"/>
          <w:b/>
          <w:sz w:val="22"/>
          <w:szCs w:val="22"/>
        </w:rPr>
      </w:pPr>
      <w:r w:rsidRPr="00305A71">
        <w:rPr>
          <w:rFonts w:cs="Tahoma"/>
          <w:sz w:val="22"/>
          <w:szCs w:val="22"/>
        </w:rPr>
        <w:t>The contractor and the project/community grievance redress committee work closely to address complaints raised on time.</w:t>
      </w:r>
    </w:p>
    <w:p w14:paraId="473574B4" w14:textId="4DC1DDAB" w:rsidR="00C947A9" w:rsidRPr="00305A71" w:rsidRDefault="0087028D">
      <w:pPr>
        <w:numPr>
          <w:ilvl w:val="0"/>
          <w:numId w:val="67"/>
        </w:numPr>
        <w:ind w:left="720"/>
        <w:rPr>
          <w:rFonts w:eastAsia="Tahoma" w:cs="Tahoma"/>
          <w:sz w:val="22"/>
          <w:szCs w:val="22"/>
        </w:rPr>
      </w:pPr>
      <w:r w:rsidRPr="00305A71">
        <w:rPr>
          <w:rFonts w:cs="Tahoma"/>
          <w:sz w:val="22"/>
          <w:szCs w:val="22"/>
        </w:rPr>
        <w:t>Gender considerations in employment opportunities</w:t>
      </w:r>
      <w:r w:rsidR="00886655">
        <w:rPr>
          <w:rFonts w:cs="Tahoma"/>
          <w:sz w:val="22"/>
          <w:szCs w:val="22"/>
        </w:rPr>
        <w:t>.</w:t>
      </w:r>
    </w:p>
    <w:p w14:paraId="68CB052A" w14:textId="2161C8F5" w:rsidR="00C947A9" w:rsidRPr="00305A71" w:rsidRDefault="0087028D">
      <w:pPr>
        <w:numPr>
          <w:ilvl w:val="0"/>
          <w:numId w:val="67"/>
        </w:numPr>
        <w:ind w:left="720"/>
        <w:rPr>
          <w:rFonts w:eastAsia="Tahoma" w:cs="Tahoma"/>
          <w:sz w:val="22"/>
          <w:szCs w:val="22"/>
        </w:rPr>
      </w:pPr>
      <w:r w:rsidRPr="00305A71">
        <w:rPr>
          <w:rFonts w:cs="Tahoma"/>
          <w:sz w:val="22"/>
          <w:szCs w:val="22"/>
        </w:rPr>
        <w:t>Appropriate compensation for work done</w:t>
      </w:r>
      <w:r w:rsidR="00886655">
        <w:rPr>
          <w:rFonts w:cs="Tahoma"/>
          <w:sz w:val="22"/>
          <w:szCs w:val="22"/>
        </w:rPr>
        <w:t>.</w:t>
      </w:r>
    </w:p>
    <w:p w14:paraId="4F920C0D" w14:textId="3F671EB1" w:rsidR="00C947A9" w:rsidRPr="00305A71" w:rsidRDefault="0087028D">
      <w:pPr>
        <w:numPr>
          <w:ilvl w:val="0"/>
          <w:numId w:val="67"/>
        </w:numPr>
        <w:ind w:left="720"/>
        <w:rPr>
          <w:rFonts w:eastAsia="Tahoma" w:cs="Tahoma"/>
          <w:sz w:val="22"/>
          <w:szCs w:val="22"/>
        </w:rPr>
      </w:pPr>
      <w:r w:rsidRPr="00305A71">
        <w:rPr>
          <w:rFonts w:cs="Tahoma"/>
          <w:sz w:val="22"/>
          <w:szCs w:val="22"/>
        </w:rPr>
        <w:t>Respect for community values/culture</w:t>
      </w:r>
      <w:r w:rsidR="00886655">
        <w:rPr>
          <w:rFonts w:cs="Tahoma"/>
          <w:sz w:val="22"/>
          <w:szCs w:val="22"/>
        </w:rPr>
        <w:t>.</w:t>
      </w:r>
    </w:p>
    <w:p w14:paraId="30E528DD" w14:textId="72115546" w:rsidR="00C947A9" w:rsidRPr="00305A71" w:rsidRDefault="0087028D">
      <w:pPr>
        <w:numPr>
          <w:ilvl w:val="0"/>
          <w:numId w:val="67"/>
        </w:numPr>
        <w:ind w:left="720"/>
        <w:rPr>
          <w:rFonts w:eastAsia="Tahoma" w:cs="Tahoma"/>
          <w:sz w:val="22"/>
          <w:szCs w:val="22"/>
        </w:rPr>
      </w:pPr>
      <w:r w:rsidRPr="00305A71">
        <w:rPr>
          <w:rFonts w:cs="Tahoma"/>
          <w:sz w:val="22"/>
          <w:szCs w:val="22"/>
        </w:rPr>
        <w:t>Prompt payments as per the contractual agreements/terms</w:t>
      </w:r>
      <w:r w:rsidR="00886655">
        <w:rPr>
          <w:rFonts w:cs="Tahoma"/>
          <w:sz w:val="22"/>
          <w:szCs w:val="22"/>
        </w:rPr>
        <w:t>.</w:t>
      </w:r>
      <w:r w:rsidRPr="00305A71">
        <w:rPr>
          <w:rFonts w:cs="Tahoma"/>
          <w:sz w:val="22"/>
          <w:szCs w:val="22"/>
        </w:rPr>
        <w:t xml:space="preserve"> </w:t>
      </w:r>
    </w:p>
    <w:p w14:paraId="625D6D77" w14:textId="29330344" w:rsidR="00C947A9" w:rsidRPr="00305A71" w:rsidRDefault="006D6EEF" w:rsidP="00CE0574">
      <w:pPr>
        <w:pStyle w:val="Heading3"/>
        <w:pBdr>
          <w:bottom w:val="none" w:sz="0" w:space="0" w:color="auto"/>
        </w:pBdr>
        <w:rPr>
          <w:rFonts w:cs="Tahoma"/>
          <w:b w:val="0"/>
          <w:szCs w:val="22"/>
        </w:rPr>
      </w:pPr>
      <w:bookmarkStart w:id="1127" w:name="_Toc148613572"/>
      <w:r w:rsidRPr="00305A71">
        <w:rPr>
          <w:rFonts w:cs="Tahoma"/>
          <w:szCs w:val="22"/>
        </w:rPr>
        <w:t xml:space="preserve">7.14.20 </w:t>
      </w:r>
      <w:r w:rsidR="0087028D" w:rsidRPr="00305A71">
        <w:rPr>
          <w:rFonts w:cs="Tahoma"/>
          <w:szCs w:val="22"/>
        </w:rPr>
        <w:t xml:space="preserve">Child </w:t>
      </w:r>
      <w:r w:rsidR="00886655" w:rsidRPr="00305A71">
        <w:rPr>
          <w:rFonts w:cs="Tahoma"/>
          <w:szCs w:val="22"/>
        </w:rPr>
        <w:t>Labour</w:t>
      </w:r>
      <w:bookmarkEnd w:id="1127"/>
      <w:r w:rsidR="0087028D" w:rsidRPr="00305A71">
        <w:rPr>
          <w:rFonts w:cs="Tahoma"/>
          <w:szCs w:val="22"/>
        </w:rPr>
        <w:t xml:space="preserve"> </w:t>
      </w:r>
    </w:p>
    <w:p w14:paraId="353D5D80" w14:textId="1793C0F7" w:rsidR="00C947A9" w:rsidRPr="00305A71" w:rsidRDefault="0087028D" w:rsidP="00305A71">
      <w:pPr>
        <w:widowControl w:val="0"/>
        <w:spacing w:after="235"/>
        <w:rPr>
          <w:rFonts w:cs="Tahoma"/>
          <w:sz w:val="22"/>
          <w:szCs w:val="22"/>
        </w:rPr>
      </w:pPr>
      <w:r w:rsidRPr="00305A71">
        <w:rPr>
          <w:rFonts w:cs="Tahoma"/>
          <w:sz w:val="22"/>
          <w:szCs w:val="22"/>
        </w:rPr>
        <w:t xml:space="preserve">Implementation of the project will lead to increased opportunities for the host community to sell goods and services to the incoming workers. This can lead to child </w:t>
      </w:r>
      <w:r w:rsidR="00886655" w:rsidRPr="00305A71">
        <w:rPr>
          <w:rFonts w:cs="Tahoma"/>
          <w:sz w:val="22"/>
          <w:szCs w:val="22"/>
        </w:rPr>
        <w:t>labour</w:t>
      </w:r>
      <w:r w:rsidRPr="00305A71">
        <w:rPr>
          <w:rFonts w:cs="Tahoma"/>
          <w:sz w:val="22"/>
          <w:szCs w:val="22"/>
        </w:rPr>
        <w:t xml:space="preserve"> to produce and deliver these goods and services, which in turn can lead to school truancy. The impact significance is rated minor, based on low sensitivity of the receptor and medium magnitude of the impact.</w:t>
      </w:r>
    </w:p>
    <w:p w14:paraId="0E38C73A" w14:textId="77777777" w:rsidR="00C947A9" w:rsidRPr="00305A71" w:rsidRDefault="0087028D" w:rsidP="00305A71">
      <w:pPr>
        <w:spacing w:after="200"/>
        <w:rPr>
          <w:rFonts w:cs="Tahoma"/>
          <w:b/>
          <w:sz w:val="22"/>
          <w:szCs w:val="22"/>
        </w:rPr>
      </w:pPr>
      <w:r w:rsidRPr="00305A71">
        <w:rPr>
          <w:rFonts w:cs="Tahoma"/>
          <w:sz w:val="22"/>
          <w:szCs w:val="22"/>
        </w:rPr>
        <w:t xml:space="preserve"> </w:t>
      </w:r>
      <w:r w:rsidRPr="00305A71">
        <w:rPr>
          <w:rFonts w:cs="Tahoma"/>
          <w:b/>
          <w:sz w:val="22"/>
          <w:szCs w:val="22"/>
        </w:rPr>
        <w:t xml:space="preserve">Mitigation Measures </w:t>
      </w:r>
    </w:p>
    <w:p w14:paraId="333FB9BD" w14:textId="102E4C4A" w:rsidR="00C947A9" w:rsidRPr="00305A71" w:rsidRDefault="0087028D" w:rsidP="00305A71">
      <w:pPr>
        <w:widowControl w:val="0"/>
        <w:numPr>
          <w:ilvl w:val="1"/>
          <w:numId w:val="5"/>
        </w:numPr>
        <w:rPr>
          <w:rFonts w:eastAsia="Tahoma" w:cs="Tahoma"/>
          <w:sz w:val="22"/>
          <w:szCs w:val="22"/>
        </w:rPr>
      </w:pPr>
      <w:r w:rsidRPr="00305A71">
        <w:rPr>
          <w:rFonts w:cs="Tahoma"/>
          <w:sz w:val="22"/>
          <w:szCs w:val="22"/>
        </w:rPr>
        <w:t xml:space="preserve">Awareness creation to the community that child </w:t>
      </w:r>
      <w:r w:rsidR="00886655" w:rsidRPr="00305A71">
        <w:rPr>
          <w:rFonts w:cs="Tahoma"/>
          <w:sz w:val="22"/>
          <w:szCs w:val="22"/>
        </w:rPr>
        <w:t>labour</w:t>
      </w:r>
      <w:r w:rsidRPr="00305A71">
        <w:rPr>
          <w:rFonts w:cs="Tahoma"/>
          <w:sz w:val="22"/>
          <w:szCs w:val="22"/>
        </w:rPr>
        <w:t xml:space="preserve"> is illegal and that children have a right to education.</w:t>
      </w:r>
    </w:p>
    <w:p w14:paraId="2EC54DF2" w14:textId="5756D70E" w:rsidR="00C947A9" w:rsidRPr="00305A71" w:rsidRDefault="0087028D" w:rsidP="00305A71">
      <w:pPr>
        <w:widowControl w:val="0"/>
        <w:numPr>
          <w:ilvl w:val="1"/>
          <w:numId w:val="5"/>
        </w:numPr>
        <w:rPr>
          <w:rFonts w:eastAsia="Tahoma" w:cs="Tahoma"/>
          <w:sz w:val="22"/>
          <w:szCs w:val="22"/>
        </w:rPr>
      </w:pPr>
      <w:r w:rsidRPr="00305A71">
        <w:rPr>
          <w:rFonts w:cs="Tahoma"/>
          <w:sz w:val="22"/>
          <w:szCs w:val="22"/>
        </w:rPr>
        <w:t xml:space="preserve">Communication to the contractor that child </w:t>
      </w:r>
      <w:r w:rsidR="00886655" w:rsidRPr="00305A71">
        <w:rPr>
          <w:rFonts w:cs="Tahoma"/>
          <w:sz w:val="22"/>
          <w:szCs w:val="22"/>
        </w:rPr>
        <w:t>labour</w:t>
      </w:r>
      <w:r w:rsidRPr="00305A71">
        <w:rPr>
          <w:rFonts w:cs="Tahoma"/>
          <w:sz w:val="22"/>
          <w:szCs w:val="22"/>
        </w:rPr>
        <w:t xml:space="preserve"> is illegal and adherence to employment act is required. </w:t>
      </w:r>
    </w:p>
    <w:p w14:paraId="624BFEED" w14:textId="77777777" w:rsidR="00C947A9" w:rsidRPr="00305A71" w:rsidRDefault="006D6EEF" w:rsidP="00886655">
      <w:pPr>
        <w:pStyle w:val="Heading3"/>
        <w:pBdr>
          <w:bottom w:val="none" w:sz="0" w:space="0" w:color="auto"/>
        </w:pBdr>
        <w:rPr>
          <w:rFonts w:cs="Tahoma"/>
          <w:b w:val="0"/>
          <w:szCs w:val="22"/>
        </w:rPr>
      </w:pPr>
      <w:bookmarkStart w:id="1128" w:name="_Toc148613573"/>
      <w:r w:rsidRPr="00305A71">
        <w:rPr>
          <w:rFonts w:cs="Tahoma"/>
          <w:szCs w:val="22"/>
        </w:rPr>
        <w:t xml:space="preserve">7.14.21 </w:t>
      </w:r>
      <w:r w:rsidR="0087028D" w:rsidRPr="00305A71">
        <w:rPr>
          <w:rFonts w:cs="Tahoma"/>
          <w:szCs w:val="22"/>
        </w:rPr>
        <w:t>Gender Based Violence- SEA and SH</w:t>
      </w:r>
      <w:bookmarkEnd w:id="1128"/>
      <w:r w:rsidR="0087028D" w:rsidRPr="00305A71">
        <w:rPr>
          <w:rFonts w:cs="Tahoma"/>
          <w:szCs w:val="22"/>
        </w:rPr>
        <w:t xml:space="preserve"> </w:t>
      </w:r>
    </w:p>
    <w:p w14:paraId="187FA4EA" w14:textId="77777777" w:rsidR="00C947A9" w:rsidRPr="00305A71" w:rsidRDefault="0087028D" w:rsidP="00305A71">
      <w:pPr>
        <w:rPr>
          <w:rFonts w:cs="Tahoma"/>
          <w:sz w:val="22"/>
          <w:szCs w:val="22"/>
        </w:rPr>
      </w:pPr>
      <w:r w:rsidRPr="00305A71">
        <w:rPr>
          <w:rFonts w:cs="Tahoma"/>
          <w:sz w:val="22"/>
          <w:szCs w:val="22"/>
        </w:rPr>
        <w:t>Gender-based violence (GBV) is an umbrella term for any harmful act that is perpetrated against a person’s will and that is based on socially ascribed (i.e., gender) differences between males and females. It includes acts that inflict physical, sexual or mental harm or suffering, threats of such acts, coercion, and other deprivations of liberty. GBV in project may manifest in terms of sexual exploitation and abuse (SEA) and workplace sexual harassment (SH).</w:t>
      </w:r>
    </w:p>
    <w:p w14:paraId="73E65E2D" w14:textId="77777777" w:rsidR="00C947A9" w:rsidRPr="00305A71" w:rsidRDefault="00C947A9" w:rsidP="00305A71">
      <w:pPr>
        <w:rPr>
          <w:rFonts w:cs="Tahoma"/>
          <w:b/>
          <w:i/>
          <w:sz w:val="22"/>
          <w:szCs w:val="22"/>
        </w:rPr>
      </w:pPr>
    </w:p>
    <w:p w14:paraId="67B7D4E3" w14:textId="77777777" w:rsidR="00C947A9" w:rsidRPr="00305A71" w:rsidRDefault="0087028D" w:rsidP="00305A71">
      <w:pPr>
        <w:rPr>
          <w:rFonts w:cs="Tahoma"/>
          <w:sz w:val="22"/>
          <w:szCs w:val="22"/>
        </w:rPr>
      </w:pPr>
      <w:r w:rsidRPr="00305A71">
        <w:rPr>
          <w:rFonts w:cs="Tahoma"/>
          <w:b/>
          <w:i/>
          <w:sz w:val="22"/>
          <w:szCs w:val="22"/>
        </w:rPr>
        <w:t>Sexual Exploitation and Abuse (SEA)</w:t>
      </w:r>
      <w:r w:rsidRPr="00305A71">
        <w:rPr>
          <w:rFonts w:cs="Tahoma"/>
          <w:sz w:val="22"/>
          <w:szCs w:val="22"/>
        </w:rPr>
        <w:t xml:space="preserve"> is any actual or attempted abuse of a position of vulnerability, differential power, or trust, for sexual purposes, including but not limited to, profiting monetarily and socially from the sexual exploitation of another. Sexual abuse is further defined as “the actual or threatened physical intrusion of a sexual nature, whether by force or under unequal or coercive conditions.” Women, girls, boys and men can experience SEA. </w:t>
      </w:r>
    </w:p>
    <w:p w14:paraId="126F0214" w14:textId="77777777" w:rsidR="00C947A9" w:rsidRPr="00305A71" w:rsidRDefault="00C947A9" w:rsidP="00305A71">
      <w:pPr>
        <w:rPr>
          <w:rFonts w:cs="Tahoma"/>
          <w:b/>
          <w:i/>
          <w:sz w:val="22"/>
          <w:szCs w:val="22"/>
        </w:rPr>
      </w:pPr>
    </w:p>
    <w:p w14:paraId="47AF652C" w14:textId="37ACC798" w:rsidR="00C947A9" w:rsidRPr="00305A71" w:rsidRDefault="0087028D" w:rsidP="00305A71">
      <w:pPr>
        <w:rPr>
          <w:rFonts w:cs="Tahoma"/>
          <w:sz w:val="22"/>
          <w:szCs w:val="22"/>
        </w:rPr>
      </w:pPr>
      <w:r w:rsidRPr="00305A71">
        <w:rPr>
          <w:rFonts w:cs="Tahoma"/>
          <w:b/>
          <w:i/>
          <w:sz w:val="22"/>
          <w:szCs w:val="22"/>
        </w:rPr>
        <w:t>Workplace sexual harassment (SH)</w:t>
      </w:r>
      <w:r w:rsidRPr="00305A71">
        <w:rPr>
          <w:rFonts w:cs="Tahoma"/>
          <w:sz w:val="22"/>
          <w:szCs w:val="22"/>
        </w:rPr>
        <w:t xml:space="preserve"> includes unwanted sexual advances, request for sexual </w:t>
      </w:r>
      <w:r w:rsidR="00886655" w:rsidRPr="00305A71">
        <w:rPr>
          <w:rFonts w:cs="Tahoma"/>
          <w:sz w:val="22"/>
          <w:szCs w:val="22"/>
        </w:rPr>
        <w:t>favours</w:t>
      </w:r>
      <w:r w:rsidRPr="00305A71">
        <w:rPr>
          <w:rFonts w:cs="Tahoma"/>
          <w:sz w:val="22"/>
          <w:szCs w:val="22"/>
        </w:rPr>
        <w:t xml:space="preserve"> and sexual physical contact.</w:t>
      </w:r>
    </w:p>
    <w:p w14:paraId="2EC933C2" w14:textId="77777777" w:rsidR="00C947A9" w:rsidRPr="00305A71" w:rsidRDefault="00C947A9" w:rsidP="00305A71">
      <w:pPr>
        <w:rPr>
          <w:rFonts w:cs="Tahoma"/>
          <w:sz w:val="22"/>
          <w:szCs w:val="22"/>
        </w:rPr>
      </w:pPr>
    </w:p>
    <w:p w14:paraId="77D36D18" w14:textId="77777777" w:rsidR="00C947A9" w:rsidRPr="00305A71" w:rsidRDefault="0087028D" w:rsidP="00305A71">
      <w:pPr>
        <w:rPr>
          <w:rFonts w:cs="Tahoma"/>
          <w:sz w:val="22"/>
          <w:szCs w:val="22"/>
        </w:rPr>
      </w:pPr>
      <w:r w:rsidRPr="00305A71">
        <w:rPr>
          <w:rFonts w:cs="Tahoma"/>
          <w:sz w:val="22"/>
          <w:szCs w:val="22"/>
        </w:rPr>
        <w:t xml:space="preserve">Sexual exploitation and abuse (SEA) of community members by project workers and sexual harassment (SH) among project workers are forms of GBV that are a potential risk and impacts to this proposed project. GBV has serious and far-reaching negative effects including physical injuries resulting in death or disfigurement, psychological trauma, infection with HIV/AIDS, unwanted pregnancies, social stigmatization and exclusion and economic deprivation among others. Consequently, it is incumbent that preventive measures be mooted to prevent occurrence of such cases. </w:t>
      </w:r>
    </w:p>
    <w:p w14:paraId="050D26D6" w14:textId="77777777" w:rsidR="00C947A9" w:rsidRPr="00305A71" w:rsidRDefault="00C947A9" w:rsidP="00305A71">
      <w:pPr>
        <w:rPr>
          <w:rFonts w:cs="Tahoma"/>
          <w:sz w:val="22"/>
          <w:szCs w:val="22"/>
        </w:rPr>
      </w:pPr>
    </w:p>
    <w:p w14:paraId="64978F9F" w14:textId="272CF2E7" w:rsidR="00C947A9" w:rsidRPr="00305A71" w:rsidRDefault="0087028D" w:rsidP="00305A71">
      <w:pPr>
        <w:widowControl w:val="0"/>
        <w:spacing w:after="235"/>
        <w:rPr>
          <w:rFonts w:cs="Tahoma"/>
          <w:sz w:val="22"/>
          <w:szCs w:val="22"/>
        </w:rPr>
      </w:pPr>
      <w:r w:rsidRPr="00305A71">
        <w:rPr>
          <w:rFonts w:cs="Tahoma"/>
          <w:sz w:val="22"/>
          <w:szCs w:val="22"/>
        </w:rPr>
        <w:t xml:space="preserve">There is no incident of gender-based violence in </w:t>
      </w:r>
      <w:r w:rsidR="00683AC0">
        <w:rPr>
          <w:rFonts w:cs="Tahoma"/>
          <w:sz w:val="22"/>
          <w:szCs w:val="22"/>
        </w:rPr>
        <w:t xml:space="preserve">Sukela Tinfa  </w:t>
      </w:r>
      <w:r w:rsidRPr="00305A71">
        <w:rPr>
          <w:rFonts w:cs="Tahoma"/>
          <w:sz w:val="22"/>
          <w:szCs w:val="22"/>
        </w:rPr>
        <w:t xml:space="preserve"> as identified during FGD with Men, women and youths. However, it cannot be ruled out during project implementation. Thus, the significance of this impact is considered to be Minor considering low sensitivity of the receptor and low magnitude of the impact.</w:t>
      </w:r>
    </w:p>
    <w:p w14:paraId="256DA33A"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7A1BA116" w14:textId="046E4F15" w:rsidR="00C947A9" w:rsidRDefault="0087028D" w:rsidP="00305A71">
      <w:pPr>
        <w:widowControl w:val="0"/>
        <w:rPr>
          <w:rFonts w:cs="Tahoma"/>
          <w:sz w:val="22"/>
          <w:szCs w:val="22"/>
        </w:rPr>
      </w:pPr>
      <w:r w:rsidRPr="00305A71">
        <w:rPr>
          <w:rFonts w:cs="Tahoma"/>
          <w:sz w:val="22"/>
          <w:szCs w:val="22"/>
        </w:rPr>
        <w:t>To manage GBV risks, the contractor will prepare a SEA/SH Prevention and Response Action Plan that will include a GRM that ensures confidentiality. The plan should have an Accountability and Response Framework. The plan will include the necessary measures for prevention and response. The contractor can make reference to the World Bank’s Good Practice Note for Addressing Gender-based Violence in Investment Project Financing involving Major Civil Works (Sept 2020) for further guidance.</w:t>
      </w:r>
    </w:p>
    <w:p w14:paraId="16DC8357" w14:textId="77777777" w:rsidR="00CE0574" w:rsidRPr="00305A71" w:rsidRDefault="00CE0574" w:rsidP="00305A71">
      <w:pPr>
        <w:widowControl w:val="0"/>
        <w:rPr>
          <w:rFonts w:cs="Tahoma"/>
          <w:sz w:val="22"/>
          <w:szCs w:val="22"/>
        </w:rPr>
      </w:pPr>
    </w:p>
    <w:p w14:paraId="10FFD1F7" w14:textId="77777777" w:rsidR="00C947A9" w:rsidRPr="00305A71" w:rsidRDefault="0087028D" w:rsidP="00305A71">
      <w:pPr>
        <w:widowControl w:val="0"/>
        <w:rPr>
          <w:rFonts w:cs="Tahoma"/>
          <w:sz w:val="22"/>
          <w:szCs w:val="22"/>
        </w:rPr>
      </w:pPr>
      <w:r w:rsidRPr="00305A71">
        <w:rPr>
          <w:rFonts w:cs="Tahoma"/>
          <w:sz w:val="22"/>
          <w:szCs w:val="22"/>
        </w:rPr>
        <w:t>It should be noted that the decision to report a GBV case lies with the survivor or the guardians if the survivor (in case of a minor) and such a decision must be respected. Therefore, the contractor or project will only refer the survivor or guardian to the established referral pathway, including the nearest police station with a gender desk for handling GBV cases. Also, should a survivor choose legal redress, the project will similarly facilitate him/her by referring him/her to the nearest established legal support facility that offers legal support to GBV survivors.</w:t>
      </w:r>
    </w:p>
    <w:p w14:paraId="4126A5B4" w14:textId="77777777" w:rsidR="00C947A9" w:rsidRPr="00305A71" w:rsidRDefault="00C947A9" w:rsidP="00305A71">
      <w:pPr>
        <w:rPr>
          <w:rFonts w:cs="Tahoma"/>
          <w:b/>
          <w:sz w:val="22"/>
          <w:szCs w:val="22"/>
        </w:rPr>
      </w:pPr>
    </w:p>
    <w:p w14:paraId="02AFD458" w14:textId="77777777" w:rsidR="00C947A9" w:rsidRPr="00305A71" w:rsidRDefault="0087028D" w:rsidP="00305A71">
      <w:pPr>
        <w:rPr>
          <w:rFonts w:cs="Tahoma"/>
          <w:b/>
          <w:sz w:val="22"/>
          <w:szCs w:val="22"/>
        </w:rPr>
      </w:pPr>
      <w:r w:rsidRPr="00305A71">
        <w:rPr>
          <w:rFonts w:cs="Tahoma"/>
          <w:b/>
          <w:sz w:val="22"/>
          <w:szCs w:val="22"/>
        </w:rPr>
        <w:t>Key tasks will include:</w:t>
      </w:r>
    </w:p>
    <w:p w14:paraId="2E71E14D" w14:textId="28E33FAC" w:rsidR="00C947A9" w:rsidRPr="00305A71" w:rsidRDefault="0087028D" w:rsidP="00305A71">
      <w:pPr>
        <w:numPr>
          <w:ilvl w:val="0"/>
          <w:numId w:val="7"/>
        </w:numPr>
        <w:rPr>
          <w:rFonts w:eastAsia="Tahoma" w:cs="Tahoma"/>
          <w:sz w:val="22"/>
          <w:szCs w:val="22"/>
        </w:rPr>
      </w:pPr>
      <w:r w:rsidRPr="00305A71">
        <w:rPr>
          <w:rFonts w:cs="Tahoma"/>
          <w:sz w:val="22"/>
          <w:szCs w:val="22"/>
        </w:rPr>
        <w:t>Community engagement to create awareness on GBV SEA/SH risk/ issues</w:t>
      </w:r>
      <w:r w:rsidR="00BB6BDF">
        <w:rPr>
          <w:rFonts w:cs="Tahoma"/>
          <w:sz w:val="22"/>
          <w:szCs w:val="22"/>
        </w:rPr>
        <w:t>.</w:t>
      </w:r>
    </w:p>
    <w:p w14:paraId="61DD1CB1" w14:textId="310E6E0C" w:rsidR="00C947A9" w:rsidRPr="00305A71" w:rsidRDefault="0087028D" w:rsidP="00305A71">
      <w:pPr>
        <w:widowControl w:val="0"/>
        <w:numPr>
          <w:ilvl w:val="0"/>
          <w:numId w:val="7"/>
        </w:numPr>
        <w:rPr>
          <w:rFonts w:eastAsia="Tahoma" w:cs="Tahoma"/>
          <w:sz w:val="22"/>
          <w:szCs w:val="22"/>
        </w:rPr>
      </w:pPr>
      <w:r w:rsidRPr="00305A71">
        <w:rPr>
          <w:rFonts w:cs="Tahoma"/>
          <w:sz w:val="22"/>
          <w:szCs w:val="22"/>
        </w:rPr>
        <w:t>Creating awareness to workers on the need to refrain from GBV SEA/SH incidences</w:t>
      </w:r>
      <w:r w:rsidR="00BB6BDF">
        <w:rPr>
          <w:rFonts w:cs="Tahoma"/>
          <w:sz w:val="22"/>
          <w:szCs w:val="22"/>
        </w:rPr>
        <w:t>.</w:t>
      </w:r>
      <w:r w:rsidRPr="00305A71">
        <w:rPr>
          <w:rFonts w:cs="Tahoma"/>
          <w:sz w:val="22"/>
          <w:szCs w:val="22"/>
        </w:rPr>
        <w:t xml:space="preserve"> </w:t>
      </w:r>
    </w:p>
    <w:p w14:paraId="7AA29B59" w14:textId="34C854E9" w:rsidR="00C947A9" w:rsidRPr="00305A71" w:rsidRDefault="0087028D" w:rsidP="00305A71">
      <w:pPr>
        <w:widowControl w:val="0"/>
        <w:numPr>
          <w:ilvl w:val="0"/>
          <w:numId w:val="7"/>
        </w:numPr>
        <w:rPr>
          <w:rFonts w:eastAsia="Tahoma" w:cs="Tahoma"/>
          <w:sz w:val="22"/>
          <w:szCs w:val="22"/>
        </w:rPr>
      </w:pPr>
      <w:r w:rsidRPr="00305A71">
        <w:rPr>
          <w:rFonts w:cs="Tahoma"/>
          <w:sz w:val="22"/>
          <w:szCs w:val="22"/>
        </w:rPr>
        <w:t>Mandatory awareness creation for workers on required lawful conduct in the community</w:t>
      </w:r>
      <w:r w:rsidR="00CE0574">
        <w:rPr>
          <w:rFonts w:cs="Tahoma"/>
          <w:sz w:val="22"/>
          <w:szCs w:val="22"/>
        </w:rPr>
        <w:t>,</w:t>
      </w:r>
      <w:r w:rsidRPr="00305A71">
        <w:rPr>
          <w:rFonts w:cs="Tahoma"/>
          <w:sz w:val="22"/>
          <w:szCs w:val="22"/>
        </w:rPr>
        <w:t xml:space="preserve"> and</w:t>
      </w:r>
      <w:r w:rsidR="00CE0574">
        <w:rPr>
          <w:rFonts w:cs="Tahoma"/>
          <w:sz w:val="22"/>
          <w:szCs w:val="22"/>
        </w:rPr>
        <w:t>,</w:t>
      </w:r>
      <w:r w:rsidRPr="00305A71">
        <w:rPr>
          <w:rFonts w:cs="Tahoma"/>
          <w:sz w:val="22"/>
          <w:szCs w:val="22"/>
        </w:rPr>
        <w:t xml:space="preserve"> legal consequences for failure to comply with laws</w:t>
      </w:r>
      <w:r w:rsidR="00BB6BDF">
        <w:rPr>
          <w:rFonts w:cs="Tahoma"/>
          <w:sz w:val="22"/>
          <w:szCs w:val="22"/>
        </w:rPr>
        <w:t>.</w:t>
      </w:r>
    </w:p>
    <w:p w14:paraId="4B2E987F" w14:textId="01F1A50E" w:rsidR="00C947A9" w:rsidRPr="00305A71" w:rsidRDefault="0087028D" w:rsidP="00305A71">
      <w:pPr>
        <w:widowControl w:val="0"/>
        <w:numPr>
          <w:ilvl w:val="0"/>
          <w:numId w:val="7"/>
        </w:numPr>
        <w:rPr>
          <w:rFonts w:eastAsia="Tahoma" w:cs="Tahoma"/>
          <w:sz w:val="22"/>
          <w:szCs w:val="22"/>
        </w:rPr>
      </w:pPr>
      <w:r w:rsidRPr="00305A71">
        <w:rPr>
          <w:rFonts w:cs="Tahoma"/>
          <w:sz w:val="22"/>
          <w:szCs w:val="22"/>
        </w:rPr>
        <w:t>Mandatory signing and implementation of code of conduct for the workers</w:t>
      </w:r>
      <w:r w:rsidR="00BB6BDF">
        <w:rPr>
          <w:rFonts w:cs="Tahoma"/>
          <w:sz w:val="22"/>
          <w:szCs w:val="22"/>
        </w:rPr>
        <w:t>.</w:t>
      </w:r>
      <w:r w:rsidRPr="00305A71">
        <w:rPr>
          <w:rFonts w:cs="Tahoma"/>
          <w:sz w:val="22"/>
          <w:szCs w:val="22"/>
        </w:rPr>
        <w:t xml:space="preserve"> </w:t>
      </w:r>
    </w:p>
    <w:p w14:paraId="559D2105" w14:textId="59934602" w:rsidR="00C947A9" w:rsidRPr="00305A71" w:rsidRDefault="0087028D" w:rsidP="00305A71">
      <w:pPr>
        <w:widowControl w:val="0"/>
        <w:numPr>
          <w:ilvl w:val="0"/>
          <w:numId w:val="7"/>
        </w:numPr>
        <w:rPr>
          <w:rFonts w:eastAsia="Tahoma" w:cs="Tahoma"/>
          <w:sz w:val="22"/>
          <w:szCs w:val="22"/>
        </w:rPr>
      </w:pPr>
      <w:r w:rsidRPr="00305A71">
        <w:rPr>
          <w:rFonts w:cs="Tahoma"/>
          <w:sz w:val="22"/>
          <w:szCs w:val="22"/>
        </w:rPr>
        <w:t>Creation of partnership or liaison with specialized actors in GBV who can respond appropriately in case of any incidence (provide contacts to community)</w:t>
      </w:r>
      <w:r w:rsidR="00BB6BDF">
        <w:rPr>
          <w:rFonts w:cs="Tahoma"/>
          <w:sz w:val="22"/>
          <w:szCs w:val="22"/>
        </w:rPr>
        <w:t>.</w:t>
      </w:r>
    </w:p>
    <w:p w14:paraId="08089157" w14:textId="7A71E935" w:rsidR="00C947A9" w:rsidRPr="00305A71" w:rsidRDefault="0087028D" w:rsidP="00305A71">
      <w:pPr>
        <w:widowControl w:val="0"/>
        <w:numPr>
          <w:ilvl w:val="0"/>
          <w:numId w:val="7"/>
        </w:numPr>
        <w:rPr>
          <w:rFonts w:eastAsia="Tahoma" w:cs="Tahoma"/>
          <w:sz w:val="22"/>
          <w:szCs w:val="22"/>
        </w:rPr>
      </w:pPr>
      <w:r w:rsidRPr="00305A71">
        <w:rPr>
          <w:rFonts w:cs="Tahoma"/>
          <w:sz w:val="22"/>
          <w:szCs w:val="22"/>
        </w:rPr>
        <w:t xml:space="preserve">Ensure a survivor centred approach in responding to GBV SEA/SH incidences i.e., decision to report lies with the survivor or the guardian in case of a minor. </w:t>
      </w:r>
    </w:p>
    <w:p w14:paraId="4BBC65E3" w14:textId="77777777" w:rsidR="00C947A9" w:rsidRPr="00305A71" w:rsidRDefault="0087028D" w:rsidP="00305A71">
      <w:pPr>
        <w:widowControl w:val="0"/>
        <w:numPr>
          <w:ilvl w:val="0"/>
          <w:numId w:val="7"/>
        </w:numPr>
        <w:rPr>
          <w:rFonts w:eastAsia="Tahoma" w:cs="Tahoma"/>
          <w:sz w:val="22"/>
          <w:szCs w:val="22"/>
        </w:rPr>
      </w:pPr>
      <w:r w:rsidRPr="00305A71">
        <w:rPr>
          <w:rFonts w:cs="Tahoma"/>
          <w:sz w:val="22"/>
          <w:szCs w:val="22"/>
        </w:rPr>
        <w:t>Contractor to provide established referral pathway including police station with a gender desk for handling GBV SEA/SH cases and also free toll numbers/hotlines for reporting GBV</w:t>
      </w:r>
    </w:p>
    <w:p w14:paraId="159D808C" w14:textId="77777777" w:rsidR="00C947A9" w:rsidRPr="00305A71" w:rsidRDefault="0087028D" w:rsidP="00305A71">
      <w:pPr>
        <w:widowControl w:val="0"/>
        <w:numPr>
          <w:ilvl w:val="0"/>
          <w:numId w:val="7"/>
        </w:numPr>
        <w:rPr>
          <w:rFonts w:eastAsia="Tahoma" w:cs="Tahoma"/>
          <w:sz w:val="22"/>
          <w:szCs w:val="22"/>
        </w:rPr>
      </w:pPr>
      <w:r w:rsidRPr="00305A71">
        <w:rPr>
          <w:rFonts w:cs="Tahoma"/>
          <w:sz w:val="22"/>
          <w:szCs w:val="22"/>
        </w:rPr>
        <w:t>The contractor will also facilitate any survivor who decides to take legal action by referring them to the nearest established legal support facility that offers legal support to GBV survivors.</w:t>
      </w:r>
    </w:p>
    <w:p w14:paraId="56592E7C" w14:textId="77777777" w:rsidR="00C947A9" w:rsidRPr="00305A71" w:rsidRDefault="0087028D" w:rsidP="00305A71">
      <w:pPr>
        <w:widowControl w:val="0"/>
        <w:numPr>
          <w:ilvl w:val="0"/>
          <w:numId w:val="7"/>
        </w:numPr>
        <w:rPr>
          <w:rFonts w:eastAsia="Tahoma" w:cs="Tahoma"/>
          <w:sz w:val="22"/>
          <w:szCs w:val="22"/>
        </w:rPr>
      </w:pPr>
      <w:r w:rsidRPr="00305A71">
        <w:rPr>
          <w:rFonts w:cs="Tahoma"/>
          <w:sz w:val="22"/>
          <w:szCs w:val="22"/>
        </w:rPr>
        <w:t xml:space="preserve">Ensure Confidential reporting and responding to GBV SEA/SH cases if reported;  </w:t>
      </w:r>
    </w:p>
    <w:p w14:paraId="36592AA8" w14:textId="77777777" w:rsidR="00C947A9" w:rsidRPr="00305A71" w:rsidRDefault="0087028D" w:rsidP="00305A71">
      <w:pPr>
        <w:widowControl w:val="0"/>
        <w:numPr>
          <w:ilvl w:val="0"/>
          <w:numId w:val="7"/>
        </w:numPr>
        <w:rPr>
          <w:rFonts w:eastAsia="Tahoma" w:cs="Tahoma"/>
          <w:sz w:val="22"/>
          <w:szCs w:val="22"/>
        </w:rPr>
      </w:pPr>
      <w:r w:rsidRPr="00305A71">
        <w:rPr>
          <w:rFonts w:cs="Tahoma"/>
          <w:sz w:val="22"/>
          <w:szCs w:val="22"/>
        </w:rPr>
        <w:t>Encourage reporting of all GBV SEA/SH incidences to the chief or the grievance redress committee members or community elders; and</w:t>
      </w:r>
    </w:p>
    <w:p w14:paraId="15C6402E" w14:textId="77777777" w:rsidR="00C947A9" w:rsidRPr="00305A71" w:rsidRDefault="0087028D" w:rsidP="00305A71">
      <w:pPr>
        <w:widowControl w:val="0"/>
        <w:numPr>
          <w:ilvl w:val="0"/>
          <w:numId w:val="7"/>
        </w:numPr>
        <w:rPr>
          <w:rFonts w:eastAsia="Tahoma" w:cs="Tahoma"/>
          <w:sz w:val="22"/>
          <w:szCs w:val="22"/>
        </w:rPr>
      </w:pPr>
      <w:r w:rsidRPr="00305A71">
        <w:rPr>
          <w:rFonts w:cs="Tahoma"/>
          <w:sz w:val="22"/>
          <w:szCs w:val="22"/>
        </w:rPr>
        <w:t>Ensure all complaints on GBV SEA/SH or harassment are reported directly through CREO - county renewable energy officer.</w:t>
      </w:r>
    </w:p>
    <w:p w14:paraId="7198F3AF" w14:textId="77777777" w:rsidR="00C947A9" w:rsidRPr="00305A71" w:rsidRDefault="00835178" w:rsidP="00886655">
      <w:pPr>
        <w:pStyle w:val="Heading3"/>
        <w:pBdr>
          <w:bottom w:val="none" w:sz="0" w:space="0" w:color="auto"/>
        </w:pBdr>
        <w:rPr>
          <w:rFonts w:cs="Tahoma"/>
          <w:b w:val="0"/>
          <w:szCs w:val="22"/>
        </w:rPr>
      </w:pPr>
      <w:bookmarkStart w:id="1129" w:name="_Toc148613574"/>
      <w:r w:rsidRPr="00305A71">
        <w:rPr>
          <w:rFonts w:cs="Tahoma"/>
          <w:szCs w:val="22"/>
        </w:rPr>
        <w:t xml:space="preserve">7.14.22 </w:t>
      </w:r>
      <w:r w:rsidR="0087028D" w:rsidRPr="00305A71">
        <w:rPr>
          <w:rFonts w:cs="Tahoma"/>
          <w:szCs w:val="22"/>
        </w:rPr>
        <w:t>Public Health Impacts</w:t>
      </w:r>
      <w:bookmarkEnd w:id="1129"/>
      <w:r w:rsidR="0087028D" w:rsidRPr="00305A71">
        <w:rPr>
          <w:rFonts w:cs="Tahoma"/>
          <w:szCs w:val="22"/>
        </w:rPr>
        <w:t xml:space="preserve"> </w:t>
      </w:r>
    </w:p>
    <w:p w14:paraId="13C96BA6" w14:textId="77777777" w:rsidR="00C947A9" w:rsidRPr="00305A71" w:rsidRDefault="0087028D" w:rsidP="00305A71">
      <w:pPr>
        <w:widowControl w:val="0"/>
        <w:spacing w:after="235"/>
        <w:rPr>
          <w:rFonts w:cs="Tahoma"/>
          <w:sz w:val="22"/>
          <w:szCs w:val="22"/>
        </w:rPr>
      </w:pPr>
      <w:r w:rsidRPr="00305A71">
        <w:rPr>
          <w:rFonts w:cs="Tahoma"/>
          <w:sz w:val="22"/>
          <w:szCs w:val="22"/>
        </w:rPr>
        <w:t>Construction works/activities will bring people together and new interactions between people are likely to happen. These interactions are likely to pose risks to the social fabric of the community. Such risks include public health related issues such as (COVID-19 infections and spread, HIV/AIDS, communicable and sexually transmitted diseases (STDs). The receptor sensitivity is medium and low magnitude, hence Minor significance.</w:t>
      </w:r>
    </w:p>
    <w:p w14:paraId="31338883" w14:textId="77777777" w:rsidR="00C947A9" w:rsidRPr="00305A71" w:rsidRDefault="0087028D" w:rsidP="00305A71">
      <w:pPr>
        <w:rPr>
          <w:rFonts w:cs="Tahoma"/>
          <w:b/>
          <w:sz w:val="22"/>
          <w:szCs w:val="22"/>
        </w:rPr>
      </w:pPr>
      <w:r w:rsidRPr="00305A71">
        <w:rPr>
          <w:rFonts w:cs="Tahoma"/>
          <w:b/>
          <w:sz w:val="22"/>
          <w:szCs w:val="22"/>
        </w:rPr>
        <w:t>Proposed Mitigation Measures</w:t>
      </w:r>
    </w:p>
    <w:p w14:paraId="2108CED3" w14:textId="77777777" w:rsidR="00C947A9" w:rsidRPr="00305A71" w:rsidRDefault="0087028D" w:rsidP="00305A71">
      <w:pPr>
        <w:numPr>
          <w:ilvl w:val="0"/>
          <w:numId w:val="14"/>
        </w:numPr>
        <w:rPr>
          <w:rFonts w:eastAsia="Tahoma" w:cs="Tahoma"/>
          <w:sz w:val="22"/>
          <w:szCs w:val="22"/>
        </w:rPr>
      </w:pPr>
      <w:r w:rsidRPr="00305A71">
        <w:rPr>
          <w:rFonts w:cs="Tahoma"/>
          <w:sz w:val="22"/>
          <w:szCs w:val="22"/>
        </w:rPr>
        <w:t xml:space="preserve">Sensitize workers and the community on prevention and mitigation of HIV/AIDS and other sexually transmitted diseases, through staff training, awareness campaigns and community </w:t>
      </w:r>
      <w:r w:rsidRPr="00305A71">
        <w:rPr>
          <w:rFonts w:cs="Tahoma"/>
          <w:i/>
          <w:sz w:val="22"/>
          <w:szCs w:val="22"/>
        </w:rPr>
        <w:t xml:space="preserve">Barazas. </w:t>
      </w:r>
    </w:p>
    <w:p w14:paraId="69F34832" w14:textId="728E5657" w:rsidR="00C947A9" w:rsidRPr="00305A71" w:rsidRDefault="0087028D" w:rsidP="00305A71">
      <w:pPr>
        <w:numPr>
          <w:ilvl w:val="0"/>
          <w:numId w:val="14"/>
        </w:numPr>
        <w:rPr>
          <w:rFonts w:eastAsia="Tahoma" w:cs="Tahoma"/>
          <w:sz w:val="22"/>
          <w:szCs w:val="22"/>
        </w:rPr>
      </w:pPr>
      <w:r w:rsidRPr="00305A71">
        <w:rPr>
          <w:rFonts w:cs="Tahoma"/>
          <w:sz w:val="22"/>
          <w:szCs w:val="22"/>
        </w:rPr>
        <w:t>Awareness creation and consultations with local communities prior and during construction on the dangers of these diseases</w:t>
      </w:r>
      <w:r w:rsidR="00BB6BDF">
        <w:rPr>
          <w:rFonts w:cs="Tahoma"/>
          <w:sz w:val="22"/>
          <w:szCs w:val="22"/>
        </w:rPr>
        <w:t>.</w:t>
      </w:r>
      <w:r w:rsidRPr="00305A71">
        <w:rPr>
          <w:rFonts w:cs="Tahoma"/>
          <w:sz w:val="22"/>
          <w:szCs w:val="22"/>
        </w:rPr>
        <w:t xml:space="preserve"> </w:t>
      </w:r>
    </w:p>
    <w:p w14:paraId="3525944F" w14:textId="77777777" w:rsidR="00C947A9" w:rsidRPr="00305A71" w:rsidRDefault="0087028D" w:rsidP="00305A71">
      <w:pPr>
        <w:numPr>
          <w:ilvl w:val="0"/>
          <w:numId w:val="14"/>
        </w:numPr>
        <w:rPr>
          <w:rFonts w:eastAsia="Tahoma" w:cs="Tahoma"/>
          <w:sz w:val="22"/>
          <w:szCs w:val="22"/>
        </w:rPr>
      </w:pPr>
      <w:r w:rsidRPr="00305A71">
        <w:rPr>
          <w:rFonts w:cs="Tahoma"/>
          <w:sz w:val="22"/>
          <w:szCs w:val="22"/>
        </w:rPr>
        <w:t xml:space="preserve">Informing workers on local cultural values and health matters. </w:t>
      </w:r>
    </w:p>
    <w:p w14:paraId="7DB774FC" w14:textId="74B583CD" w:rsidR="00C947A9" w:rsidRPr="00305A71" w:rsidRDefault="0087028D" w:rsidP="00305A71">
      <w:pPr>
        <w:numPr>
          <w:ilvl w:val="0"/>
          <w:numId w:val="14"/>
        </w:numPr>
        <w:rPr>
          <w:rFonts w:eastAsia="Tahoma" w:cs="Tahoma"/>
          <w:sz w:val="22"/>
          <w:szCs w:val="22"/>
        </w:rPr>
      </w:pPr>
      <w:r w:rsidRPr="00305A71">
        <w:rPr>
          <w:rFonts w:cs="Tahoma"/>
          <w:sz w:val="22"/>
          <w:szCs w:val="22"/>
        </w:rPr>
        <w:t>Provision of condoms to workers</w:t>
      </w:r>
      <w:r w:rsidR="00BB6BDF">
        <w:rPr>
          <w:rFonts w:cs="Tahoma"/>
          <w:sz w:val="22"/>
          <w:szCs w:val="22"/>
        </w:rPr>
        <w:t>.</w:t>
      </w:r>
      <w:r w:rsidRPr="00305A71">
        <w:rPr>
          <w:rFonts w:cs="Tahoma"/>
          <w:sz w:val="22"/>
          <w:szCs w:val="22"/>
        </w:rPr>
        <w:t xml:space="preserve"> </w:t>
      </w:r>
    </w:p>
    <w:p w14:paraId="020FE308" w14:textId="12AC3D3A" w:rsidR="00C947A9" w:rsidRPr="00305A71" w:rsidRDefault="0087028D" w:rsidP="00305A71">
      <w:pPr>
        <w:numPr>
          <w:ilvl w:val="0"/>
          <w:numId w:val="14"/>
        </w:numPr>
        <w:rPr>
          <w:rFonts w:eastAsia="Tahoma" w:cs="Tahoma"/>
          <w:sz w:val="22"/>
          <w:szCs w:val="22"/>
        </w:rPr>
      </w:pPr>
      <w:r w:rsidRPr="00305A71">
        <w:rPr>
          <w:rFonts w:cs="Tahoma"/>
          <w:sz w:val="22"/>
          <w:szCs w:val="22"/>
        </w:rPr>
        <w:t>Allowing migrant workers time to be with their families</w:t>
      </w:r>
      <w:r w:rsidR="00BB6BDF">
        <w:rPr>
          <w:rFonts w:cs="Tahoma"/>
          <w:sz w:val="22"/>
          <w:szCs w:val="22"/>
        </w:rPr>
        <w:t>.</w:t>
      </w:r>
    </w:p>
    <w:p w14:paraId="36856A92" w14:textId="77777777" w:rsidR="00C947A9" w:rsidRPr="00305A71" w:rsidRDefault="0087028D" w:rsidP="00305A71">
      <w:pPr>
        <w:numPr>
          <w:ilvl w:val="0"/>
          <w:numId w:val="14"/>
        </w:numPr>
        <w:rPr>
          <w:rFonts w:eastAsia="Tahoma" w:cs="Tahoma"/>
          <w:sz w:val="22"/>
          <w:szCs w:val="22"/>
        </w:rPr>
      </w:pPr>
      <w:r w:rsidRPr="00305A71">
        <w:rPr>
          <w:rFonts w:cs="Tahoma"/>
          <w:sz w:val="22"/>
          <w:szCs w:val="22"/>
        </w:rPr>
        <w:t xml:space="preserve">The contractor is impressed upon not to set a construction camp on site. </w:t>
      </w:r>
    </w:p>
    <w:p w14:paraId="37563384" w14:textId="77777777" w:rsidR="00C947A9" w:rsidRPr="00305A71" w:rsidRDefault="0087028D" w:rsidP="00305A71">
      <w:pPr>
        <w:numPr>
          <w:ilvl w:val="0"/>
          <w:numId w:val="14"/>
        </w:numPr>
        <w:rPr>
          <w:rFonts w:eastAsia="Tahoma" w:cs="Tahoma"/>
          <w:sz w:val="22"/>
          <w:szCs w:val="22"/>
        </w:rPr>
      </w:pPr>
      <w:r w:rsidRPr="00305A71">
        <w:rPr>
          <w:rFonts w:cs="Tahoma"/>
          <w:sz w:val="22"/>
          <w:szCs w:val="22"/>
        </w:rPr>
        <w:t xml:space="preserve">The contractor will provide public education/information about HIV/AIDS transmission and prevention measures. </w:t>
      </w:r>
    </w:p>
    <w:p w14:paraId="01031C95" w14:textId="5106F32F" w:rsidR="00C947A9" w:rsidRPr="00305A71" w:rsidRDefault="0087028D" w:rsidP="00305A71">
      <w:pPr>
        <w:numPr>
          <w:ilvl w:val="0"/>
          <w:numId w:val="14"/>
        </w:numPr>
        <w:rPr>
          <w:rFonts w:eastAsia="Tahoma" w:cs="Tahoma"/>
          <w:sz w:val="22"/>
          <w:szCs w:val="22"/>
        </w:rPr>
      </w:pPr>
      <w:r w:rsidRPr="00305A71">
        <w:rPr>
          <w:rFonts w:cs="Tahoma"/>
          <w:sz w:val="22"/>
          <w:szCs w:val="22"/>
        </w:rPr>
        <w:t>Ensure equal treatment of workers</w:t>
      </w:r>
      <w:r w:rsidR="00BB6BDF">
        <w:rPr>
          <w:rFonts w:cs="Tahoma"/>
          <w:sz w:val="22"/>
          <w:szCs w:val="22"/>
        </w:rPr>
        <w:t>.</w:t>
      </w:r>
    </w:p>
    <w:p w14:paraId="6F6C3A7F" w14:textId="77777777" w:rsidR="00C947A9" w:rsidRPr="00305A71" w:rsidRDefault="0087028D" w:rsidP="00305A71">
      <w:pPr>
        <w:numPr>
          <w:ilvl w:val="0"/>
          <w:numId w:val="14"/>
        </w:numPr>
        <w:rPr>
          <w:rFonts w:eastAsia="Tahoma" w:cs="Tahoma"/>
          <w:sz w:val="22"/>
          <w:szCs w:val="22"/>
        </w:rPr>
      </w:pPr>
      <w:r w:rsidRPr="00305A71">
        <w:rPr>
          <w:rFonts w:cs="Tahoma"/>
          <w:sz w:val="22"/>
          <w:szCs w:val="22"/>
        </w:rPr>
        <w:t>Provide all appropriate COVID-19 preventive measures including campaign to maintain individual measures at the workplace.</w:t>
      </w:r>
    </w:p>
    <w:p w14:paraId="260D0716" w14:textId="77777777" w:rsidR="00C947A9" w:rsidRPr="00305A71" w:rsidRDefault="00835178" w:rsidP="00BB6BDF">
      <w:pPr>
        <w:pStyle w:val="Heading3"/>
        <w:pBdr>
          <w:bottom w:val="none" w:sz="0" w:space="0" w:color="auto"/>
        </w:pBdr>
        <w:rPr>
          <w:rFonts w:cs="Tahoma"/>
          <w:szCs w:val="22"/>
        </w:rPr>
      </w:pPr>
      <w:bookmarkStart w:id="1130" w:name="_Toc148613575"/>
      <w:r w:rsidRPr="00305A71">
        <w:rPr>
          <w:rFonts w:cs="Tahoma"/>
          <w:szCs w:val="22"/>
        </w:rPr>
        <w:t xml:space="preserve">7.14.23 </w:t>
      </w:r>
      <w:r w:rsidR="0087028D" w:rsidRPr="00305A71">
        <w:rPr>
          <w:rFonts w:cs="Tahoma"/>
          <w:szCs w:val="22"/>
        </w:rPr>
        <w:t>Public Health Impacts Sanitary Waste</w:t>
      </w:r>
      <w:bookmarkEnd w:id="1130"/>
    </w:p>
    <w:p w14:paraId="5CD59A0D" w14:textId="77777777" w:rsidR="00C947A9" w:rsidRPr="00305A71" w:rsidRDefault="0087028D" w:rsidP="00305A71">
      <w:pPr>
        <w:spacing w:after="200"/>
        <w:rPr>
          <w:rFonts w:cs="Tahoma"/>
          <w:sz w:val="22"/>
          <w:szCs w:val="22"/>
        </w:rPr>
      </w:pPr>
      <w:r w:rsidRPr="00305A71">
        <w:rPr>
          <w:rFonts w:cs="Tahoma"/>
          <w:sz w:val="22"/>
          <w:szCs w:val="22"/>
        </w:rPr>
        <w:t>Currently at the site there is no sanitary waste system (toilet) except one that is being constructed for the dispensary. There is a need to dispose of sanitary waste in a manner that will not pose health hazards to the workers and the community. The receptor sensitivity is medium and low magnitude, hence Minor significance.</w:t>
      </w:r>
    </w:p>
    <w:p w14:paraId="0983D45F"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2176E65A" w14:textId="5278FE57" w:rsidR="00C947A9" w:rsidRPr="00305A71" w:rsidRDefault="0087028D" w:rsidP="00305A71">
      <w:pPr>
        <w:numPr>
          <w:ilvl w:val="0"/>
          <w:numId w:val="14"/>
        </w:numPr>
        <w:rPr>
          <w:rFonts w:eastAsia="Tahoma" w:cs="Tahoma"/>
          <w:b/>
          <w:sz w:val="22"/>
          <w:szCs w:val="22"/>
        </w:rPr>
      </w:pPr>
      <w:r w:rsidRPr="00305A71">
        <w:rPr>
          <w:rFonts w:cs="Tahoma"/>
          <w:sz w:val="22"/>
          <w:szCs w:val="22"/>
        </w:rPr>
        <w:t xml:space="preserve">Construct/ install pit latrines for both genders clearly </w:t>
      </w:r>
      <w:r w:rsidR="00886655" w:rsidRPr="00305A71">
        <w:rPr>
          <w:rFonts w:cs="Tahoma"/>
          <w:sz w:val="22"/>
          <w:szCs w:val="22"/>
        </w:rPr>
        <w:t>labelled</w:t>
      </w:r>
      <w:r w:rsidR="00886655">
        <w:rPr>
          <w:rFonts w:cs="Tahoma"/>
          <w:sz w:val="22"/>
          <w:szCs w:val="22"/>
        </w:rPr>
        <w:t xml:space="preserve">. </w:t>
      </w:r>
      <w:r w:rsidRPr="00305A71">
        <w:rPr>
          <w:rFonts w:cs="Tahoma"/>
          <w:sz w:val="22"/>
          <w:szCs w:val="22"/>
        </w:rPr>
        <w:t xml:space="preserve"> </w:t>
      </w:r>
    </w:p>
    <w:p w14:paraId="696FDA1E" w14:textId="5A2104E1" w:rsidR="00C947A9" w:rsidRPr="00305A71" w:rsidRDefault="00835178" w:rsidP="00886655">
      <w:pPr>
        <w:pStyle w:val="Heading3"/>
        <w:pBdr>
          <w:bottom w:val="none" w:sz="0" w:space="0" w:color="auto"/>
        </w:pBdr>
        <w:rPr>
          <w:rFonts w:cs="Tahoma"/>
          <w:b w:val="0"/>
          <w:szCs w:val="22"/>
        </w:rPr>
      </w:pPr>
      <w:bookmarkStart w:id="1131" w:name="_Toc148613576"/>
      <w:r w:rsidRPr="00305A71">
        <w:rPr>
          <w:rFonts w:cs="Tahoma"/>
          <w:szCs w:val="22"/>
        </w:rPr>
        <w:t xml:space="preserve">7.14.24 </w:t>
      </w:r>
      <w:r w:rsidR="0087028D" w:rsidRPr="00305A71">
        <w:rPr>
          <w:rFonts w:cs="Tahoma"/>
          <w:szCs w:val="22"/>
        </w:rPr>
        <w:t xml:space="preserve">Forced </w:t>
      </w:r>
      <w:r w:rsidR="00886655" w:rsidRPr="00305A71">
        <w:rPr>
          <w:rFonts w:cs="Tahoma"/>
          <w:szCs w:val="22"/>
        </w:rPr>
        <w:t>Labour</w:t>
      </w:r>
      <w:bookmarkEnd w:id="1131"/>
      <w:r w:rsidR="0087028D" w:rsidRPr="00305A71">
        <w:rPr>
          <w:rFonts w:cs="Tahoma"/>
          <w:szCs w:val="22"/>
        </w:rPr>
        <w:t xml:space="preserve"> </w:t>
      </w:r>
    </w:p>
    <w:p w14:paraId="030F9F6C" w14:textId="2C244B97" w:rsidR="00C947A9" w:rsidRPr="00305A71" w:rsidRDefault="0087028D" w:rsidP="00305A71">
      <w:pPr>
        <w:rPr>
          <w:rFonts w:cs="Tahoma"/>
          <w:sz w:val="22"/>
          <w:szCs w:val="22"/>
        </w:rPr>
      </w:pPr>
      <w:r w:rsidRPr="00305A71">
        <w:rPr>
          <w:rFonts w:cs="Tahoma"/>
          <w:sz w:val="22"/>
          <w:szCs w:val="22"/>
        </w:rPr>
        <w:t xml:space="preserve">During construction of the mini-grid the risk of forced </w:t>
      </w:r>
      <w:r w:rsidR="00886655" w:rsidRPr="00305A71">
        <w:rPr>
          <w:rFonts w:cs="Tahoma"/>
          <w:sz w:val="22"/>
          <w:szCs w:val="22"/>
        </w:rPr>
        <w:t>labour</w:t>
      </w:r>
      <w:r w:rsidRPr="00305A71">
        <w:rPr>
          <w:rFonts w:cs="Tahoma"/>
          <w:sz w:val="22"/>
          <w:szCs w:val="22"/>
        </w:rPr>
        <w:t xml:space="preserve"> is likely to occur and precaution is needed to safeguard the community from being subjected to forced </w:t>
      </w:r>
      <w:r w:rsidR="00886655" w:rsidRPr="00305A71">
        <w:rPr>
          <w:rFonts w:cs="Tahoma"/>
          <w:sz w:val="22"/>
          <w:szCs w:val="22"/>
        </w:rPr>
        <w:t>labour</w:t>
      </w:r>
      <w:r w:rsidRPr="00305A71">
        <w:rPr>
          <w:rFonts w:cs="Tahoma"/>
          <w:sz w:val="22"/>
          <w:szCs w:val="22"/>
        </w:rPr>
        <w:t>. The impact significance is rated minor, based on low sensitivity of the receptor and medium magnitude of the impact.</w:t>
      </w:r>
    </w:p>
    <w:p w14:paraId="0963A2A4" w14:textId="77777777" w:rsidR="00C947A9" w:rsidRPr="00305A71" w:rsidRDefault="00C947A9" w:rsidP="00305A71">
      <w:pPr>
        <w:rPr>
          <w:rFonts w:cs="Tahoma"/>
          <w:b/>
          <w:sz w:val="22"/>
          <w:szCs w:val="22"/>
        </w:rPr>
      </w:pPr>
    </w:p>
    <w:p w14:paraId="4E632E18"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4DEC2840" w14:textId="486E97CD" w:rsidR="00C947A9" w:rsidRPr="00305A71" w:rsidRDefault="0087028D">
      <w:pPr>
        <w:numPr>
          <w:ilvl w:val="0"/>
          <w:numId w:val="67"/>
        </w:numPr>
        <w:rPr>
          <w:rFonts w:eastAsia="Tahoma" w:cs="Tahoma"/>
          <w:sz w:val="22"/>
          <w:szCs w:val="22"/>
        </w:rPr>
      </w:pPr>
      <w:r w:rsidRPr="00305A71">
        <w:rPr>
          <w:rFonts w:cs="Tahoma"/>
          <w:sz w:val="22"/>
          <w:szCs w:val="22"/>
        </w:rPr>
        <w:t xml:space="preserve">Contractor must adhere to the employment Act which outlaws any form of forced </w:t>
      </w:r>
      <w:r w:rsidR="00886655" w:rsidRPr="00305A71">
        <w:rPr>
          <w:rFonts w:cs="Tahoma"/>
          <w:sz w:val="22"/>
          <w:szCs w:val="22"/>
        </w:rPr>
        <w:t>labour</w:t>
      </w:r>
      <w:r w:rsidR="00886655">
        <w:rPr>
          <w:rFonts w:cs="Tahoma"/>
          <w:sz w:val="22"/>
          <w:szCs w:val="22"/>
        </w:rPr>
        <w:t>.</w:t>
      </w:r>
    </w:p>
    <w:p w14:paraId="77D0EC20" w14:textId="33B9F996" w:rsidR="00C947A9" w:rsidRPr="00305A71" w:rsidRDefault="0087028D">
      <w:pPr>
        <w:numPr>
          <w:ilvl w:val="0"/>
          <w:numId w:val="67"/>
        </w:numPr>
        <w:rPr>
          <w:rFonts w:eastAsia="Tahoma" w:cs="Tahoma"/>
          <w:sz w:val="22"/>
          <w:szCs w:val="22"/>
        </w:rPr>
      </w:pPr>
      <w:r w:rsidRPr="00305A71">
        <w:rPr>
          <w:rFonts w:cs="Tahoma"/>
          <w:sz w:val="22"/>
          <w:szCs w:val="22"/>
        </w:rPr>
        <w:t xml:space="preserve">Community to report any form of forced </w:t>
      </w:r>
      <w:r w:rsidR="00886655" w:rsidRPr="00305A71">
        <w:rPr>
          <w:rFonts w:cs="Tahoma"/>
          <w:sz w:val="22"/>
          <w:szCs w:val="22"/>
        </w:rPr>
        <w:t>labour</w:t>
      </w:r>
      <w:r w:rsidRPr="00305A71">
        <w:rPr>
          <w:rFonts w:cs="Tahoma"/>
          <w:sz w:val="22"/>
          <w:szCs w:val="22"/>
        </w:rPr>
        <w:t xml:space="preserve"> at the site</w:t>
      </w:r>
      <w:r w:rsidR="00886655">
        <w:rPr>
          <w:rFonts w:cs="Tahoma"/>
          <w:sz w:val="22"/>
          <w:szCs w:val="22"/>
        </w:rPr>
        <w:t xml:space="preserve">. </w:t>
      </w:r>
      <w:r w:rsidRPr="00305A71">
        <w:rPr>
          <w:rFonts w:cs="Tahoma"/>
          <w:sz w:val="22"/>
          <w:szCs w:val="22"/>
        </w:rPr>
        <w:t xml:space="preserve"> </w:t>
      </w:r>
    </w:p>
    <w:p w14:paraId="24FF6F67" w14:textId="77777777" w:rsidR="00C947A9" w:rsidRPr="00305A71" w:rsidRDefault="0087028D">
      <w:pPr>
        <w:numPr>
          <w:ilvl w:val="0"/>
          <w:numId w:val="67"/>
        </w:numPr>
        <w:rPr>
          <w:rFonts w:eastAsia="Tahoma" w:cs="Tahoma"/>
          <w:sz w:val="22"/>
          <w:szCs w:val="22"/>
        </w:rPr>
      </w:pPr>
      <w:r w:rsidRPr="00305A71">
        <w:rPr>
          <w:rFonts w:cs="Tahoma"/>
          <w:sz w:val="22"/>
          <w:szCs w:val="22"/>
        </w:rPr>
        <w:t>Contractor to ensure that all workers have a national ID card or documentation to show they are adults (above 18 years).</w:t>
      </w:r>
    </w:p>
    <w:p w14:paraId="76618BEB" w14:textId="77777777" w:rsidR="00C947A9" w:rsidRPr="00305A71" w:rsidRDefault="00835178" w:rsidP="00886655">
      <w:pPr>
        <w:pStyle w:val="Heading3"/>
        <w:pBdr>
          <w:bottom w:val="none" w:sz="0" w:space="0" w:color="auto"/>
        </w:pBdr>
        <w:rPr>
          <w:rFonts w:cs="Tahoma"/>
          <w:b w:val="0"/>
          <w:szCs w:val="22"/>
        </w:rPr>
      </w:pPr>
      <w:bookmarkStart w:id="1132" w:name="_Toc148613577"/>
      <w:r w:rsidRPr="00305A71">
        <w:rPr>
          <w:rFonts w:cs="Tahoma"/>
          <w:szCs w:val="22"/>
        </w:rPr>
        <w:t xml:space="preserve">7.14.25 </w:t>
      </w:r>
      <w:r w:rsidR="0087028D" w:rsidRPr="00305A71">
        <w:rPr>
          <w:rFonts w:cs="Tahoma"/>
          <w:szCs w:val="22"/>
        </w:rPr>
        <w:t>Risks related to Inadequate Stakeholder Engagement</w:t>
      </w:r>
      <w:bookmarkEnd w:id="1132"/>
      <w:r w:rsidR="0087028D" w:rsidRPr="00305A71">
        <w:rPr>
          <w:rFonts w:cs="Tahoma"/>
          <w:szCs w:val="22"/>
        </w:rPr>
        <w:t xml:space="preserve"> </w:t>
      </w:r>
    </w:p>
    <w:p w14:paraId="1741BDD8" w14:textId="7786E29B" w:rsidR="00C947A9" w:rsidRPr="00305A71" w:rsidRDefault="0087028D" w:rsidP="00305A71">
      <w:pPr>
        <w:rPr>
          <w:rFonts w:cs="Tahoma"/>
          <w:sz w:val="22"/>
          <w:szCs w:val="22"/>
        </w:rPr>
      </w:pPr>
      <w:r w:rsidRPr="00305A71">
        <w:rPr>
          <w:rFonts w:cs="Tahoma"/>
          <w:sz w:val="22"/>
          <w:szCs w:val="22"/>
        </w:rPr>
        <w:t xml:space="preserve">Lack of timely and adequate stakeholder engagement during construction is a recipe for dissatisfaction among stakeholders affected and can result in grievances which may turn to conflicts and delays in project construction. With the implementation </w:t>
      </w:r>
      <w:r w:rsidR="00886655" w:rsidRPr="00305A71">
        <w:rPr>
          <w:rFonts w:cs="Tahoma"/>
          <w:sz w:val="22"/>
          <w:szCs w:val="22"/>
        </w:rPr>
        <w:t>of the</w:t>
      </w:r>
      <w:r w:rsidRPr="00305A71">
        <w:rPr>
          <w:rFonts w:cs="Tahoma"/>
          <w:sz w:val="22"/>
          <w:szCs w:val="22"/>
        </w:rPr>
        <w:t xml:space="preserve"> mitigation measures </w:t>
      </w:r>
      <w:r w:rsidR="00886655" w:rsidRPr="00305A71">
        <w:rPr>
          <w:rFonts w:cs="Tahoma"/>
          <w:sz w:val="22"/>
          <w:szCs w:val="22"/>
        </w:rPr>
        <w:t>the impact</w:t>
      </w:r>
      <w:r w:rsidRPr="00305A71">
        <w:rPr>
          <w:rFonts w:cs="Tahoma"/>
          <w:sz w:val="22"/>
          <w:szCs w:val="22"/>
        </w:rPr>
        <w:t xml:space="preserve"> significance is minor.</w:t>
      </w:r>
    </w:p>
    <w:p w14:paraId="501CCA87" w14:textId="77777777" w:rsidR="00C947A9" w:rsidRPr="00305A71" w:rsidRDefault="00C947A9" w:rsidP="00305A71">
      <w:pPr>
        <w:rPr>
          <w:rFonts w:cs="Tahoma"/>
          <w:sz w:val="22"/>
          <w:szCs w:val="22"/>
        </w:rPr>
      </w:pPr>
    </w:p>
    <w:p w14:paraId="7B928CAF"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402C0824" w14:textId="77777777" w:rsidR="00C947A9" w:rsidRPr="00305A71" w:rsidRDefault="0087028D" w:rsidP="00305A71">
      <w:pPr>
        <w:numPr>
          <w:ilvl w:val="0"/>
          <w:numId w:val="32"/>
        </w:numPr>
        <w:rPr>
          <w:rFonts w:eastAsia="Tahoma" w:cs="Tahoma"/>
          <w:sz w:val="22"/>
          <w:szCs w:val="22"/>
        </w:rPr>
      </w:pPr>
      <w:r w:rsidRPr="00305A71">
        <w:rPr>
          <w:rFonts w:cs="Tahoma"/>
          <w:sz w:val="22"/>
          <w:szCs w:val="22"/>
        </w:rPr>
        <w:t xml:space="preserve">The contractor will design and implement a stakeholder engagement schedule to ensure various stakeholders are engaged at and informed about the project on a timely basis and respond to issues that the stakeholders may require. </w:t>
      </w:r>
    </w:p>
    <w:p w14:paraId="74411C93" w14:textId="77777777" w:rsidR="00C947A9" w:rsidRPr="00305A71" w:rsidRDefault="0087028D" w:rsidP="00305A71">
      <w:pPr>
        <w:numPr>
          <w:ilvl w:val="0"/>
          <w:numId w:val="32"/>
        </w:numPr>
        <w:rPr>
          <w:rFonts w:eastAsia="Tahoma" w:cs="Tahoma"/>
          <w:sz w:val="22"/>
          <w:szCs w:val="22"/>
        </w:rPr>
      </w:pPr>
      <w:r w:rsidRPr="00305A71">
        <w:rPr>
          <w:rFonts w:cs="Tahoma"/>
          <w:sz w:val="22"/>
          <w:szCs w:val="22"/>
        </w:rPr>
        <w:t xml:space="preserve">The contractor will also prepare and implement a grievance redress mechanism to deal with grievances. The grievance redress mechanism committee of this GRM should also include representatives from the community. </w:t>
      </w:r>
    </w:p>
    <w:p w14:paraId="00F228E5" w14:textId="5816A7DC" w:rsidR="00C947A9" w:rsidRPr="00305A71" w:rsidRDefault="00886655" w:rsidP="00886655">
      <w:pPr>
        <w:pStyle w:val="Heading2"/>
        <w:pBdr>
          <w:bottom w:val="none" w:sz="0" w:space="0" w:color="auto"/>
        </w:pBdr>
        <w:rPr>
          <w:rFonts w:cs="Tahoma"/>
          <w:b w:val="0"/>
          <w:sz w:val="22"/>
          <w:szCs w:val="22"/>
        </w:rPr>
      </w:pPr>
      <w:bookmarkStart w:id="1133" w:name="_Toc148613578"/>
      <w:r w:rsidRPr="00305A71">
        <w:rPr>
          <w:rFonts w:cs="Tahoma"/>
          <w:sz w:val="22"/>
          <w:szCs w:val="22"/>
        </w:rPr>
        <w:t xml:space="preserve">7.15 </w:t>
      </w:r>
      <w:r w:rsidR="0087028D" w:rsidRPr="00305A71">
        <w:rPr>
          <w:rFonts w:cs="Tahoma"/>
          <w:sz w:val="22"/>
          <w:szCs w:val="22"/>
        </w:rPr>
        <w:t xml:space="preserve">Negative </w:t>
      </w:r>
      <w:r w:rsidRPr="00305A71">
        <w:rPr>
          <w:rFonts w:cs="Tahoma"/>
          <w:sz w:val="22"/>
          <w:szCs w:val="22"/>
        </w:rPr>
        <w:t xml:space="preserve">Impacts During </w:t>
      </w:r>
      <w:r w:rsidR="0087028D" w:rsidRPr="00305A71">
        <w:rPr>
          <w:rFonts w:cs="Tahoma"/>
          <w:sz w:val="22"/>
          <w:szCs w:val="22"/>
        </w:rPr>
        <w:t xml:space="preserve">Operation </w:t>
      </w:r>
      <w:r w:rsidRPr="00305A71">
        <w:rPr>
          <w:rFonts w:cs="Tahoma"/>
          <w:sz w:val="22"/>
          <w:szCs w:val="22"/>
        </w:rPr>
        <w:t xml:space="preserve">Phase </w:t>
      </w:r>
      <w:r>
        <w:rPr>
          <w:rFonts w:cs="Tahoma"/>
          <w:sz w:val="22"/>
          <w:szCs w:val="22"/>
        </w:rPr>
        <w:t>o</w:t>
      </w:r>
      <w:r w:rsidRPr="00305A71">
        <w:rPr>
          <w:rFonts w:cs="Tahoma"/>
          <w:sz w:val="22"/>
          <w:szCs w:val="22"/>
        </w:rPr>
        <w:t>f The Project</w:t>
      </w:r>
      <w:bookmarkEnd w:id="1133"/>
    </w:p>
    <w:p w14:paraId="65178579" w14:textId="77777777" w:rsidR="00C947A9" w:rsidRPr="00305A71" w:rsidRDefault="0087028D" w:rsidP="00305A71">
      <w:pPr>
        <w:rPr>
          <w:rFonts w:cs="Tahoma"/>
          <w:sz w:val="22"/>
          <w:szCs w:val="22"/>
        </w:rPr>
      </w:pPr>
      <w:r w:rsidRPr="00305A71">
        <w:rPr>
          <w:rFonts w:cs="Tahoma"/>
          <w:b/>
          <w:sz w:val="22"/>
          <w:szCs w:val="22"/>
          <w:u w:val="single"/>
        </w:rPr>
        <w:t>NOTE:</w:t>
      </w:r>
      <w:r w:rsidRPr="00305A71">
        <w:rPr>
          <w:rFonts w:cs="Tahoma"/>
          <w:sz w:val="22"/>
          <w:szCs w:val="22"/>
        </w:rPr>
        <w:t xml:space="preserve"> According to the MOE the proposed project will be constructed by a third party (contractor) who will also operate and maintain the solar mini-grid for a period of ten years and then hand over the plant to Kenya Power who is the implementing agency of the plant on behalf of the MOE. Therefore, mitigation measures against negative impacts during the first ten years will be the responsibility of the contractor after which KPLC will take over. </w:t>
      </w:r>
    </w:p>
    <w:p w14:paraId="52685A35" w14:textId="77777777" w:rsidR="00C947A9" w:rsidRPr="00305A71" w:rsidRDefault="00835178" w:rsidP="00886655">
      <w:pPr>
        <w:pStyle w:val="Heading3"/>
        <w:pBdr>
          <w:bottom w:val="none" w:sz="0" w:space="0" w:color="auto"/>
        </w:pBdr>
        <w:rPr>
          <w:rFonts w:cs="Tahoma"/>
          <w:b w:val="0"/>
          <w:szCs w:val="22"/>
        </w:rPr>
      </w:pPr>
      <w:bookmarkStart w:id="1134" w:name="_Toc148613579"/>
      <w:r w:rsidRPr="00305A71">
        <w:rPr>
          <w:rFonts w:cs="Tahoma"/>
          <w:szCs w:val="22"/>
        </w:rPr>
        <w:t xml:space="preserve">7.15.1 </w:t>
      </w:r>
      <w:r w:rsidR="0087028D" w:rsidRPr="00305A71">
        <w:rPr>
          <w:rFonts w:cs="Tahoma"/>
          <w:szCs w:val="22"/>
        </w:rPr>
        <w:t>Solid Waste Generation</w:t>
      </w:r>
      <w:bookmarkEnd w:id="1134"/>
    </w:p>
    <w:p w14:paraId="0859941A" w14:textId="77777777" w:rsidR="00C947A9" w:rsidRPr="00305A71" w:rsidRDefault="0087028D" w:rsidP="00305A71">
      <w:pPr>
        <w:widowControl w:val="0"/>
        <w:spacing w:after="298"/>
        <w:rPr>
          <w:rFonts w:cs="Tahoma"/>
          <w:sz w:val="22"/>
          <w:szCs w:val="22"/>
        </w:rPr>
      </w:pPr>
      <w:r w:rsidRPr="00305A71">
        <w:rPr>
          <w:rFonts w:cs="Tahoma"/>
          <w:sz w:val="22"/>
          <w:szCs w:val="22"/>
        </w:rPr>
        <w:t>The proposed Mini-grid is expected to generate some amounts of solid waste during its operation phase. The type of the solid waste generated during the operation of the project will consist of paper, drums, plastic, cables, meters, panels. Such wastes can be injurious to the environment. Some of these waste materials especially the plastic, cables, metals, polythene among others are not biodegradable hence may cause long-term injurious effects to the environment. The overall impact significance on land due to waste disposal during the O &amp; M phase has been assessed as minor due to medium sensitivity and low magnitude.</w:t>
      </w:r>
    </w:p>
    <w:p w14:paraId="6F934BAF" w14:textId="77777777" w:rsidR="00C947A9" w:rsidRPr="00305A71" w:rsidRDefault="0087028D" w:rsidP="00305A71">
      <w:pPr>
        <w:spacing w:after="200"/>
        <w:rPr>
          <w:rFonts w:cs="Tahoma"/>
          <w:b/>
          <w:sz w:val="22"/>
          <w:szCs w:val="22"/>
        </w:rPr>
      </w:pPr>
      <w:r w:rsidRPr="00305A71">
        <w:rPr>
          <w:rFonts w:cs="Tahoma"/>
          <w:b/>
          <w:sz w:val="22"/>
          <w:szCs w:val="22"/>
        </w:rPr>
        <w:t xml:space="preserve">Mitigation measures </w:t>
      </w:r>
    </w:p>
    <w:p w14:paraId="00CB7928" w14:textId="77777777" w:rsidR="00C947A9" w:rsidRPr="00305A71" w:rsidRDefault="0087028D" w:rsidP="00305A71">
      <w:pPr>
        <w:spacing w:after="200"/>
        <w:rPr>
          <w:rFonts w:cs="Tahoma"/>
          <w:sz w:val="22"/>
          <w:szCs w:val="22"/>
        </w:rPr>
      </w:pPr>
      <w:r w:rsidRPr="00305A71">
        <w:rPr>
          <w:rFonts w:cs="Tahoma"/>
          <w:sz w:val="22"/>
          <w:szCs w:val="22"/>
        </w:rPr>
        <w:t>The contractor will be responsible for efficient management of solid waste generated by the project during its operation. In this regard, the contractor;</w:t>
      </w:r>
    </w:p>
    <w:p w14:paraId="18F39B52" w14:textId="1AD3CA65" w:rsidR="00C947A9" w:rsidRPr="00305A71" w:rsidRDefault="0087028D">
      <w:pPr>
        <w:numPr>
          <w:ilvl w:val="0"/>
          <w:numId w:val="60"/>
        </w:numPr>
        <w:rPr>
          <w:rFonts w:eastAsia="Tahoma" w:cs="Tahoma"/>
          <w:sz w:val="22"/>
          <w:szCs w:val="22"/>
        </w:rPr>
      </w:pPr>
      <w:r w:rsidRPr="00305A71">
        <w:rPr>
          <w:rFonts w:cs="Tahoma"/>
          <w:sz w:val="22"/>
          <w:szCs w:val="22"/>
        </w:rPr>
        <w:t xml:space="preserve">Will provide waste handling facilities such as </w:t>
      </w:r>
      <w:r w:rsidR="00886655" w:rsidRPr="00305A71">
        <w:rPr>
          <w:rFonts w:cs="Tahoma"/>
          <w:sz w:val="22"/>
          <w:szCs w:val="22"/>
        </w:rPr>
        <w:t>labelled</w:t>
      </w:r>
      <w:r w:rsidRPr="00305A71">
        <w:rPr>
          <w:rFonts w:cs="Tahoma"/>
          <w:sz w:val="22"/>
          <w:szCs w:val="22"/>
        </w:rPr>
        <w:t xml:space="preserve"> waste bins for temporarily holding solid waste generated at the site. </w:t>
      </w:r>
    </w:p>
    <w:p w14:paraId="549A5D93" w14:textId="77777777" w:rsidR="00C947A9" w:rsidRPr="00305A71" w:rsidRDefault="0087028D">
      <w:pPr>
        <w:numPr>
          <w:ilvl w:val="0"/>
          <w:numId w:val="60"/>
        </w:numPr>
        <w:rPr>
          <w:rFonts w:eastAsia="Tahoma" w:cs="Tahoma"/>
          <w:sz w:val="22"/>
          <w:szCs w:val="22"/>
        </w:rPr>
      </w:pPr>
      <w:r w:rsidRPr="00305A71">
        <w:rPr>
          <w:rFonts w:cs="Tahoma"/>
          <w:sz w:val="22"/>
          <w:szCs w:val="22"/>
        </w:rPr>
        <w:t xml:space="preserve">He shall put in place an emphasis on prudent waste generation and will give priority to reduction at source. This option will demand a solid waste management awareness among the employees. </w:t>
      </w:r>
    </w:p>
    <w:p w14:paraId="4104AC01" w14:textId="77777777" w:rsidR="00C947A9" w:rsidRPr="00305A71" w:rsidRDefault="0087028D">
      <w:pPr>
        <w:numPr>
          <w:ilvl w:val="0"/>
          <w:numId w:val="60"/>
        </w:numPr>
        <w:rPr>
          <w:rFonts w:eastAsia="Tahoma" w:cs="Tahoma"/>
          <w:sz w:val="22"/>
          <w:szCs w:val="22"/>
        </w:rPr>
      </w:pPr>
      <w:r w:rsidRPr="00305A71">
        <w:rPr>
          <w:rFonts w:cs="Tahoma"/>
          <w:sz w:val="22"/>
          <w:szCs w:val="22"/>
        </w:rPr>
        <w:t xml:space="preserve">Separation of hazardous waste from non-hazardous waste is required </w:t>
      </w:r>
    </w:p>
    <w:p w14:paraId="6B476B31" w14:textId="77777777" w:rsidR="00C947A9" w:rsidRPr="00305A71" w:rsidRDefault="0087028D">
      <w:pPr>
        <w:numPr>
          <w:ilvl w:val="0"/>
          <w:numId w:val="60"/>
        </w:numPr>
        <w:rPr>
          <w:rFonts w:eastAsia="Tahoma" w:cs="Tahoma"/>
          <w:sz w:val="22"/>
          <w:szCs w:val="22"/>
        </w:rPr>
      </w:pPr>
      <w:r w:rsidRPr="00305A71">
        <w:rPr>
          <w:rFonts w:cs="Tahoma"/>
          <w:sz w:val="22"/>
          <w:szCs w:val="22"/>
        </w:rPr>
        <w:t xml:space="preserve">Use long-lasting materials that will not need to be replaced as often, thereby reducing the amount of waste generated. </w:t>
      </w:r>
    </w:p>
    <w:p w14:paraId="2DE825EC" w14:textId="77777777" w:rsidR="00C947A9" w:rsidRPr="00305A71" w:rsidRDefault="0087028D">
      <w:pPr>
        <w:numPr>
          <w:ilvl w:val="0"/>
          <w:numId w:val="60"/>
        </w:numPr>
        <w:rPr>
          <w:rFonts w:eastAsia="Tahoma" w:cs="Tahoma"/>
          <w:sz w:val="22"/>
          <w:szCs w:val="22"/>
        </w:rPr>
      </w:pPr>
      <w:r w:rsidRPr="00305A71">
        <w:rPr>
          <w:rFonts w:cs="Tahoma"/>
          <w:sz w:val="22"/>
          <w:szCs w:val="22"/>
        </w:rPr>
        <w:t>He will ensure that waste is disposed of regularly and appropriately.</w:t>
      </w:r>
    </w:p>
    <w:p w14:paraId="3E039099" w14:textId="77777777" w:rsidR="00C947A9" w:rsidRPr="00305A71" w:rsidRDefault="0087028D">
      <w:pPr>
        <w:numPr>
          <w:ilvl w:val="0"/>
          <w:numId w:val="60"/>
        </w:numPr>
        <w:spacing w:after="200"/>
        <w:rPr>
          <w:rFonts w:eastAsia="Tahoma" w:cs="Tahoma"/>
          <w:sz w:val="22"/>
          <w:szCs w:val="22"/>
        </w:rPr>
      </w:pPr>
      <w:r w:rsidRPr="00305A71">
        <w:rPr>
          <w:rFonts w:cs="Tahoma"/>
          <w:sz w:val="22"/>
          <w:szCs w:val="22"/>
        </w:rPr>
        <w:t>Waste should then be handled, collected, transported and disposed according to the Environmental Management and coordination (waste management) regulations of 2006.</w:t>
      </w:r>
    </w:p>
    <w:p w14:paraId="29CF0A76" w14:textId="77777777" w:rsidR="00C947A9" w:rsidRPr="00305A71" w:rsidRDefault="00835178" w:rsidP="00886655">
      <w:pPr>
        <w:pStyle w:val="Heading3"/>
        <w:pBdr>
          <w:bottom w:val="none" w:sz="0" w:space="0" w:color="auto"/>
        </w:pBdr>
        <w:rPr>
          <w:rFonts w:cs="Tahoma"/>
          <w:b w:val="0"/>
          <w:szCs w:val="22"/>
        </w:rPr>
      </w:pPr>
      <w:bookmarkStart w:id="1135" w:name="_Toc148613580"/>
      <w:r w:rsidRPr="00305A71">
        <w:rPr>
          <w:rFonts w:cs="Tahoma"/>
          <w:szCs w:val="22"/>
        </w:rPr>
        <w:t xml:space="preserve">7.15.2 </w:t>
      </w:r>
      <w:r w:rsidR="0087028D" w:rsidRPr="00305A71">
        <w:rPr>
          <w:rFonts w:cs="Tahoma"/>
          <w:szCs w:val="22"/>
        </w:rPr>
        <w:t>Liquid Waste/Oils Generation</w:t>
      </w:r>
      <w:bookmarkEnd w:id="1135"/>
    </w:p>
    <w:p w14:paraId="06D11249" w14:textId="77777777" w:rsidR="00C947A9" w:rsidRPr="00305A71" w:rsidRDefault="0087028D" w:rsidP="00305A71">
      <w:pPr>
        <w:spacing w:after="200"/>
        <w:rPr>
          <w:rFonts w:cs="Tahoma"/>
          <w:sz w:val="22"/>
          <w:szCs w:val="22"/>
        </w:rPr>
      </w:pPr>
      <w:r w:rsidRPr="00305A71">
        <w:rPr>
          <w:rFonts w:cs="Tahoma"/>
          <w:sz w:val="22"/>
          <w:szCs w:val="22"/>
        </w:rPr>
        <w:t>The solar Mini-grid will have a small diesel backup generator which will operate in the event that the solar energy is limited for example during rainy and cloudy seasons. From its operations there will be waste oil. There is also potential for oil spills and accidents during oil loading to the generator, storage and operations. These oil spills can pollute the soil and even ground water. The liquid waste to be generated is hazardous hence may cause long-term injurious effects to the environment. The overall impact significance on land due to liquid waste disposal has been assessed as minor due to medium sensitivity and low magnitude.</w:t>
      </w:r>
    </w:p>
    <w:p w14:paraId="1DB71D97" w14:textId="77777777" w:rsidR="00C947A9" w:rsidRPr="00305A71" w:rsidRDefault="0087028D" w:rsidP="00305A71">
      <w:pPr>
        <w:rPr>
          <w:rFonts w:cs="Tahoma"/>
          <w:b/>
          <w:sz w:val="22"/>
          <w:szCs w:val="22"/>
        </w:rPr>
      </w:pPr>
      <w:r w:rsidRPr="00305A71">
        <w:rPr>
          <w:rFonts w:cs="Tahoma"/>
          <w:b/>
          <w:sz w:val="22"/>
          <w:szCs w:val="22"/>
        </w:rPr>
        <w:t xml:space="preserve">Proposed mitigation measures </w:t>
      </w:r>
    </w:p>
    <w:p w14:paraId="14F6DDA2" w14:textId="1247369D" w:rsidR="00C947A9" w:rsidRPr="00305A71" w:rsidRDefault="0087028D">
      <w:pPr>
        <w:numPr>
          <w:ilvl w:val="0"/>
          <w:numId w:val="53"/>
        </w:numPr>
        <w:rPr>
          <w:rFonts w:eastAsia="Tahoma" w:cs="Tahoma"/>
          <w:i/>
          <w:sz w:val="22"/>
          <w:szCs w:val="22"/>
        </w:rPr>
      </w:pPr>
      <w:r w:rsidRPr="00305A71">
        <w:rPr>
          <w:rFonts w:cs="Tahoma"/>
          <w:sz w:val="22"/>
          <w:szCs w:val="22"/>
        </w:rPr>
        <w:t>Proper storage of the oil is required to ensure no leakages/ spills to the ground</w:t>
      </w:r>
      <w:r w:rsidR="00BB6BDF">
        <w:rPr>
          <w:rFonts w:cs="Tahoma"/>
          <w:sz w:val="22"/>
          <w:szCs w:val="22"/>
        </w:rPr>
        <w:t xml:space="preserve">. </w:t>
      </w:r>
      <w:r w:rsidRPr="00305A71">
        <w:rPr>
          <w:rFonts w:cs="Tahoma"/>
          <w:sz w:val="22"/>
          <w:szCs w:val="22"/>
        </w:rPr>
        <w:t xml:space="preserve"> </w:t>
      </w:r>
    </w:p>
    <w:p w14:paraId="5DA15708" w14:textId="77777777" w:rsidR="00C947A9" w:rsidRPr="00305A71" w:rsidRDefault="0087028D">
      <w:pPr>
        <w:numPr>
          <w:ilvl w:val="0"/>
          <w:numId w:val="53"/>
        </w:numPr>
        <w:rPr>
          <w:rFonts w:eastAsia="Tahoma" w:cs="Tahoma"/>
          <w:sz w:val="22"/>
          <w:szCs w:val="22"/>
        </w:rPr>
      </w:pPr>
      <w:r w:rsidRPr="00305A71">
        <w:rPr>
          <w:rFonts w:cs="Tahoma"/>
          <w:sz w:val="22"/>
          <w:szCs w:val="22"/>
        </w:rPr>
        <w:t xml:space="preserve">Frequent inspection and maintenance of the generator to minimize leakages. </w:t>
      </w:r>
    </w:p>
    <w:p w14:paraId="1194BD2E" w14:textId="77777777" w:rsidR="00C947A9" w:rsidRPr="00305A71" w:rsidRDefault="0087028D">
      <w:pPr>
        <w:numPr>
          <w:ilvl w:val="0"/>
          <w:numId w:val="53"/>
        </w:numPr>
        <w:rPr>
          <w:rFonts w:eastAsia="Tahoma" w:cs="Tahoma"/>
          <w:sz w:val="22"/>
          <w:szCs w:val="22"/>
        </w:rPr>
      </w:pPr>
      <w:r w:rsidRPr="00305A71">
        <w:rPr>
          <w:rFonts w:cs="Tahoma"/>
          <w:sz w:val="22"/>
          <w:szCs w:val="22"/>
        </w:rPr>
        <w:t>No vehicles should be serviced or maintained at the Mini-grid area.</w:t>
      </w:r>
    </w:p>
    <w:p w14:paraId="122A3713" w14:textId="77777777" w:rsidR="00C947A9" w:rsidRPr="00305A71" w:rsidRDefault="0087028D">
      <w:pPr>
        <w:numPr>
          <w:ilvl w:val="0"/>
          <w:numId w:val="53"/>
        </w:numPr>
        <w:rPr>
          <w:rFonts w:eastAsia="Tahoma" w:cs="Tahoma"/>
          <w:sz w:val="22"/>
          <w:szCs w:val="22"/>
        </w:rPr>
      </w:pPr>
      <w:r w:rsidRPr="00305A71">
        <w:rPr>
          <w:rFonts w:cs="Tahoma"/>
          <w:sz w:val="22"/>
          <w:szCs w:val="22"/>
        </w:rPr>
        <w:t xml:space="preserve">The waste oil or used oil must be disposed-off using NEMA approved waste handlers  </w:t>
      </w:r>
    </w:p>
    <w:p w14:paraId="788F9191" w14:textId="77777777" w:rsidR="00C947A9" w:rsidRPr="00305A71" w:rsidRDefault="0087028D">
      <w:pPr>
        <w:numPr>
          <w:ilvl w:val="0"/>
          <w:numId w:val="53"/>
        </w:numPr>
        <w:rPr>
          <w:rFonts w:eastAsia="Tahoma" w:cs="Tahoma"/>
          <w:sz w:val="22"/>
          <w:szCs w:val="22"/>
        </w:rPr>
      </w:pPr>
      <w:r w:rsidRPr="00305A71">
        <w:rPr>
          <w:rFonts w:cs="Tahoma"/>
          <w:sz w:val="22"/>
          <w:szCs w:val="22"/>
        </w:rPr>
        <w:t xml:space="preserve">Proper training for the handling and use of fuels for the operators of the Mini-grid. </w:t>
      </w:r>
    </w:p>
    <w:p w14:paraId="36D05453" w14:textId="25B3CDF3" w:rsidR="00C947A9" w:rsidRPr="00305A71" w:rsidRDefault="0087028D">
      <w:pPr>
        <w:numPr>
          <w:ilvl w:val="0"/>
          <w:numId w:val="53"/>
        </w:numPr>
        <w:rPr>
          <w:rFonts w:eastAsia="Tahoma" w:cs="Tahoma"/>
          <w:sz w:val="22"/>
          <w:szCs w:val="22"/>
        </w:rPr>
      </w:pPr>
      <w:r w:rsidRPr="00305A71">
        <w:rPr>
          <w:rFonts w:cs="Tahoma"/>
          <w:sz w:val="22"/>
          <w:szCs w:val="22"/>
        </w:rPr>
        <w:t>In the event of accidental leaks, contaminated topsoil should be scooped and disposed of in accordance to the law</w:t>
      </w:r>
      <w:r w:rsidR="00BB6BDF">
        <w:rPr>
          <w:rFonts w:cs="Tahoma"/>
          <w:sz w:val="22"/>
          <w:szCs w:val="22"/>
        </w:rPr>
        <w:t xml:space="preserve">. </w:t>
      </w:r>
    </w:p>
    <w:p w14:paraId="713FB650" w14:textId="3A6DA3A1" w:rsidR="00C947A9" w:rsidRPr="00305A71" w:rsidRDefault="00835178" w:rsidP="00886655">
      <w:pPr>
        <w:pStyle w:val="Heading3"/>
        <w:pBdr>
          <w:bottom w:val="none" w:sz="0" w:space="0" w:color="auto"/>
        </w:pBdr>
        <w:rPr>
          <w:rFonts w:cs="Tahoma"/>
          <w:b w:val="0"/>
          <w:szCs w:val="22"/>
        </w:rPr>
      </w:pPr>
      <w:bookmarkStart w:id="1136" w:name="_Toc148613581"/>
      <w:r w:rsidRPr="00305A71">
        <w:rPr>
          <w:rFonts w:cs="Tahoma"/>
          <w:szCs w:val="22"/>
        </w:rPr>
        <w:t xml:space="preserve">7.15.3 </w:t>
      </w:r>
      <w:r w:rsidR="0087028D" w:rsidRPr="00305A71">
        <w:rPr>
          <w:rFonts w:cs="Tahoma"/>
          <w:szCs w:val="22"/>
        </w:rPr>
        <w:t xml:space="preserve">Increased </w:t>
      </w:r>
      <w:r w:rsidR="00886655">
        <w:rPr>
          <w:rFonts w:cs="Tahoma"/>
          <w:szCs w:val="22"/>
        </w:rPr>
        <w:t>O</w:t>
      </w:r>
      <w:r w:rsidR="0087028D" w:rsidRPr="00305A71">
        <w:rPr>
          <w:rFonts w:cs="Tahoma"/>
          <w:szCs w:val="22"/>
        </w:rPr>
        <w:t>il Consumption</w:t>
      </w:r>
      <w:bookmarkEnd w:id="1136"/>
    </w:p>
    <w:p w14:paraId="344203D0" w14:textId="77777777" w:rsidR="00C947A9" w:rsidRPr="00305A71" w:rsidRDefault="0087028D" w:rsidP="00305A71">
      <w:pPr>
        <w:spacing w:after="200"/>
        <w:rPr>
          <w:rFonts w:cs="Tahoma"/>
          <w:sz w:val="22"/>
          <w:szCs w:val="22"/>
        </w:rPr>
      </w:pPr>
      <w:r w:rsidRPr="00305A71">
        <w:rPr>
          <w:rFonts w:cs="Tahoma"/>
          <w:sz w:val="22"/>
          <w:szCs w:val="22"/>
        </w:rPr>
        <w:t xml:space="preserve">The proposed Mini-grid shall consume fuel/oil in the process of backing up the solar energy required. The fuel is produced mainly through non-renewable resources, implying this will have adverse impacts on these non-renewable resources base and their sustainability. The impact will be </w:t>
      </w:r>
      <w:r w:rsidR="00835178" w:rsidRPr="00305A71">
        <w:rPr>
          <w:rFonts w:cs="Tahoma"/>
          <w:sz w:val="22"/>
          <w:szCs w:val="22"/>
        </w:rPr>
        <w:t>of minor</w:t>
      </w:r>
      <w:r w:rsidRPr="00305A71">
        <w:rPr>
          <w:rFonts w:cs="Tahoma"/>
          <w:sz w:val="22"/>
          <w:szCs w:val="22"/>
        </w:rPr>
        <w:t xml:space="preserve"> significance.</w:t>
      </w:r>
    </w:p>
    <w:p w14:paraId="63991A01"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0387713B" w14:textId="77777777" w:rsidR="00C947A9" w:rsidRPr="00305A71" w:rsidRDefault="0087028D" w:rsidP="00305A71">
      <w:pPr>
        <w:tabs>
          <w:tab w:val="left" w:pos="3780"/>
        </w:tabs>
        <w:rPr>
          <w:rFonts w:cs="Tahoma"/>
          <w:sz w:val="22"/>
          <w:szCs w:val="22"/>
        </w:rPr>
      </w:pPr>
      <w:r w:rsidRPr="00305A71">
        <w:rPr>
          <w:rFonts w:cs="Tahoma"/>
          <w:sz w:val="22"/>
          <w:szCs w:val="22"/>
        </w:rPr>
        <w:t xml:space="preserve">To ensure efficient energy consumption during the operation phase of the project, the contractor installed an energy-efficient lighting system at the project site facilities. This will contribute immensely to energy saving during the operational phase of the project. In addition, the plant operators will be sensitized to ensure energy efficiently in their daily operations. </w:t>
      </w:r>
    </w:p>
    <w:p w14:paraId="7E0FA83E" w14:textId="77777777" w:rsidR="00C947A9" w:rsidRPr="00305A71" w:rsidRDefault="00835178" w:rsidP="00124557">
      <w:pPr>
        <w:pStyle w:val="Heading3"/>
        <w:pBdr>
          <w:bottom w:val="none" w:sz="0" w:space="0" w:color="auto"/>
        </w:pBdr>
        <w:rPr>
          <w:rFonts w:cs="Tahoma"/>
          <w:b w:val="0"/>
          <w:szCs w:val="22"/>
        </w:rPr>
      </w:pPr>
      <w:bookmarkStart w:id="1137" w:name="_Toc148613582"/>
      <w:r w:rsidRPr="00305A71">
        <w:rPr>
          <w:rFonts w:cs="Tahoma"/>
          <w:szCs w:val="22"/>
        </w:rPr>
        <w:t xml:space="preserve">7.15.4 </w:t>
      </w:r>
      <w:r w:rsidR="0087028D" w:rsidRPr="00305A71">
        <w:rPr>
          <w:rFonts w:cs="Tahoma"/>
          <w:szCs w:val="22"/>
        </w:rPr>
        <w:t>Increased Storm Water Flow</w:t>
      </w:r>
      <w:bookmarkEnd w:id="1137"/>
    </w:p>
    <w:p w14:paraId="39B63B20" w14:textId="273BDA1C" w:rsidR="00C947A9" w:rsidRDefault="0087028D" w:rsidP="00305A71">
      <w:pPr>
        <w:spacing w:after="120"/>
        <w:rPr>
          <w:rFonts w:cs="Tahoma"/>
          <w:sz w:val="22"/>
          <w:szCs w:val="22"/>
        </w:rPr>
      </w:pPr>
      <w:r w:rsidRPr="00305A71">
        <w:rPr>
          <w:rFonts w:cs="Tahoma"/>
          <w:sz w:val="22"/>
          <w:szCs w:val="22"/>
        </w:rPr>
        <w:t>The panels, building roofs and pavements of the proposed Mini-grid will lead to increased volume and velocity of storm water or run-off flowing across the area covered by the solar panels during the operation phase. This will lead to increased amounts of storm water entering the drainage systems. The impact will be of minor significance.</w:t>
      </w:r>
    </w:p>
    <w:p w14:paraId="3E2B1A92" w14:textId="77777777" w:rsidR="00BB6BDF" w:rsidRPr="00305A71" w:rsidRDefault="00BB6BDF" w:rsidP="00305A71">
      <w:pPr>
        <w:spacing w:after="120"/>
        <w:rPr>
          <w:rFonts w:cs="Tahoma"/>
          <w:sz w:val="22"/>
          <w:szCs w:val="22"/>
        </w:rPr>
      </w:pPr>
    </w:p>
    <w:p w14:paraId="1F0703FB" w14:textId="77777777" w:rsidR="00C947A9" w:rsidRPr="00305A71" w:rsidRDefault="0087028D" w:rsidP="00305A71">
      <w:pPr>
        <w:rPr>
          <w:rFonts w:cs="Tahoma"/>
          <w:b/>
          <w:sz w:val="22"/>
          <w:szCs w:val="22"/>
        </w:rPr>
      </w:pPr>
      <w:r w:rsidRPr="00305A71">
        <w:rPr>
          <w:rFonts w:cs="Tahoma"/>
          <w:b/>
          <w:sz w:val="22"/>
          <w:szCs w:val="22"/>
        </w:rPr>
        <w:t>Mitigation Measures</w:t>
      </w:r>
    </w:p>
    <w:p w14:paraId="6B30875A" w14:textId="58393F3D" w:rsidR="00C947A9" w:rsidRPr="00305A71" w:rsidRDefault="0087028D" w:rsidP="00305A71">
      <w:pPr>
        <w:numPr>
          <w:ilvl w:val="0"/>
          <w:numId w:val="16"/>
        </w:numPr>
        <w:spacing w:after="120"/>
        <w:rPr>
          <w:rFonts w:eastAsia="Tahoma" w:cs="Tahoma"/>
          <w:sz w:val="22"/>
          <w:szCs w:val="22"/>
        </w:rPr>
      </w:pPr>
      <w:r w:rsidRPr="00305A71">
        <w:rPr>
          <w:rFonts w:cs="Tahoma"/>
          <w:sz w:val="22"/>
          <w:szCs w:val="22"/>
        </w:rPr>
        <w:t>Construct the drainage system in a way to follow natural drain of the water</w:t>
      </w:r>
      <w:r w:rsidR="00BB6BDF">
        <w:rPr>
          <w:rFonts w:cs="Tahoma"/>
          <w:sz w:val="22"/>
          <w:szCs w:val="22"/>
        </w:rPr>
        <w:t>.</w:t>
      </w:r>
      <w:r w:rsidRPr="00305A71">
        <w:rPr>
          <w:rFonts w:cs="Tahoma"/>
          <w:sz w:val="22"/>
          <w:szCs w:val="22"/>
        </w:rPr>
        <w:t xml:space="preserve">  </w:t>
      </w:r>
    </w:p>
    <w:p w14:paraId="3FC5795D" w14:textId="6575187C" w:rsidR="00C947A9" w:rsidRPr="00305A71" w:rsidRDefault="0087028D" w:rsidP="00305A71">
      <w:pPr>
        <w:numPr>
          <w:ilvl w:val="0"/>
          <w:numId w:val="16"/>
        </w:numPr>
        <w:spacing w:after="120"/>
        <w:rPr>
          <w:rFonts w:eastAsia="Tahoma" w:cs="Tahoma"/>
          <w:sz w:val="22"/>
          <w:szCs w:val="22"/>
        </w:rPr>
      </w:pPr>
      <w:r w:rsidRPr="00305A71">
        <w:rPr>
          <w:rFonts w:cs="Tahoma"/>
          <w:sz w:val="22"/>
          <w:szCs w:val="22"/>
        </w:rPr>
        <w:t>Concrete only the required area and leave the rest of the land with vegetation like grass</w:t>
      </w:r>
      <w:r w:rsidR="00BB6BDF">
        <w:rPr>
          <w:rFonts w:cs="Tahoma"/>
          <w:sz w:val="22"/>
          <w:szCs w:val="22"/>
        </w:rPr>
        <w:t>.</w:t>
      </w:r>
    </w:p>
    <w:p w14:paraId="15CDAD65" w14:textId="5EF7DA0D" w:rsidR="00C947A9" w:rsidRPr="00305A71" w:rsidRDefault="0087028D" w:rsidP="00305A71">
      <w:pPr>
        <w:numPr>
          <w:ilvl w:val="0"/>
          <w:numId w:val="16"/>
        </w:numPr>
        <w:spacing w:after="120"/>
        <w:rPr>
          <w:rFonts w:eastAsia="Tahoma" w:cs="Tahoma"/>
          <w:sz w:val="22"/>
          <w:szCs w:val="22"/>
        </w:rPr>
      </w:pPr>
      <w:r w:rsidRPr="00305A71">
        <w:rPr>
          <w:rFonts w:cs="Tahoma"/>
          <w:sz w:val="22"/>
          <w:szCs w:val="22"/>
        </w:rPr>
        <w:t>Construct rain harvesting system on the control buildings/office and harness into storage tanks for use</w:t>
      </w:r>
      <w:r w:rsidR="00BB6BDF">
        <w:rPr>
          <w:rFonts w:cs="Tahoma"/>
          <w:sz w:val="22"/>
          <w:szCs w:val="22"/>
        </w:rPr>
        <w:t>.</w:t>
      </w:r>
    </w:p>
    <w:p w14:paraId="0E81AF8C" w14:textId="77777777" w:rsidR="00C947A9" w:rsidRPr="00305A71" w:rsidRDefault="00835178" w:rsidP="00124557">
      <w:pPr>
        <w:pStyle w:val="Heading3"/>
        <w:pBdr>
          <w:bottom w:val="none" w:sz="0" w:space="0" w:color="auto"/>
        </w:pBdr>
        <w:rPr>
          <w:rFonts w:cs="Tahoma"/>
          <w:b w:val="0"/>
          <w:szCs w:val="22"/>
        </w:rPr>
      </w:pPr>
      <w:bookmarkStart w:id="1138" w:name="_Toc148613583"/>
      <w:r w:rsidRPr="00305A71">
        <w:rPr>
          <w:rFonts w:cs="Tahoma"/>
          <w:szCs w:val="22"/>
        </w:rPr>
        <w:t xml:space="preserve">7.15.5 </w:t>
      </w:r>
      <w:r w:rsidR="0087028D" w:rsidRPr="00305A71">
        <w:rPr>
          <w:rFonts w:cs="Tahoma"/>
          <w:szCs w:val="22"/>
        </w:rPr>
        <w:t>Fire Outbreaks</w:t>
      </w:r>
      <w:bookmarkEnd w:id="1138"/>
      <w:r w:rsidR="0087028D" w:rsidRPr="00305A71">
        <w:rPr>
          <w:rFonts w:cs="Tahoma"/>
          <w:szCs w:val="22"/>
        </w:rPr>
        <w:t xml:space="preserve"> </w:t>
      </w:r>
    </w:p>
    <w:p w14:paraId="203835A6" w14:textId="7AF36E52" w:rsidR="00C947A9" w:rsidRDefault="0087028D" w:rsidP="00305A71">
      <w:pPr>
        <w:spacing w:after="200"/>
        <w:rPr>
          <w:rFonts w:cs="Tahoma"/>
          <w:sz w:val="22"/>
          <w:szCs w:val="22"/>
        </w:rPr>
      </w:pPr>
      <w:r w:rsidRPr="00305A71">
        <w:rPr>
          <w:rFonts w:cs="Tahoma"/>
          <w:sz w:val="22"/>
          <w:szCs w:val="22"/>
        </w:rPr>
        <w:t xml:space="preserve">Carelessness and negligence both at the solar mini-grid and by the </w:t>
      </w:r>
      <w:r w:rsidR="00330302">
        <w:rPr>
          <w:rFonts w:cs="Tahoma"/>
          <w:sz w:val="22"/>
          <w:szCs w:val="22"/>
        </w:rPr>
        <w:t>PAPs</w:t>
      </w:r>
      <w:r w:rsidRPr="00305A71">
        <w:rPr>
          <w:rFonts w:cs="Tahoma"/>
          <w:sz w:val="22"/>
          <w:szCs w:val="22"/>
        </w:rPr>
        <w:t xml:space="preserve"> of electricity may cause fires. With the mitigation measures in place the impact is evaluated to be of moderate significance due to high sensitivity and low magnitude.</w:t>
      </w:r>
    </w:p>
    <w:p w14:paraId="11267126" w14:textId="77777777" w:rsidR="00A04559" w:rsidRPr="00305A71" w:rsidRDefault="00A04559" w:rsidP="00305A71">
      <w:pPr>
        <w:spacing w:after="200"/>
        <w:rPr>
          <w:rFonts w:cs="Tahoma"/>
          <w:sz w:val="22"/>
          <w:szCs w:val="22"/>
        </w:rPr>
      </w:pPr>
    </w:p>
    <w:p w14:paraId="276EE617" w14:textId="77777777" w:rsidR="00C947A9" w:rsidRPr="00305A71" w:rsidRDefault="0087028D" w:rsidP="00305A71">
      <w:pPr>
        <w:rPr>
          <w:rFonts w:cs="Tahoma"/>
          <w:b/>
          <w:sz w:val="22"/>
          <w:szCs w:val="22"/>
        </w:rPr>
      </w:pPr>
      <w:r w:rsidRPr="00305A71">
        <w:rPr>
          <w:rFonts w:cs="Tahoma"/>
          <w:b/>
          <w:sz w:val="22"/>
          <w:szCs w:val="22"/>
        </w:rPr>
        <w:t>Mitigation Measures</w:t>
      </w:r>
    </w:p>
    <w:p w14:paraId="647DD074" w14:textId="10170A6E" w:rsidR="00C947A9" w:rsidRPr="00305A71" w:rsidRDefault="0087028D">
      <w:pPr>
        <w:numPr>
          <w:ilvl w:val="0"/>
          <w:numId w:val="47"/>
        </w:numPr>
        <w:ind w:left="720"/>
        <w:rPr>
          <w:rFonts w:eastAsia="Tahoma" w:cs="Tahoma"/>
          <w:sz w:val="22"/>
          <w:szCs w:val="22"/>
        </w:rPr>
      </w:pPr>
      <w:r w:rsidRPr="00305A71">
        <w:rPr>
          <w:rFonts w:cs="Tahoma"/>
          <w:sz w:val="22"/>
          <w:szCs w:val="22"/>
        </w:rPr>
        <w:t>The power plant must contain firefighting equipment (Portable fire extinguishers) of recommended standards and in key strategic points</w:t>
      </w:r>
      <w:r w:rsidR="00BB6BDF">
        <w:rPr>
          <w:rFonts w:cs="Tahoma"/>
          <w:sz w:val="22"/>
          <w:szCs w:val="22"/>
        </w:rPr>
        <w:t>.</w:t>
      </w:r>
    </w:p>
    <w:p w14:paraId="49B2D2A6" w14:textId="7247C93D" w:rsidR="00C947A9" w:rsidRPr="00305A71" w:rsidRDefault="0087028D">
      <w:pPr>
        <w:numPr>
          <w:ilvl w:val="0"/>
          <w:numId w:val="47"/>
        </w:numPr>
        <w:ind w:left="720"/>
        <w:rPr>
          <w:rFonts w:eastAsia="Tahoma" w:cs="Tahoma"/>
          <w:sz w:val="22"/>
          <w:szCs w:val="22"/>
        </w:rPr>
      </w:pPr>
      <w:r w:rsidRPr="00305A71">
        <w:rPr>
          <w:rFonts w:cs="Tahoma"/>
          <w:sz w:val="22"/>
          <w:szCs w:val="22"/>
        </w:rPr>
        <w:t>Detection/alarm systems that can detect fire should be considered and installed</w:t>
      </w:r>
      <w:r w:rsidR="00BB6BDF">
        <w:rPr>
          <w:rFonts w:cs="Tahoma"/>
          <w:sz w:val="22"/>
          <w:szCs w:val="22"/>
        </w:rPr>
        <w:t>.</w:t>
      </w:r>
      <w:r w:rsidRPr="00305A71">
        <w:rPr>
          <w:rFonts w:cs="Tahoma"/>
          <w:sz w:val="22"/>
          <w:szCs w:val="22"/>
        </w:rPr>
        <w:t xml:space="preserve"> </w:t>
      </w:r>
    </w:p>
    <w:p w14:paraId="6C480258" w14:textId="77777777" w:rsidR="00C947A9" w:rsidRPr="00305A71" w:rsidRDefault="0087028D">
      <w:pPr>
        <w:numPr>
          <w:ilvl w:val="0"/>
          <w:numId w:val="47"/>
        </w:numPr>
        <w:ind w:left="720"/>
        <w:rPr>
          <w:rFonts w:eastAsia="Tahoma" w:cs="Tahoma"/>
          <w:sz w:val="22"/>
          <w:szCs w:val="22"/>
        </w:rPr>
      </w:pPr>
      <w:r w:rsidRPr="00305A71">
        <w:rPr>
          <w:rFonts w:cs="Tahoma"/>
          <w:sz w:val="22"/>
          <w:szCs w:val="22"/>
        </w:rPr>
        <w:t xml:space="preserve">A fire risk assessment and evacuation plan should be prepared and posted at strategic points and should include procedures to take when a fire is reported. </w:t>
      </w:r>
    </w:p>
    <w:p w14:paraId="218ED438" w14:textId="4CB307D9" w:rsidR="00C947A9" w:rsidRPr="00305A71" w:rsidRDefault="0087028D">
      <w:pPr>
        <w:numPr>
          <w:ilvl w:val="0"/>
          <w:numId w:val="47"/>
        </w:numPr>
        <w:ind w:left="720"/>
        <w:rPr>
          <w:rFonts w:eastAsia="Tahoma" w:cs="Tahoma"/>
          <w:sz w:val="22"/>
          <w:szCs w:val="22"/>
        </w:rPr>
      </w:pPr>
      <w:r w:rsidRPr="00305A71">
        <w:rPr>
          <w:rFonts w:cs="Tahoma"/>
          <w:sz w:val="22"/>
          <w:szCs w:val="22"/>
        </w:rPr>
        <w:t xml:space="preserve">Workers especially operators of the plant must be trained on </w:t>
      </w:r>
      <w:r w:rsidR="005B0539" w:rsidRPr="00305A71">
        <w:rPr>
          <w:rFonts w:cs="Tahoma"/>
          <w:sz w:val="22"/>
          <w:szCs w:val="22"/>
        </w:rPr>
        <w:t>firefighting</w:t>
      </w:r>
      <w:r w:rsidRPr="00305A71">
        <w:rPr>
          <w:rFonts w:cs="Tahoma"/>
          <w:sz w:val="22"/>
          <w:szCs w:val="22"/>
        </w:rPr>
        <w:t xml:space="preserve"> and management</w:t>
      </w:r>
      <w:r w:rsidR="00BB6BDF">
        <w:rPr>
          <w:rFonts w:cs="Tahoma"/>
          <w:sz w:val="22"/>
          <w:szCs w:val="22"/>
        </w:rPr>
        <w:t>.</w:t>
      </w:r>
      <w:r w:rsidRPr="00305A71">
        <w:rPr>
          <w:rFonts w:cs="Tahoma"/>
          <w:sz w:val="22"/>
          <w:szCs w:val="22"/>
        </w:rPr>
        <w:t xml:space="preserve"> </w:t>
      </w:r>
    </w:p>
    <w:p w14:paraId="7F7031B2" w14:textId="3646E767" w:rsidR="00C947A9" w:rsidRPr="00305A71" w:rsidRDefault="0087028D">
      <w:pPr>
        <w:numPr>
          <w:ilvl w:val="0"/>
          <w:numId w:val="47"/>
        </w:numPr>
        <w:ind w:left="720"/>
        <w:rPr>
          <w:rFonts w:eastAsia="Tahoma" w:cs="Tahoma"/>
          <w:sz w:val="22"/>
          <w:szCs w:val="22"/>
        </w:rPr>
      </w:pPr>
      <w:r w:rsidRPr="00305A71">
        <w:rPr>
          <w:rFonts w:cs="Tahoma"/>
          <w:sz w:val="22"/>
          <w:szCs w:val="22"/>
        </w:rPr>
        <w:t>‘No smoking’ signs shall be posted within the Mini-grid area</w:t>
      </w:r>
      <w:r w:rsidR="00BB6BDF">
        <w:rPr>
          <w:rFonts w:cs="Tahoma"/>
          <w:sz w:val="22"/>
          <w:szCs w:val="22"/>
        </w:rPr>
        <w:t>.</w:t>
      </w:r>
    </w:p>
    <w:p w14:paraId="0E2F7333" w14:textId="34658909" w:rsidR="00C947A9" w:rsidRPr="00305A71" w:rsidRDefault="0087028D">
      <w:pPr>
        <w:numPr>
          <w:ilvl w:val="0"/>
          <w:numId w:val="47"/>
        </w:numPr>
        <w:ind w:left="720"/>
        <w:rPr>
          <w:rFonts w:eastAsia="Tahoma" w:cs="Tahoma"/>
          <w:sz w:val="22"/>
          <w:szCs w:val="22"/>
        </w:rPr>
      </w:pPr>
      <w:r w:rsidRPr="00305A71">
        <w:rPr>
          <w:rFonts w:cs="Tahoma"/>
          <w:sz w:val="22"/>
          <w:szCs w:val="22"/>
        </w:rPr>
        <w:t>A fire Assembly point should be identified and marked</w:t>
      </w:r>
      <w:r w:rsidR="00BB6BDF">
        <w:rPr>
          <w:rFonts w:cs="Tahoma"/>
          <w:sz w:val="22"/>
          <w:szCs w:val="22"/>
        </w:rPr>
        <w:t>.</w:t>
      </w:r>
    </w:p>
    <w:p w14:paraId="4D6336FB" w14:textId="77777777" w:rsidR="00C947A9" w:rsidRPr="00305A71" w:rsidRDefault="00835178" w:rsidP="00124557">
      <w:pPr>
        <w:pStyle w:val="Heading3"/>
        <w:pBdr>
          <w:bottom w:val="none" w:sz="0" w:space="0" w:color="auto"/>
        </w:pBdr>
        <w:rPr>
          <w:rFonts w:cs="Tahoma"/>
          <w:b w:val="0"/>
          <w:szCs w:val="22"/>
        </w:rPr>
      </w:pPr>
      <w:bookmarkStart w:id="1139" w:name="_Toc148613584"/>
      <w:r w:rsidRPr="00305A71">
        <w:rPr>
          <w:rFonts w:cs="Tahoma"/>
          <w:szCs w:val="22"/>
        </w:rPr>
        <w:t xml:space="preserve">7.15.6 </w:t>
      </w:r>
      <w:r w:rsidR="0087028D" w:rsidRPr="00305A71">
        <w:rPr>
          <w:rFonts w:cs="Tahoma"/>
          <w:szCs w:val="22"/>
        </w:rPr>
        <w:t>Visual Impacts</w:t>
      </w:r>
      <w:bookmarkEnd w:id="1139"/>
    </w:p>
    <w:p w14:paraId="724111A6" w14:textId="77777777" w:rsidR="00C947A9" w:rsidRPr="00305A71" w:rsidRDefault="0087028D" w:rsidP="00305A71">
      <w:pPr>
        <w:spacing w:after="200"/>
        <w:rPr>
          <w:rFonts w:cs="Tahoma"/>
          <w:sz w:val="22"/>
          <w:szCs w:val="22"/>
        </w:rPr>
      </w:pPr>
      <w:r w:rsidRPr="00305A71">
        <w:rPr>
          <w:rFonts w:cs="Tahoma"/>
          <w:sz w:val="22"/>
          <w:szCs w:val="22"/>
        </w:rPr>
        <w:t>Once complete the Mini-grid will present visual impacts, both by its physical presence and by visual impacts of its associated structures. Visual intrusion caused by the Mini-grid may cause alteration to the natural scenery of the project area. Some people however, do not notice structures or do not find them objectionable from an aesthetic perspective. To some, the Mini-grid and its utilities may be viewed as part of the infrastructure necessary to enhance everyday lives and activities while to others it represents economic development. The project and its surrounding area are new for such a developmental project and will have visual impacts during the initial period of the Project and the same will disappear over a period of time. Based on the above, significance of visual impact on landscape during operation phase of the project has been assessed as minor due to low receptor sensitivity and impact magnitude being medium.</w:t>
      </w:r>
    </w:p>
    <w:p w14:paraId="454EFEAC"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028CDF95" w14:textId="77777777" w:rsidR="00C947A9" w:rsidRPr="00305A71" w:rsidRDefault="0087028D" w:rsidP="00305A71">
      <w:pPr>
        <w:numPr>
          <w:ilvl w:val="0"/>
          <w:numId w:val="23"/>
        </w:numPr>
        <w:rPr>
          <w:rFonts w:eastAsia="Tahoma" w:cs="Tahoma"/>
          <w:b/>
          <w:sz w:val="22"/>
          <w:szCs w:val="22"/>
        </w:rPr>
      </w:pPr>
      <w:r w:rsidRPr="00305A71">
        <w:rPr>
          <w:rFonts w:cs="Tahoma"/>
          <w:sz w:val="22"/>
          <w:szCs w:val="22"/>
        </w:rPr>
        <w:t>The visual negative impacts can be mitigated through putting up a fence round to keep off/screen the solar panels.</w:t>
      </w:r>
    </w:p>
    <w:p w14:paraId="716A1B76" w14:textId="59628A6E" w:rsidR="00C947A9" w:rsidRPr="00305A71" w:rsidRDefault="0087028D" w:rsidP="00305A71">
      <w:pPr>
        <w:numPr>
          <w:ilvl w:val="0"/>
          <w:numId w:val="23"/>
        </w:numPr>
        <w:rPr>
          <w:rFonts w:eastAsia="Tahoma" w:cs="Tahoma"/>
          <w:b/>
          <w:sz w:val="22"/>
          <w:szCs w:val="22"/>
        </w:rPr>
      </w:pPr>
      <w:r w:rsidRPr="00305A71">
        <w:rPr>
          <w:rFonts w:cs="Tahoma"/>
          <w:sz w:val="22"/>
          <w:szCs w:val="22"/>
        </w:rPr>
        <w:t>Planting of short trees along the fence</w:t>
      </w:r>
      <w:r w:rsidR="00BB6BDF">
        <w:rPr>
          <w:rFonts w:cs="Tahoma"/>
          <w:sz w:val="22"/>
          <w:szCs w:val="22"/>
        </w:rPr>
        <w:t>.</w:t>
      </w:r>
      <w:r w:rsidRPr="00305A71">
        <w:rPr>
          <w:rFonts w:cs="Tahoma"/>
          <w:sz w:val="22"/>
          <w:szCs w:val="22"/>
        </w:rPr>
        <w:t xml:space="preserve">  </w:t>
      </w:r>
    </w:p>
    <w:p w14:paraId="0EAC70E3" w14:textId="03A3DBD4" w:rsidR="00C947A9" w:rsidRPr="00305A71" w:rsidRDefault="00124557" w:rsidP="00124557">
      <w:pPr>
        <w:pStyle w:val="Heading3"/>
        <w:pBdr>
          <w:bottom w:val="none" w:sz="0" w:space="0" w:color="auto"/>
        </w:pBdr>
        <w:rPr>
          <w:rFonts w:cs="Tahoma"/>
          <w:b w:val="0"/>
          <w:szCs w:val="22"/>
        </w:rPr>
      </w:pPr>
      <w:bookmarkStart w:id="1140" w:name="_Toc148613585"/>
      <w:r w:rsidRPr="00305A71">
        <w:rPr>
          <w:rFonts w:cs="Tahoma"/>
          <w:szCs w:val="22"/>
        </w:rPr>
        <w:t xml:space="preserve">7.15.7 </w:t>
      </w:r>
      <w:r w:rsidR="0087028D" w:rsidRPr="00305A71">
        <w:rPr>
          <w:rFonts w:cs="Tahoma"/>
          <w:szCs w:val="22"/>
        </w:rPr>
        <w:t xml:space="preserve">Water </w:t>
      </w:r>
      <w:r w:rsidRPr="00305A71">
        <w:rPr>
          <w:rFonts w:cs="Tahoma"/>
          <w:szCs w:val="22"/>
        </w:rPr>
        <w:t>Demand</w:t>
      </w:r>
      <w:bookmarkEnd w:id="1140"/>
    </w:p>
    <w:p w14:paraId="087377FB" w14:textId="77777777" w:rsidR="00C947A9" w:rsidRPr="00305A71" w:rsidRDefault="0087028D" w:rsidP="00305A71">
      <w:pPr>
        <w:spacing w:after="200"/>
        <w:rPr>
          <w:rFonts w:cs="Tahoma"/>
          <w:sz w:val="22"/>
          <w:szCs w:val="22"/>
        </w:rPr>
      </w:pPr>
      <w:r w:rsidRPr="00305A71">
        <w:rPr>
          <w:rFonts w:cs="Tahoma"/>
          <w:sz w:val="22"/>
          <w:szCs w:val="22"/>
        </w:rPr>
        <w:t>During this period the demand for water will be lesser than that used in construction. However, some amounts of water will be needed in wiping of the panels and use at the solar plant facility. Therefore, caution needs to be exercised to ensure prudent use of water. The impact is assessed to be negligible due to the very low magnitude of the impact.</w:t>
      </w:r>
    </w:p>
    <w:p w14:paraId="50CE7E8C" w14:textId="77777777" w:rsidR="00C947A9" w:rsidRPr="00305A71" w:rsidRDefault="0087028D" w:rsidP="00305A71">
      <w:pPr>
        <w:rPr>
          <w:rFonts w:cs="Tahoma"/>
          <w:b/>
          <w:sz w:val="22"/>
          <w:szCs w:val="22"/>
        </w:rPr>
      </w:pPr>
      <w:r w:rsidRPr="00305A71">
        <w:rPr>
          <w:rFonts w:cs="Tahoma"/>
          <w:b/>
          <w:sz w:val="22"/>
          <w:szCs w:val="22"/>
        </w:rPr>
        <w:t>Mitigation Measures</w:t>
      </w:r>
    </w:p>
    <w:p w14:paraId="1CD99AB3" w14:textId="5BB567F8" w:rsidR="00C947A9" w:rsidRPr="00305A71" w:rsidRDefault="0087028D" w:rsidP="00305A71">
      <w:pPr>
        <w:numPr>
          <w:ilvl w:val="0"/>
          <w:numId w:val="28"/>
        </w:numPr>
        <w:rPr>
          <w:rFonts w:eastAsia="Tahoma" w:cs="Tahoma"/>
          <w:sz w:val="22"/>
          <w:szCs w:val="22"/>
        </w:rPr>
      </w:pPr>
      <w:r w:rsidRPr="00305A71">
        <w:rPr>
          <w:rFonts w:cs="Tahoma"/>
          <w:sz w:val="22"/>
          <w:szCs w:val="22"/>
        </w:rPr>
        <w:t>There is need to source for a sustainable water source for use</w:t>
      </w:r>
      <w:r w:rsidR="00BB6BDF">
        <w:rPr>
          <w:rFonts w:cs="Tahoma"/>
          <w:sz w:val="22"/>
          <w:szCs w:val="22"/>
        </w:rPr>
        <w:t>.</w:t>
      </w:r>
      <w:r w:rsidRPr="00305A71">
        <w:rPr>
          <w:rFonts w:cs="Tahoma"/>
          <w:sz w:val="22"/>
          <w:szCs w:val="22"/>
        </w:rPr>
        <w:t xml:space="preserve"> </w:t>
      </w:r>
    </w:p>
    <w:p w14:paraId="631096B3" w14:textId="63FF7EEE" w:rsidR="00C947A9" w:rsidRPr="00305A71" w:rsidRDefault="0087028D" w:rsidP="00305A71">
      <w:pPr>
        <w:numPr>
          <w:ilvl w:val="0"/>
          <w:numId w:val="28"/>
        </w:numPr>
        <w:rPr>
          <w:rFonts w:eastAsia="Tahoma" w:cs="Tahoma"/>
          <w:sz w:val="22"/>
          <w:szCs w:val="22"/>
        </w:rPr>
      </w:pPr>
      <w:r w:rsidRPr="00305A71">
        <w:rPr>
          <w:rFonts w:cs="Tahoma"/>
          <w:sz w:val="22"/>
          <w:szCs w:val="22"/>
        </w:rPr>
        <w:t>Install water-conserving automatic taps</w:t>
      </w:r>
      <w:r w:rsidR="00BB6BDF">
        <w:rPr>
          <w:rFonts w:cs="Tahoma"/>
          <w:sz w:val="22"/>
          <w:szCs w:val="22"/>
        </w:rPr>
        <w:t>.</w:t>
      </w:r>
      <w:r w:rsidRPr="00305A71">
        <w:rPr>
          <w:rFonts w:cs="Tahoma"/>
          <w:sz w:val="22"/>
          <w:szCs w:val="22"/>
        </w:rPr>
        <w:t xml:space="preserve"> </w:t>
      </w:r>
    </w:p>
    <w:p w14:paraId="0E722A6C" w14:textId="34B0216F" w:rsidR="00C947A9" w:rsidRPr="00305A71" w:rsidRDefault="0087028D" w:rsidP="00305A71">
      <w:pPr>
        <w:numPr>
          <w:ilvl w:val="0"/>
          <w:numId w:val="28"/>
        </w:numPr>
        <w:rPr>
          <w:rFonts w:eastAsia="Tahoma" w:cs="Tahoma"/>
          <w:sz w:val="22"/>
          <w:szCs w:val="22"/>
        </w:rPr>
      </w:pPr>
      <w:r w:rsidRPr="00305A71">
        <w:rPr>
          <w:rFonts w:cs="Tahoma"/>
          <w:sz w:val="22"/>
          <w:szCs w:val="22"/>
        </w:rPr>
        <w:t>Encourage water harvesting from rooftops and storage for cleaning purposes (washing the panels off dust)</w:t>
      </w:r>
      <w:r w:rsidR="00BB6BDF">
        <w:rPr>
          <w:rFonts w:cs="Tahoma"/>
          <w:sz w:val="22"/>
          <w:szCs w:val="22"/>
        </w:rPr>
        <w:t>.</w:t>
      </w:r>
    </w:p>
    <w:p w14:paraId="4CD21919" w14:textId="77777777" w:rsidR="00C947A9" w:rsidRPr="00305A71" w:rsidRDefault="0087028D" w:rsidP="00305A71">
      <w:pPr>
        <w:numPr>
          <w:ilvl w:val="0"/>
          <w:numId w:val="28"/>
        </w:numPr>
        <w:rPr>
          <w:rFonts w:eastAsia="Tahoma" w:cs="Tahoma"/>
          <w:sz w:val="22"/>
          <w:szCs w:val="22"/>
        </w:rPr>
      </w:pPr>
      <w:r w:rsidRPr="00305A71">
        <w:rPr>
          <w:rFonts w:cs="Tahoma"/>
          <w:sz w:val="22"/>
          <w:szCs w:val="22"/>
        </w:rPr>
        <w:t xml:space="preserve">Any water leaks through damaged pipes and faulty taps should be fixed promptly. </w:t>
      </w:r>
    </w:p>
    <w:p w14:paraId="33199FD6" w14:textId="1A36D27A" w:rsidR="00C947A9" w:rsidRPr="00305A71" w:rsidRDefault="00124557" w:rsidP="00124557">
      <w:pPr>
        <w:pStyle w:val="Heading3"/>
        <w:pBdr>
          <w:bottom w:val="none" w:sz="0" w:space="0" w:color="auto"/>
        </w:pBdr>
        <w:rPr>
          <w:rFonts w:cs="Tahoma"/>
          <w:b w:val="0"/>
          <w:szCs w:val="22"/>
        </w:rPr>
      </w:pPr>
      <w:bookmarkStart w:id="1141" w:name="_Toc148613586"/>
      <w:r w:rsidRPr="00305A71">
        <w:rPr>
          <w:rFonts w:cs="Tahoma"/>
          <w:szCs w:val="22"/>
        </w:rPr>
        <w:t xml:space="preserve">7.15.8 </w:t>
      </w:r>
      <w:r w:rsidR="0087028D" w:rsidRPr="00305A71">
        <w:rPr>
          <w:rFonts w:cs="Tahoma"/>
          <w:szCs w:val="22"/>
        </w:rPr>
        <w:t xml:space="preserve">Sanitary </w:t>
      </w:r>
      <w:r w:rsidRPr="00305A71">
        <w:rPr>
          <w:rFonts w:cs="Tahoma"/>
          <w:szCs w:val="22"/>
        </w:rPr>
        <w:t>Waste</w:t>
      </w:r>
      <w:bookmarkEnd w:id="1141"/>
    </w:p>
    <w:p w14:paraId="7915A0B7" w14:textId="77777777" w:rsidR="00C947A9" w:rsidRPr="00305A71" w:rsidRDefault="0087028D" w:rsidP="00305A71">
      <w:pPr>
        <w:spacing w:after="200"/>
        <w:rPr>
          <w:rFonts w:cs="Tahoma"/>
          <w:sz w:val="22"/>
          <w:szCs w:val="22"/>
        </w:rPr>
      </w:pPr>
      <w:r w:rsidRPr="00305A71">
        <w:rPr>
          <w:rFonts w:cs="Tahoma"/>
          <w:sz w:val="22"/>
          <w:szCs w:val="22"/>
        </w:rPr>
        <w:t>Although there are few people who will be running the Mini-grid during the operation phase, provision for disposal of sanitary waste must be put in place through septic tanks. The impact is assessed to be negligible due to the very low magnitude of the impact.</w:t>
      </w:r>
    </w:p>
    <w:p w14:paraId="4DC393BA" w14:textId="77777777" w:rsidR="00C947A9" w:rsidRPr="00305A71" w:rsidRDefault="0087028D" w:rsidP="00305A71">
      <w:pPr>
        <w:rPr>
          <w:rFonts w:cs="Tahoma"/>
          <w:b/>
          <w:sz w:val="22"/>
          <w:szCs w:val="22"/>
        </w:rPr>
      </w:pPr>
      <w:r w:rsidRPr="00305A71">
        <w:rPr>
          <w:rFonts w:cs="Tahoma"/>
          <w:b/>
          <w:sz w:val="22"/>
          <w:szCs w:val="22"/>
        </w:rPr>
        <w:t>Mitigation Measures</w:t>
      </w:r>
    </w:p>
    <w:p w14:paraId="63071B2A" w14:textId="77777777" w:rsidR="00C947A9" w:rsidRPr="00305A71" w:rsidRDefault="0087028D" w:rsidP="00305A71">
      <w:pPr>
        <w:rPr>
          <w:rFonts w:cs="Tahoma"/>
          <w:b/>
          <w:sz w:val="22"/>
          <w:szCs w:val="22"/>
        </w:rPr>
      </w:pPr>
      <w:r w:rsidRPr="00305A71">
        <w:rPr>
          <w:rFonts w:cs="Tahoma"/>
          <w:sz w:val="22"/>
          <w:szCs w:val="22"/>
        </w:rPr>
        <w:t xml:space="preserve">The area is not served by a sewer system and sanitary waste will be drained through use of septic tanks. </w:t>
      </w:r>
    </w:p>
    <w:p w14:paraId="22A9F6DF" w14:textId="77777777" w:rsidR="00C947A9" w:rsidRPr="00305A71" w:rsidRDefault="00835178" w:rsidP="00124557">
      <w:pPr>
        <w:pStyle w:val="Heading3"/>
        <w:pBdr>
          <w:bottom w:val="none" w:sz="0" w:space="0" w:color="auto"/>
        </w:pBdr>
        <w:rPr>
          <w:rFonts w:cs="Tahoma"/>
          <w:b w:val="0"/>
          <w:szCs w:val="22"/>
        </w:rPr>
      </w:pPr>
      <w:bookmarkStart w:id="1142" w:name="_Toc148613587"/>
      <w:r w:rsidRPr="00305A71">
        <w:rPr>
          <w:rFonts w:cs="Tahoma"/>
          <w:szCs w:val="22"/>
        </w:rPr>
        <w:t xml:space="preserve">7.15.9 </w:t>
      </w:r>
      <w:r w:rsidR="0087028D" w:rsidRPr="00305A71">
        <w:rPr>
          <w:rFonts w:cs="Tahoma"/>
          <w:szCs w:val="22"/>
        </w:rPr>
        <w:t>Flooding</w:t>
      </w:r>
      <w:bookmarkEnd w:id="1142"/>
      <w:r w:rsidR="0087028D" w:rsidRPr="00305A71">
        <w:rPr>
          <w:rFonts w:cs="Tahoma"/>
          <w:szCs w:val="22"/>
        </w:rPr>
        <w:t xml:space="preserve"> </w:t>
      </w:r>
    </w:p>
    <w:p w14:paraId="6D708FF7" w14:textId="77777777" w:rsidR="00C947A9" w:rsidRPr="00305A71" w:rsidRDefault="0087028D" w:rsidP="00305A71">
      <w:pPr>
        <w:rPr>
          <w:rFonts w:cs="Tahoma"/>
          <w:sz w:val="22"/>
          <w:szCs w:val="22"/>
        </w:rPr>
      </w:pPr>
      <w:r w:rsidRPr="00305A71">
        <w:rPr>
          <w:rFonts w:cs="Tahoma"/>
          <w:sz w:val="22"/>
          <w:szCs w:val="22"/>
        </w:rPr>
        <w:t>Flooding may occur and cause damage to the plant and other associated infrastructure but the risk of occurrence is low since the area is not known for regular flooding. The impact is assessed to be negligible due to the very low magnitude of the impact.</w:t>
      </w:r>
    </w:p>
    <w:p w14:paraId="124FF776" w14:textId="77777777" w:rsidR="00C947A9" w:rsidRPr="00305A71" w:rsidRDefault="00C947A9" w:rsidP="00305A71">
      <w:pPr>
        <w:rPr>
          <w:rFonts w:cs="Tahoma"/>
          <w:sz w:val="22"/>
          <w:szCs w:val="22"/>
        </w:rPr>
      </w:pPr>
    </w:p>
    <w:p w14:paraId="20D51FBE"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2B2F8681" w14:textId="77777777" w:rsidR="00C947A9" w:rsidRPr="00305A71" w:rsidRDefault="0087028D" w:rsidP="00305A71">
      <w:pPr>
        <w:numPr>
          <w:ilvl w:val="0"/>
          <w:numId w:val="9"/>
        </w:numPr>
        <w:rPr>
          <w:rFonts w:eastAsia="Tahoma" w:cs="Tahoma"/>
          <w:sz w:val="22"/>
          <w:szCs w:val="22"/>
        </w:rPr>
      </w:pPr>
      <w:r w:rsidRPr="00305A71">
        <w:rPr>
          <w:rFonts w:cs="Tahoma"/>
          <w:sz w:val="22"/>
          <w:szCs w:val="22"/>
        </w:rPr>
        <w:t>Ensure drainage channels are free of any obstruction at all times i.e., not blocked</w:t>
      </w:r>
    </w:p>
    <w:p w14:paraId="5947CB78" w14:textId="79514DCE" w:rsidR="00C947A9" w:rsidRPr="00305A71" w:rsidRDefault="0087028D" w:rsidP="00305A71">
      <w:pPr>
        <w:numPr>
          <w:ilvl w:val="0"/>
          <w:numId w:val="9"/>
        </w:numPr>
        <w:rPr>
          <w:rFonts w:eastAsia="Tahoma" w:cs="Tahoma"/>
          <w:sz w:val="22"/>
          <w:szCs w:val="22"/>
        </w:rPr>
      </w:pPr>
      <w:r w:rsidRPr="00305A71">
        <w:rPr>
          <w:rFonts w:cs="Tahoma"/>
          <w:sz w:val="22"/>
          <w:szCs w:val="22"/>
        </w:rPr>
        <w:t>Construct more channels and or expand existing ones</w:t>
      </w:r>
      <w:r w:rsidR="00BB6BDF">
        <w:rPr>
          <w:rFonts w:cs="Tahoma"/>
          <w:sz w:val="22"/>
          <w:szCs w:val="22"/>
        </w:rPr>
        <w:t>.</w:t>
      </w:r>
      <w:r w:rsidRPr="00305A71">
        <w:rPr>
          <w:rFonts w:cs="Tahoma"/>
          <w:sz w:val="22"/>
          <w:szCs w:val="22"/>
        </w:rPr>
        <w:t xml:space="preserve"> </w:t>
      </w:r>
    </w:p>
    <w:p w14:paraId="325594CF" w14:textId="3F22CA1A" w:rsidR="00C947A9" w:rsidRPr="00305A71" w:rsidRDefault="0087028D" w:rsidP="00305A71">
      <w:pPr>
        <w:numPr>
          <w:ilvl w:val="0"/>
          <w:numId w:val="9"/>
        </w:numPr>
        <w:rPr>
          <w:rFonts w:eastAsia="Tahoma" w:cs="Tahoma"/>
          <w:sz w:val="22"/>
          <w:szCs w:val="22"/>
        </w:rPr>
      </w:pPr>
      <w:r w:rsidRPr="00305A71">
        <w:rPr>
          <w:rFonts w:cs="Tahoma"/>
          <w:sz w:val="22"/>
          <w:szCs w:val="22"/>
        </w:rPr>
        <w:t>Raise foundations of the solar panels and ensure a proper and firm concrete base</w:t>
      </w:r>
      <w:r w:rsidR="00BB6BDF">
        <w:rPr>
          <w:rFonts w:cs="Tahoma"/>
          <w:sz w:val="22"/>
          <w:szCs w:val="22"/>
        </w:rPr>
        <w:t>.</w:t>
      </w:r>
    </w:p>
    <w:p w14:paraId="183A975A" w14:textId="6DD0AB87" w:rsidR="00C947A9" w:rsidRPr="00305A71" w:rsidRDefault="0087028D" w:rsidP="00305A71">
      <w:pPr>
        <w:numPr>
          <w:ilvl w:val="0"/>
          <w:numId w:val="9"/>
        </w:numPr>
        <w:rPr>
          <w:rFonts w:eastAsia="Tahoma" w:cs="Tahoma"/>
          <w:sz w:val="22"/>
          <w:szCs w:val="22"/>
        </w:rPr>
      </w:pPr>
      <w:r w:rsidRPr="00305A71">
        <w:rPr>
          <w:rFonts w:cs="Tahoma"/>
          <w:sz w:val="22"/>
          <w:szCs w:val="22"/>
        </w:rPr>
        <w:t>Create flooding diversions and or spill ways to divert water from getting into the solar power facility</w:t>
      </w:r>
      <w:r w:rsidR="00BB6BDF">
        <w:rPr>
          <w:rFonts w:cs="Tahoma"/>
          <w:sz w:val="22"/>
          <w:szCs w:val="22"/>
        </w:rPr>
        <w:t>.</w:t>
      </w:r>
    </w:p>
    <w:p w14:paraId="1ACD1C7B" w14:textId="77777777" w:rsidR="00C947A9" w:rsidRPr="00305A71" w:rsidRDefault="00224A07" w:rsidP="00124557">
      <w:pPr>
        <w:pStyle w:val="Heading3"/>
        <w:pBdr>
          <w:bottom w:val="none" w:sz="0" w:space="0" w:color="auto"/>
        </w:pBdr>
        <w:rPr>
          <w:rFonts w:cs="Tahoma"/>
          <w:b w:val="0"/>
          <w:szCs w:val="22"/>
        </w:rPr>
      </w:pPr>
      <w:bookmarkStart w:id="1143" w:name="_Toc148613588"/>
      <w:r w:rsidRPr="00305A71">
        <w:rPr>
          <w:rFonts w:cs="Tahoma"/>
          <w:szCs w:val="22"/>
        </w:rPr>
        <w:t xml:space="preserve">7.15.10 </w:t>
      </w:r>
      <w:r w:rsidR="0087028D" w:rsidRPr="00305A71">
        <w:rPr>
          <w:rFonts w:cs="Tahoma"/>
          <w:szCs w:val="22"/>
        </w:rPr>
        <w:t>Workers Occupation Health and Safety</w:t>
      </w:r>
      <w:bookmarkEnd w:id="1143"/>
      <w:r w:rsidR="0087028D" w:rsidRPr="00305A71">
        <w:rPr>
          <w:rFonts w:cs="Tahoma"/>
          <w:szCs w:val="22"/>
        </w:rPr>
        <w:t xml:space="preserve"> </w:t>
      </w:r>
    </w:p>
    <w:p w14:paraId="49CA6AC8" w14:textId="52D2BBDD" w:rsidR="00C947A9" w:rsidRDefault="0087028D" w:rsidP="00305A71">
      <w:pPr>
        <w:rPr>
          <w:rFonts w:cs="Tahoma"/>
          <w:sz w:val="22"/>
          <w:szCs w:val="22"/>
        </w:rPr>
      </w:pPr>
      <w:r w:rsidRPr="00305A71">
        <w:rPr>
          <w:rFonts w:cs="Tahoma"/>
          <w:sz w:val="22"/>
          <w:szCs w:val="22"/>
        </w:rPr>
        <w:t>Working within the Mini-grid can pose potential health hazards and accidents to workers. Therefore, caution must be taken to ensure that the Mini-grid does not pose health and safety risks to workers. Because the maintenance activities will be conducted less frequently, the impact magnitude on occupational Safety and Health will be low. Considering that the accidents may result in injuries and death, the sensitivity is considered to be High. Therefore, the significance is Moderate.</w:t>
      </w:r>
    </w:p>
    <w:p w14:paraId="797DE53F" w14:textId="77777777" w:rsidR="00BB6BDF" w:rsidRPr="00305A71" w:rsidRDefault="00BB6BDF" w:rsidP="00305A71">
      <w:pPr>
        <w:rPr>
          <w:rFonts w:cs="Tahoma"/>
          <w:sz w:val="22"/>
          <w:szCs w:val="22"/>
        </w:rPr>
      </w:pPr>
    </w:p>
    <w:p w14:paraId="756F5B29"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4C09324C" w14:textId="77777777" w:rsidR="00C947A9" w:rsidRPr="00305A71" w:rsidRDefault="0087028D">
      <w:pPr>
        <w:numPr>
          <w:ilvl w:val="0"/>
          <w:numId w:val="48"/>
        </w:numPr>
        <w:ind w:left="720"/>
        <w:rPr>
          <w:rFonts w:eastAsia="Tahoma" w:cs="Tahoma"/>
          <w:sz w:val="22"/>
          <w:szCs w:val="22"/>
        </w:rPr>
      </w:pPr>
      <w:r w:rsidRPr="00305A71">
        <w:rPr>
          <w:rFonts w:cs="Tahoma"/>
          <w:sz w:val="22"/>
          <w:szCs w:val="22"/>
        </w:rPr>
        <w:t xml:space="preserve">Ensure only qualified staff are employed to work in the facility </w:t>
      </w:r>
    </w:p>
    <w:p w14:paraId="17DB77EF" w14:textId="77777777" w:rsidR="00C947A9" w:rsidRPr="00305A71" w:rsidRDefault="0087028D">
      <w:pPr>
        <w:numPr>
          <w:ilvl w:val="0"/>
          <w:numId w:val="48"/>
        </w:numPr>
        <w:ind w:left="720"/>
        <w:rPr>
          <w:rFonts w:eastAsia="Tahoma" w:cs="Tahoma"/>
          <w:sz w:val="22"/>
          <w:szCs w:val="22"/>
        </w:rPr>
      </w:pPr>
      <w:r w:rsidRPr="00305A71">
        <w:rPr>
          <w:rFonts w:cs="Tahoma"/>
          <w:sz w:val="22"/>
          <w:szCs w:val="22"/>
        </w:rPr>
        <w:t xml:space="preserve">All workers operating the Mini-grid must be equipped with appropriate and adequate personal protective equipment (PPE) such as; safety footwear, helmet among others. </w:t>
      </w:r>
    </w:p>
    <w:p w14:paraId="5994DBFF" w14:textId="57898C28" w:rsidR="00C947A9" w:rsidRPr="00305A71" w:rsidRDefault="0087028D">
      <w:pPr>
        <w:numPr>
          <w:ilvl w:val="0"/>
          <w:numId w:val="48"/>
        </w:numPr>
        <w:ind w:left="720"/>
        <w:rPr>
          <w:rFonts w:eastAsia="Tahoma" w:cs="Tahoma"/>
          <w:sz w:val="22"/>
          <w:szCs w:val="22"/>
        </w:rPr>
      </w:pPr>
      <w:r w:rsidRPr="00305A71">
        <w:rPr>
          <w:rFonts w:cs="Tahoma"/>
          <w:sz w:val="22"/>
          <w:szCs w:val="22"/>
        </w:rPr>
        <w:t>Operators must be skilled on firefighting management</w:t>
      </w:r>
      <w:r w:rsidR="00BB6BDF">
        <w:rPr>
          <w:rFonts w:cs="Tahoma"/>
          <w:sz w:val="22"/>
          <w:szCs w:val="22"/>
        </w:rPr>
        <w:t>.</w:t>
      </w:r>
      <w:r w:rsidRPr="00305A71">
        <w:rPr>
          <w:rFonts w:cs="Tahoma"/>
          <w:sz w:val="22"/>
          <w:szCs w:val="22"/>
        </w:rPr>
        <w:t xml:space="preserve"> </w:t>
      </w:r>
    </w:p>
    <w:p w14:paraId="3EC8AD1D" w14:textId="746165C1" w:rsidR="00C947A9" w:rsidRPr="00305A71" w:rsidRDefault="0087028D">
      <w:pPr>
        <w:numPr>
          <w:ilvl w:val="0"/>
          <w:numId w:val="48"/>
        </w:numPr>
        <w:ind w:left="720"/>
        <w:rPr>
          <w:rFonts w:eastAsia="Tahoma" w:cs="Tahoma"/>
          <w:sz w:val="22"/>
          <w:szCs w:val="22"/>
        </w:rPr>
      </w:pPr>
      <w:r w:rsidRPr="00305A71">
        <w:rPr>
          <w:rFonts w:cs="Tahoma"/>
          <w:sz w:val="22"/>
          <w:szCs w:val="22"/>
        </w:rPr>
        <w:t>Annual environmental audits should be done</w:t>
      </w:r>
      <w:r w:rsidR="00BB6BDF">
        <w:rPr>
          <w:rFonts w:cs="Tahoma"/>
          <w:sz w:val="22"/>
          <w:szCs w:val="22"/>
        </w:rPr>
        <w:t>.</w:t>
      </w:r>
      <w:r w:rsidRPr="00305A71">
        <w:rPr>
          <w:rFonts w:cs="Tahoma"/>
          <w:sz w:val="22"/>
          <w:szCs w:val="22"/>
        </w:rPr>
        <w:t xml:space="preserve"> </w:t>
      </w:r>
    </w:p>
    <w:p w14:paraId="33A60575" w14:textId="2995D6E2" w:rsidR="00C947A9" w:rsidRPr="00305A71" w:rsidRDefault="0087028D">
      <w:pPr>
        <w:numPr>
          <w:ilvl w:val="0"/>
          <w:numId w:val="48"/>
        </w:numPr>
        <w:ind w:left="720"/>
        <w:rPr>
          <w:rFonts w:eastAsia="Tahoma" w:cs="Tahoma"/>
          <w:b/>
          <w:sz w:val="22"/>
          <w:szCs w:val="22"/>
        </w:rPr>
      </w:pPr>
      <w:r w:rsidRPr="00305A71">
        <w:rPr>
          <w:rFonts w:cs="Tahoma"/>
          <w:sz w:val="22"/>
          <w:szCs w:val="22"/>
        </w:rPr>
        <w:t>WIBA cover for staff is mandatory</w:t>
      </w:r>
      <w:r w:rsidR="00BB6BDF">
        <w:rPr>
          <w:rFonts w:cs="Tahoma"/>
          <w:sz w:val="22"/>
          <w:szCs w:val="22"/>
        </w:rPr>
        <w:t>.</w:t>
      </w:r>
      <w:r w:rsidRPr="00305A71">
        <w:rPr>
          <w:rFonts w:cs="Tahoma"/>
          <w:sz w:val="22"/>
          <w:szCs w:val="22"/>
        </w:rPr>
        <w:t xml:space="preserve"> </w:t>
      </w:r>
    </w:p>
    <w:p w14:paraId="032C1DC5" w14:textId="3204FE74" w:rsidR="00C947A9" w:rsidRPr="00305A71" w:rsidRDefault="00124557" w:rsidP="00124557">
      <w:pPr>
        <w:pStyle w:val="Heading3"/>
        <w:pBdr>
          <w:bottom w:val="none" w:sz="0" w:space="0" w:color="auto"/>
        </w:pBdr>
        <w:rPr>
          <w:rFonts w:cs="Tahoma"/>
          <w:b w:val="0"/>
          <w:szCs w:val="22"/>
        </w:rPr>
      </w:pPr>
      <w:bookmarkStart w:id="1144" w:name="_Toc148613589"/>
      <w:r w:rsidRPr="00305A71">
        <w:rPr>
          <w:rFonts w:cs="Tahoma"/>
          <w:szCs w:val="22"/>
        </w:rPr>
        <w:t xml:space="preserve">7.15.11 </w:t>
      </w:r>
      <w:r w:rsidR="0087028D" w:rsidRPr="00305A71">
        <w:rPr>
          <w:rFonts w:cs="Tahoma"/>
          <w:szCs w:val="22"/>
        </w:rPr>
        <w:t xml:space="preserve">Hazardous </w:t>
      </w:r>
      <w:r w:rsidRPr="00305A71">
        <w:rPr>
          <w:rFonts w:cs="Tahoma"/>
          <w:szCs w:val="22"/>
        </w:rPr>
        <w:t>Waste</w:t>
      </w:r>
      <w:bookmarkEnd w:id="1144"/>
    </w:p>
    <w:p w14:paraId="4E7EADE3" w14:textId="77777777" w:rsidR="00C947A9" w:rsidRPr="00305A71" w:rsidRDefault="0087028D" w:rsidP="00305A71">
      <w:pPr>
        <w:spacing w:after="200"/>
        <w:rPr>
          <w:rFonts w:cs="Tahoma"/>
          <w:sz w:val="22"/>
          <w:szCs w:val="22"/>
        </w:rPr>
      </w:pPr>
      <w:r w:rsidRPr="00305A71">
        <w:rPr>
          <w:rFonts w:cs="Tahoma"/>
          <w:sz w:val="22"/>
          <w:szCs w:val="22"/>
        </w:rPr>
        <w:t>The amount of hazardous waste generated will be very low and possibly originate from maintenance works and would include; used up batteries, damaged panes, waste oil, and their containers, used rags and spent clean-up rags. This impact is assessed as minor due to medium sensitivity and low magnitude.</w:t>
      </w:r>
    </w:p>
    <w:p w14:paraId="6CE1B475"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29D4D8ED" w14:textId="70AFF6A4" w:rsidR="00C947A9" w:rsidRPr="00305A71" w:rsidRDefault="0087028D" w:rsidP="00305A71">
      <w:pPr>
        <w:numPr>
          <w:ilvl w:val="0"/>
          <w:numId w:val="8"/>
        </w:numPr>
        <w:rPr>
          <w:rFonts w:eastAsia="Tahoma" w:cs="Tahoma"/>
          <w:b/>
          <w:sz w:val="22"/>
          <w:szCs w:val="22"/>
        </w:rPr>
      </w:pPr>
      <w:r w:rsidRPr="00305A71">
        <w:rPr>
          <w:rFonts w:cs="Tahoma"/>
          <w:sz w:val="22"/>
          <w:szCs w:val="22"/>
        </w:rPr>
        <w:t>These waste wastes should not be mixed with other non-hazardous waste</w:t>
      </w:r>
      <w:r w:rsidR="00BB6BDF">
        <w:rPr>
          <w:rFonts w:cs="Tahoma"/>
          <w:sz w:val="22"/>
          <w:szCs w:val="22"/>
        </w:rPr>
        <w:t>.</w:t>
      </w:r>
    </w:p>
    <w:p w14:paraId="6592CFA4" w14:textId="09111DC6" w:rsidR="00C947A9" w:rsidRPr="00305A71" w:rsidRDefault="0087028D" w:rsidP="00305A71">
      <w:pPr>
        <w:numPr>
          <w:ilvl w:val="0"/>
          <w:numId w:val="8"/>
        </w:numPr>
        <w:rPr>
          <w:rFonts w:eastAsia="Tahoma" w:cs="Tahoma"/>
          <w:b/>
          <w:sz w:val="22"/>
          <w:szCs w:val="22"/>
        </w:rPr>
      </w:pPr>
      <w:r w:rsidRPr="00305A71">
        <w:rPr>
          <w:rFonts w:cs="Tahoma"/>
          <w:sz w:val="22"/>
          <w:szCs w:val="22"/>
        </w:rPr>
        <w:t>Operator to have a designated waste storage area for absolute lead-acid batteries awaiting disposal</w:t>
      </w:r>
      <w:r w:rsidR="00BB6BDF">
        <w:rPr>
          <w:rFonts w:cs="Tahoma"/>
          <w:sz w:val="22"/>
          <w:szCs w:val="22"/>
        </w:rPr>
        <w:t>.</w:t>
      </w:r>
    </w:p>
    <w:p w14:paraId="4C34B4B9" w14:textId="68E3DFE4" w:rsidR="00C947A9" w:rsidRPr="00305A71" w:rsidRDefault="0087028D" w:rsidP="00305A71">
      <w:pPr>
        <w:numPr>
          <w:ilvl w:val="0"/>
          <w:numId w:val="8"/>
        </w:numPr>
        <w:rPr>
          <w:rFonts w:eastAsia="Tahoma" w:cs="Tahoma"/>
          <w:b/>
          <w:sz w:val="22"/>
          <w:szCs w:val="22"/>
        </w:rPr>
      </w:pPr>
      <w:bookmarkStart w:id="1145" w:name="_heading=h.1wjtbr7" w:colFirst="0" w:colLast="0"/>
      <w:bookmarkEnd w:id="1145"/>
      <w:r w:rsidRPr="00305A71">
        <w:rPr>
          <w:rFonts w:cs="Tahoma"/>
          <w:sz w:val="22"/>
          <w:szCs w:val="22"/>
        </w:rPr>
        <w:t>These wastes should be disposed by NEMA approved handlers</w:t>
      </w:r>
      <w:r w:rsidR="00BB6BDF">
        <w:rPr>
          <w:rFonts w:cs="Tahoma"/>
          <w:sz w:val="22"/>
          <w:szCs w:val="22"/>
        </w:rPr>
        <w:t>.</w:t>
      </w:r>
      <w:r w:rsidRPr="00305A71">
        <w:rPr>
          <w:rFonts w:cs="Tahoma"/>
          <w:sz w:val="22"/>
          <w:szCs w:val="22"/>
        </w:rPr>
        <w:t xml:space="preserve"> </w:t>
      </w:r>
    </w:p>
    <w:p w14:paraId="1D05F780" w14:textId="77777777" w:rsidR="00C947A9" w:rsidRPr="00305A71" w:rsidRDefault="00224A07" w:rsidP="00124557">
      <w:pPr>
        <w:pStyle w:val="Heading3"/>
        <w:pBdr>
          <w:bottom w:val="none" w:sz="0" w:space="0" w:color="auto"/>
        </w:pBdr>
        <w:rPr>
          <w:rFonts w:cs="Tahoma"/>
          <w:b w:val="0"/>
          <w:szCs w:val="22"/>
        </w:rPr>
      </w:pPr>
      <w:bookmarkStart w:id="1146" w:name="_Toc148613590"/>
      <w:r w:rsidRPr="00305A71">
        <w:rPr>
          <w:rFonts w:cs="Tahoma"/>
          <w:szCs w:val="22"/>
        </w:rPr>
        <w:t xml:space="preserve">7.15.12 </w:t>
      </w:r>
      <w:r w:rsidR="0087028D" w:rsidRPr="00305A71">
        <w:rPr>
          <w:rFonts w:cs="Tahoma"/>
          <w:szCs w:val="22"/>
        </w:rPr>
        <w:t>Noise and Vibration</w:t>
      </w:r>
      <w:bookmarkEnd w:id="1146"/>
    </w:p>
    <w:p w14:paraId="08F49842" w14:textId="77777777" w:rsidR="00C947A9" w:rsidRPr="00305A71" w:rsidRDefault="0087028D" w:rsidP="00305A71">
      <w:pPr>
        <w:spacing w:after="200"/>
        <w:rPr>
          <w:rFonts w:cs="Tahoma"/>
          <w:sz w:val="22"/>
          <w:szCs w:val="22"/>
        </w:rPr>
      </w:pPr>
      <w:r w:rsidRPr="00305A71">
        <w:rPr>
          <w:rFonts w:cs="Tahoma"/>
          <w:sz w:val="22"/>
          <w:szCs w:val="22"/>
        </w:rPr>
        <w:t xml:space="preserve">Negligible noise and vibration will be produced during the operation phase of the project and would be from the backup generator. </w:t>
      </w:r>
    </w:p>
    <w:p w14:paraId="2A81DCA4"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52FA500D" w14:textId="77777777" w:rsidR="00C947A9" w:rsidRPr="00305A71" w:rsidRDefault="0087028D" w:rsidP="00305A71">
      <w:pPr>
        <w:rPr>
          <w:rFonts w:cs="Tahoma"/>
          <w:sz w:val="22"/>
          <w:szCs w:val="22"/>
        </w:rPr>
      </w:pPr>
      <w:bookmarkStart w:id="1147" w:name="_heading=h.4gjguf0" w:colFirst="0" w:colLast="0"/>
      <w:bookmarkEnd w:id="1147"/>
      <w:r w:rsidRPr="00305A71">
        <w:rPr>
          <w:rFonts w:cs="Tahoma"/>
          <w:sz w:val="22"/>
          <w:szCs w:val="22"/>
        </w:rPr>
        <w:t xml:space="preserve">The generator room should be made sound proof to ensure no noise of a nuisance level will be produced. The contractor should also monitor noise levels by taking tests and putting in appropriate measures. </w:t>
      </w:r>
    </w:p>
    <w:p w14:paraId="67DDDFB5" w14:textId="66141644" w:rsidR="00C947A9" w:rsidRPr="00305A71" w:rsidRDefault="00124557" w:rsidP="00124557">
      <w:pPr>
        <w:pStyle w:val="Heading3"/>
        <w:pBdr>
          <w:bottom w:val="none" w:sz="0" w:space="0" w:color="auto"/>
        </w:pBdr>
        <w:rPr>
          <w:rFonts w:cs="Tahoma"/>
          <w:b w:val="0"/>
          <w:szCs w:val="22"/>
        </w:rPr>
      </w:pPr>
      <w:bookmarkStart w:id="1148" w:name="_Toc148613591"/>
      <w:r w:rsidRPr="00305A71">
        <w:rPr>
          <w:rFonts w:cs="Tahoma"/>
          <w:szCs w:val="22"/>
        </w:rPr>
        <w:t xml:space="preserve">7.15.13 </w:t>
      </w:r>
      <w:r w:rsidR="0087028D" w:rsidRPr="00305A71">
        <w:rPr>
          <w:rFonts w:cs="Tahoma"/>
          <w:szCs w:val="22"/>
        </w:rPr>
        <w:t xml:space="preserve">Electric </w:t>
      </w:r>
      <w:r w:rsidRPr="00305A71">
        <w:rPr>
          <w:rFonts w:cs="Tahoma"/>
          <w:szCs w:val="22"/>
        </w:rPr>
        <w:t>and Magnetic Fields (Emfs)</w:t>
      </w:r>
      <w:bookmarkEnd w:id="1148"/>
    </w:p>
    <w:p w14:paraId="45DC0C8D" w14:textId="77777777" w:rsidR="00C947A9" w:rsidRPr="00305A71" w:rsidRDefault="0087028D" w:rsidP="00305A71">
      <w:pPr>
        <w:rPr>
          <w:rFonts w:cs="Tahoma"/>
          <w:sz w:val="22"/>
          <w:szCs w:val="22"/>
        </w:rPr>
      </w:pPr>
      <w:bookmarkStart w:id="1149" w:name="_heading=h.2vor4mt" w:colFirst="0" w:colLast="0"/>
      <w:bookmarkEnd w:id="1149"/>
      <w:r w:rsidRPr="00305A71">
        <w:rPr>
          <w:rFonts w:cs="Tahoma"/>
          <w:sz w:val="22"/>
          <w:szCs w:val="22"/>
        </w:rPr>
        <w:t>Electric magnetic fields are only anticipated during the operation period, but these are negligible. The exposure to would be little EMFs is highly negligible because the EMFs produced by the electrical installation are low. Consequently, the study does not anticipate impacts of EMFs.</w:t>
      </w:r>
    </w:p>
    <w:p w14:paraId="25DA6959" w14:textId="076786D6" w:rsidR="00C947A9" w:rsidRPr="00305A71" w:rsidRDefault="00124557" w:rsidP="00124557">
      <w:pPr>
        <w:pStyle w:val="Heading3"/>
        <w:pBdr>
          <w:bottom w:val="none" w:sz="0" w:space="0" w:color="auto"/>
        </w:pBdr>
        <w:rPr>
          <w:rFonts w:cs="Tahoma"/>
          <w:b w:val="0"/>
          <w:szCs w:val="22"/>
        </w:rPr>
      </w:pPr>
      <w:bookmarkStart w:id="1150" w:name="_Toc148613592"/>
      <w:r w:rsidRPr="00305A71">
        <w:rPr>
          <w:rFonts w:cs="Tahoma"/>
          <w:szCs w:val="22"/>
        </w:rPr>
        <w:t xml:space="preserve">7.15.14 </w:t>
      </w:r>
      <w:r w:rsidR="0087028D" w:rsidRPr="00305A71">
        <w:rPr>
          <w:rFonts w:cs="Tahoma"/>
          <w:szCs w:val="22"/>
        </w:rPr>
        <w:t xml:space="preserve">Shocks </w:t>
      </w:r>
      <w:r w:rsidRPr="00305A71">
        <w:rPr>
          <w:rFonts w:cs="Tahoma"/>
          <w:szCs w:val="22"/>
        </w:rPr>
        <w:t xml:space="preserve">and Electrocutions to The </w:t>
      </w:r>
      <w:r w:rsidR="00330302">
        <w:rPr>
          <w:rFonts w:cs="Tahoma"/>
          <w:szCs w:val="22"/>
        </w:rPr>
        <w:t>PAPs</w:t>
      </w:r>
      <w:bookmarkEnd w:id="1150"/>
      <w:r w:rsidRPr="00305A71">
        <w:rPr>
          <w:rFonts w:cs="Tahoma"/>
          <w:szCs w:val="22"/>
        </w:rPr>
        <w:t xml:space="preserve"> </w:t>
      </w:r>
    </w:p>
    <w:p w14:paraId="470832EE" w14:textId="55ECF29D" w:rsidR="00C947A9" w:rsidRPr="00305A71" w:rsidRDefault="0087028D" w:rsidP="00305A71">
      <w:pPr>
        <w:spacing w:after="200"/>
        <w:rPr>
          <w:rFonts w:cs="Tahoma"/>
          <w:sz w:val="22"/>
          <w:szCs w:val="22"/>
        </w:rPr>
      </w:pPr>
      <w:r w:rsidRPr="00305A71">
        <w:rPr>
          <w:rFonts w:cs="Tahoma"/>
          <w:sz w:val="22"/>
          <w:szCs w:val="22"/>
        </w:rPr>
        <w:t xml:space="preserve">Majority of the </w:t>
      </w:r>
      <w:r w:rsidR="00330302">
        <w:rPr>
          <w:rFonts w:cs="Tahoma"/>
          <w:sz w:val="22"/>
          <w:szCs w:val="22"/>
        </w:rPr>
        <w:t>PAPs</w:t>
      </w:r>
      <w:r w:rsidRPr="00305A71">
        <w:rPr>
          <w:rFonts w:cs="Tahoma"/>
          <w:sz w:val="22"/>
          <w:szCs w:val="22"/>
        </w:rPr>
        <w:t xml:space="preserve"> who will be customers and users of the power have not used electricity before. Failure to take appropriate precaution while interacting with electricity can result in electric shocks, fires and even electrocution/death. Impact significance is rated as moderate considering the high impact magnitude and low receptor sensitivity.</w:t>
      </w:r>
    </w:p>
    <w:p w14:paraId="2096A5C3"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4E61E063" w14:textId="77777777" w:rsidR="00C947A9" w:rsidRPr="00305A71" w:rsidRDefault="0087028D" w:rsidP="00305A71">
      <w:pPr>
        <w:rPr>
          <w:rFonts w:cs="Tahoma"/>
          <w:sz w:val="22"/>
          <w:szCs w:val="22"/>
        </w:rPr>
      </w:pPr>
      <w:r w:rsidRPr="00305A71">
        <w:rPr>
          <w:rFonts w:cs="Tahoma"/>
          <w:sz w:val="22"/>
          <w:szCs w:val="22"/>
        </w:rPr>
        <w:t xml:space="preserve">The following precaution/preventive measures need to be observed in order to prevent risk of electric shocks, fires and electrocutions. </w:t>
      </w:r>
    </w:p>
    <w:p w14:paraId="1BEA18CC" w14:textId="42831FDB" w:rsidR="00C947A9" w:rsidRPr="00305A71" w:rsidRDefault="0087028D" w:rsidP="00305A71">
      <w:pPr>
        <w:widowControl w:val="0"/>
        <w:numPr>
          <w:ilvl w:val="0"/>
          <w:numId w:val="31"/>
        </w:numPr>
        <w:rPr>
          <w:rFonts w:eastAsia="Tahoma" w:cs="Tahoma"/>
          <w:sz w:val="22"/>
          <w:szCs w:val="22"/>
        </w:rPr>
      </w:pPr>
      <w:r w:rsidRPr="00305A71">
        <w:rPr>
          <w:rFonts w:cs="Tahoma"/>
          <w:sz w:val="22"/>
          <w:szCs w:val="22"/>
        </w:rPr>
        <w:t>Inspect the wiring of the houses before connecting power</w:t>
      </w:r>
      <w:r w:rsidR="00124557">
        <w:rPr>
          <w:rFonts w:cs="Tahoma"/>
          <w:sz w:val="22"/>
          <w:szCs w:val="22"/>
        </w:rPr>
        <w:t xml:space="preserve">. </w:t>
      </w:r>
    </w:p>
    <w:p w14:paraId="7EC613FC" w14:textId="30470EE4" w:rsidR="00C947A9" w:rsidRPr="00305A71" w:rsidRDefault="0087028D" w:rsidP="00305A71">
      <w:pPr>
        <w:widowControl w:val="0"/>
        <w:numPr>
          <w:ilvl w:val="0"/>
          <w:numId w:val="31"/>
        </w:numPr>
        <w:rPr>
          <w:rFonts w:eastAsia="Tahoma" w:cs="Tahoma"/>
          <w:sz w:val="22"/>
          <w:szCs w:val="22"/>
        </w:rPr>
      </w:pPr>
      <w:r w:rsidRPr="00305A71">
        <w:rPr>
          <w:rFonts w:cs="Tahoma"/>
          <w:sz w:val="22"/>
          <w:szCs w:val="22"/>
        </w:rPr>
        <w:t>Safety awareness campaigns to the community before connection of power on safety precautions</w:t>
      </w:r>
      <w:r w:rsidR="00124557">
        <w:rPr>
          <w:rFonts w:cs="Tahoma"/>
          <w:sz w:val="22"/>
          <w:szCs w:val="22"/>
        </w:rPr>
        <w:t xml:space="preserve">. </w:t>
      </w:r>
    </w:p>
    <w:p w14:paraId="0FF9AE80" w14:textId="77777777" w:rsidR="00C947A9" w:rsidRPr="00305A71" w:rsidRDefault="0087028D" w:rsidP="00305A71">
      <w:pPr>
        <w:pStyle w:val="ListParagraph"/>
        <w:widowControl w:val="0"/>
        <w:numPr>
          <w:ilvl w:val="0"/>
          <w:numId w:val="31"/>
        </w:numPr>
        <w:rPr>
          <w:rFonts w:eastAsia="Tahoma" w:cs="Tahoma"/>
          <w:sz w:val="22"/>
          <w:szCs w:val="22"/>
        </w:rPr>
      </w:pPr>
      <w:r w:rsidRPr="00305A71">
        <w:rPr>
          <w:rFonts w:cs="Tahoma"/>
          <w:sz w:val="22"/>
          <w:szCs w:val="22"/>
        </w:rPr>
        <w:t>Require community to engage a certified technician to do wiring in the premises</w:t>
      </w:r>
    </w:p>
    <w:p w14:paraId="78A81307" w14:textId="71EA6F94" w:rsidR="00C947A9" w:rsidRPr="00305A71" w:rsidRDefault="0087028D" w:rsidP="00305A71">
      <w:pPr>
        <w:pStyle w:val="ListParagraph"/>
        <w:widowControl w:val="0"/>
        <w:numPr>
          <w:ilvl w:val="0"/>
          <w:numId w:val="31"/>
        </w:numPr>
        <w:rPr>
          <w:rFonts w:eastAsia="Tahoma" w:cs="Tahoma"/>
          <w:sz w:val="22"/>
          <w:szCs w:val="22"/>
        </w:rPr>
      </w:pPr>
      <w:r w:rsidRPr="00305A71">
        <w:rPr>
          <w:rFonts w:cs="Tahoma"/>
          <w:sz w:val="22"/>
          <w:szCs w:val="22"/>
        </w:rPr>
        <w:t>Use of quality materials while wiring</w:t>
      </w:r>
      <w:r w:rsidR="00124557">
        <w:rPr>
          <w:rFonts w:cs="Tahoma"/>
          <w:sz w:val="22"/>
          <w:szCs w:val="22"/>
        </w:rPr>
        <w:t>.</w:t>
      </w:r>
    </w:p>
    <w:p w14:paraId="62EEEC07" w14:textId="5BD6137B" w:rsidR="00C947A9" w:rsidRPr="00305A71" w:rsidRDefault="0087028D" w:rsidP="00305A71">
      <w:pPr>
        <w:pStyle w:val="ListParagraph"/>
        <w:widowControl w:val="0"/>
        <w:numPr>
          <w:ilvl w:val="0"/>
          <w:numId w:val="31"/>
        </w:numPr>
        <w:rPr>
          <w:rFonts w:eastAsia="Tahoma" w:cs="Tahoma"/>
          <w:sz w:val="22"/>
          <w:szCs w:val="22"/>
        </w:rPr>
      </w:pPr>
      <w:r w:rsidRPr="00305A71">
        <w:rPr>
          <w:rFonts w:cs="Tahoma"/>
          <w:sz w:val="22"/>
          <w:szCs w:val="22"/>
        </w:rPr>
        <w:t>Refraining from individual illegal extensions of power lines to other houses</w:t>
      </w:r>
      <w:r w:rsidR="00124557">
        <w:rPr>
          <w:rFonts w:cs="Tahoma"/>
          <w:sz w:val="22"/>
          <w:szCs w:val="22"/>
        </w:rPr>
        <w:t>.</w:t>
      </w:r>
    </w:p>
    <w:p w14:paraId="02E1A562" w14:textId="716FA607" w:rsidR="00C947A9" w:rsidRPr="00305A71" w:rsidRDefault="0087028D" w:rsidP="00305A71">
      <w:pPr>
        <w:pStyle w:val="ListParagraph"/>
        <w:widowControl w:val="0"/>
        <w:numPr>
          <w:ilvl w:val="0"/>
          <w:numId w:val="31"/>
        </w:numPr>
        <w:rPr>
          <w:rFonts w:eastAsia="Tahoma" w:cs="Tahoma"/>
          <w:sz w:val="22"/>
          <w:szCs w:val="22"/>
        </w:rPr>
      </w:pPr>
      <w:r w:rsidRPr="00305A71">
        <w:rPr>
          <w:rFonts w:cs="Tahoma"/>
          <w:sz w:val="22"/>
          <w:szCs w:val="22"/>
        </w:rPr>
        <w:t>Observing safety measures while using electricity such as not touching sockets and switches with wet hands or wiping with wet cloths</w:t>
      </w:r>
      <w:r w:rsidR="00124557">
        <w:rPr>
          <w:rFonts w:cs="Tahoma"/>
          <w:sz w:val="22"/>
          <w:szCs w:val="22"/>
        </w:rPr>
        <w:t>.</w:t>
      </w:r>
    </w:p>
    <w:p w14:paraId="2592561A" w14:textId="77777777" w:rsidR="00C947A9" w:rsidRPr="00305A71" w:rsidRDefault="0087028D" w:rsidP="00305A71">
      <w:pPr>
        <w:pStyle w:val="ListParagraph"/>
        <w:widowControl w:val="0"/>
        <w:numPr>
          <w:ilvl w:val="0"/>
          <w:numId w:val="31"/>
        </w:numPr>
        <w:rPr>
          <w:rFonts w:eastAsia="Tahoma" w:cs="Tahoma"/>
          <w:sz w:val="22"/>
          <w:szCs w:val="22"/>
        </w:rPr>
      </w:pPr>
      <w:r w:rsidRPr="00305A71">
        <w:rPr>
          <w:rFonts w:cs="Tahoma"/>
          <w:sz w:val="22"/>
          <w:szCs w:val="22"/>
        </w:rPr>
        <w:t>Keeping off all electricity infrastructure e.g., not tying livestock on electric poles, no cutting earth wires that run along some electric poles, not interfering with sockets or switches</w:t>
      </w:r>
    </w:p>
    <w:p w14:paraId="79FDF172" w14:textId="3D574808" w:rsidR="00C947A9" w:rsidRPr="00305A71" w:rsidRDefault="0087028D" w:rsidP="00305A71">
      <w:pPr>
        <w:pStyle w:val="ListParagraph"/>
        <w:widowControl w:val="0"/>
        <w:numPr>
          <w:ilvl w:val="0"/>
          <w:numId w:val="31"/>
        </w:numPr>
        <w:rPr>
          <w:rFonts w:eastAsia="Tahoma" w:cs="Tahoma"/>
          <w:sz w:val="22"/>
          <w:szCs w:val="22"/>
        </w:rPr>
      </w:pPr>
      <w:r w:rsidRPr="00305A71">
        <w:rPr>
          <w:rFonts w:cs="Tahoma"/>
          <w:sz w:val="22"/>
          <w:szCs w:val="22"/>
        </w:rPr>
        <w:t>Reporting any electric wire/conductors if found fallen on the ground</w:t>
      </w:r>
      <w:r w:rsidR="00124557">
        <w:rPr>
          <w:rFonts w:cs="Tahoma"/>
          <w:sz w:val="22"/>
          <w:szCs w:val="22"/>
        </w:rPr>
        <w:t xml:space="preserve">. </w:t>
      </w:r>
    </w:p>
    <w:p w14:paraId="1E2496A1" w14:textId="764A40ED" w:rsidR="00C947A9" w:rsidRPr="00305A71" w:rsidRDefault="0087028D" w:rsidP="00305A71">
      <w:pPr>
        <w:pStyle w:val="ListParagraph"/>
        <w:widowControl w:val="0"/>
        <w:numPr>
          <w:ilvl w:val="0"/>
          <w:numId w:val="31"/>
        </w:numPr>
        <w:rPr>
          <w:rFonts w:eastAsia="Tahoma" w:cs="Tahoma"/>
          <w:sz w:val="22"/>
          <w:szCs w:val="22"/>
        </w:rPr>
      </w:pPr>
      <w:bookmarkStart w:id="1151" w:name="_heading=h.1au1eum" w:colFirst="0" w:colLast="0"/>
      <w:bookmarkEnd w:id="1151"/>
      <w:r w:rsidRPr="00305A71">
        <w:rPr>
          <w:rFonts w:cs="Tahoma"/>
          <w:sz w:val="22"/>
          <w:szCs w:val="22"/>
        </w:rPr>
        <w:t>Report any incident regarding electricity at the local office –staff in charge of operating the Mini-grid</w:t>
      </w:r>
      <w:r w:rsidR="00124557">
        <w:rPr>
          <w:rFonts w:cs="Tahoma"/>
          <w:sz w:val="22"/>
          <w:szCs w:val="22"/>
        </w:rPr>
        <w:t xml:space="preserve">. </w:t>
      </w:r>
    </w:p>
    <w:p w14:paraId="7CB36DD5" w14:textId="3D3C9C51" w:rsidR="00C947A9" w:rsidRPr="00305A71" w:rsidRDefault="00BE2F86" w:rsidP="00BE2F86">
      <w:pPr>
        <w:pStyle w:val="Heading3"/>
        <w:pBdr>
          <w:bottom w:val="none" w:sz="0" w:space="0" w:color="auto"/>
        </w:pBdr>
        <w:rPr>
          <w:rFonts w:cs="Tahoma"/>
          <w:b w:val="0"/>
          <w:szCs w:val="22"/>
        </w:rPr>
      </w:pPr>
      <w:bookmarkStart w:id="1152" w:name="_Toc148613593"/>
      <w:r w:rsidRPr="00305A71">
        <w:rPr>
          <w:rFonts w:cs="Tahoma"/>
          <w:szCs w:val="22"/>
        </w:rPr>
        <w:t xml:space="preserve">7.15.15 </w:t>
      </w:r>
      <w:r w:rsidR="0087028D" w:rsidRPr="00305A71">
        <w:rPr>
          <w:rFonts w:cs="Tahoma"/>
          <w:szCs w:val="22"/>
        </w:rPr>
        <w:t xml:space="preserve">Community </w:t>
      </w:r>
      <w:r w:rsidRPr="00305A71">
        <w:rPr>
          <w:rFonts w:cs="Tahoma"/>
          <w:szCs w:val="22"/>
        </w:rPr>
        <w:t>Safety -</w:t>
      </w:r>
      <w:r w:rsidR="0087028D" w:rsidRPr="00305A71">
        <w:rPr>
          <w:rFonts w:cs="Tahoma"/>
          <w:szCs w:val="22"/>
        </w:rPr>
        <w:t xml:space="preserve">Access </w:t>
      </w:r>
      <w:r>
        <w:rPr>
          <w:rFonts w:cs="Tahoma"/>
          <w:szCs w:val="22"/>
        </w:rPr>
        <w:t>t</w:t>
      </w:r>
      <w:r w:rsidRPr="00305A71">
        <w:rPr>
          <w:rFonts w:cs="Tahoma"/>
          <w:szCs w:val="22"/>
        </w:rPr>
        <w:t xml:space="preserve">o </w:t>
      </w:r>
      <w:r>
        <w:rPr>
          <w:rFonts w:cs="Tahoma"/>
          <w:szCs w:val="22"/>
        </w:rPr>
        <w:t>t</w:t>
      </w:r>
      <w:r w:rsidRPr="00305A71">
        <w:rPr>
          <w:rFonts w:cs="Tahoma"/>
          <w:szCs w:val="22"/>
        </w:rPr>
        <w:t>he Facility By General Public</w:t>
      </w:r>
      <w:bookmarkEnd w:id="1152"/>
    </w:p>
    <w:p w14:paraId="0A89924C" w14:textId="77777777" w:rsidR="00C947A9" w:rsidRPr="00305A71" w:rsidRDefault="0087028D" w:rsidP="00305A71">
      <w:pPr>
        <w:rPr>
          <w:rFonts w:cs="Tahoma"/>
          <w:sz w:val="22"/>
          <w:szCs w:val="22"/>
        </w:rPr>
      </w:pPr>
      <w:r w:rsidRPr="00305A71">
        <w:rPr>
          <w:rFonts w:cs="Tahoma"/>
          <w:sz w:val="22"/>
          <w:szCs w:val="22"/>
        </w:rPr>
        <w:t>Once operational the facility/plant will need controlled access from the public to avoid any safety risks. The contractor will put the following measures to ensure the public will not access the site without permission. Impact significance is rated as moderate considering the high impact magnitude and low receptor sensitivity.</w:t>
      </w:r>
    </w:p>
    <w:p w14:paraId="5ABE2248" w14:textId="77777777" w:rsidR="00C947A9" w:rsidRPr="00305A71" w:rsidRDefault="00C947A9" w:rsidP="00305A71">
      <w:pPr>
        <w:rPr>
          <w:rFonts w:cs="Tahoma"/>
          <w:sz w:val="22"/>
          <w:szCs w:val="22"/>
        </w:rPr>
      </w:pPr>
    </w:p>
    <w:p w14:paraId="4B361898"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755A6365" w14:textId="25F1677F" w:rsidR="00C947A9" w:rsidRPr="00305A71" w:rsidRDefault="0087028D">
      <w:pPr>
        <w:numPr>
          <w:ilvl w:val="0"/>
          <w:numId w:val="50"/>
        </w:numPr>
        <w:rPr>
          <w:rFonts w:eastAsia="Tahoma" w:cs="Tahoma"/>
          <w:sz w:val="22"/>
          <w:szCs w:val="22"/>
        </w:rPr>
      </w:pPr>
      <w:r w:rsidRPr="00305A71">
        <w:rPr>
          <w:rFonts w:cs="Tahoma"/>
          <w:sz w:val="22"/>
          <w:szCs w:val="22"/>
        </w:rPr>
        <w:t>Fencing off the facility to keep of community members, children and livestock from entering into the facility</w:t>
      </w:r>
      <w:r w:rsidR="00BB6BDF">
        <w:rPr>
          <w:rFonts w:cs="Tahoma"/>
          <w:sz w:val="22"/>
          <w:szCs w:val="22"/>
        </w:rPr>
        <w:t>.</w:t>
      </w:r>
    </w:p>
    <w:p w14:paraId="27A41447" w14:textId="391C4269" w:rsidR="00C947A9" w:rsidRPr="00305A71" w:rsidRDefault="0087028D">
      <w:pPr>
        <w:numPr>
          <w:ilvl w:val="0"/>
          <w:numId w:val="50"/>
        </w:numPr>
        <w:rPr>
          <w:rFonts w:eastAsia="Tahoma" w:cs="Tahoma"/>
          <w:sz w:val="22"/>
          <w:szCs w:val="22"/>
        </w:rPr>
      </w:pPr>
      <w:r w:rsidRPr="00305A71">
        <w:rPr>
          <w:rFonts w:cs="Tahoma"/>
          <w:sz w:val="22"/>
          <w:szCs w:val="22"/>
        </w:rPr>
        <w:t>Controlled access to the site only with prior approval</w:t>
      </w:r>
      <w:r w:rsidR="00BB6BDF">
        <w:rPr>
          <w:rFonts w:cs="Tahoma"/>
          <w:sz w:val="22"/>
          <w:szCs w:val="22"/>
        </w:rPr>
        <w:t>.</w:t>
      </w:r>
      <w:r w:rsidRPr="00305A71">
        <w:rPr>
          <w:rFonts w:cs="Tahoma"/>
          <w:sz w:val="22"/>
          <w:szCs w:val="22"/>
        </w:rPr>
        <w:t xml:space="preserve"> </w:t>
      </w:r>
    </w:p>
    <w:p w14:paraId="5CAAA190" w14:textId="259F3C95" w:rsidR="00C947A9" w:rsidRPr="00305A71" w:rsidRDefault="0087028D">
      <w:pPr>
        <w:numPr>
          <w:ilvl w:val="0"/>
          <w:numId w:val="50"/>
        </w:numPr>
        <w:rPr>
          <w:rFonts w:eastAsia="Tahoma" w:cs="Tahoma"/>
          <w:sz w:val="22"/>
          <w:szCs w:val="22"/>
        </w:rPr>
      </w:pPr>
      <w:bookmarkStart w:id="1153" w:name="_heading=h.3utoxif" w:colFirst="0" w:colLast="0"/>
      <w:bookmarkEnd w:id="1153"/>
      <w:r w:rsidRPr="00305A71">
        <w:rPr>
          <w:rFonts w:cs="Tahoma"/>
          <w:sz w:val="22"/>
          <w:szCs w:val="22"/>
        </w:rPr>
        <w:t>Maintain records of any person who comes to site</w:t>
      </w:r>
      <w:r w:rsidR="00BB6BDF">
        <w:rPr>
          <w:rFonts w:cs="Tahoma"/>
          <w:sz w:val="22"/>
          <w:szCs w:val="22"/>
        </w:rPr>
        <w:t xml:space="preserve">. </w:t>
      </w:r>
    </w:p>
    <w:p w14:paraId="1904ECE1" w14:textId="769BB4AE" w:rsidR="00C947A9" w:rsidRPr="00305A71" w:rsidRDefault="005D74D2" w:rsidP="005D74D2">
      <w:pPr>
        <w:pStyle w:val="Heading3"/>
        <w:pBdr>
          <w:bottom w:val="none" w:sz="0" w:space="0" w:color="auto"/>
        </w:pBdr>
        <w:rPr>
          <w:rFonts w:cs="Tahoma"/>
          <w:b w:val="0"/>
          <w:szCs w:val="22"/>
        </w:rPr>
      </w:pPr>
      <w:bookmarkStart w:id="1154" w:name="_Toc148613594"/>
      <w:r w:rsidRPr="00305A71">
        <w:rPr>
          <w:rFonts w:cs="Tahoma"/>
          <w:szCs w:val="22"/>
        </w:rPr>
        <w:t xml:space="preserve">7.15.16 </w:t>
      </w:r>
      <w:r w:rsidR="0087028D" w:rsidRPr="00305A71">
        <w:rPr>
          <w:rFonts w:cs="Tahoma"/>
          <w:szCs w:val="22"/>
        </w:rPr>
        <w:t xml:space="preserve">Risks </w:t>
      </w:r>
      <w:r w:rsidRPr="00305A71">
        <w:rPr>
          <w:rFonts w:cs="Tahoma"/>
          <w:szCs w:val="22"/>
        </w:rPr>
        <w:t xml:space="preserve">Related </w:t>
      </w:r>
      <w:r>
        <w:rPr>
          <w:rFonts w:cs="Tahoma"/>
          <w:szCs w:val="22"/>
        </w:rPr>
        <w:t>t</w:t>
      </w:r>
      <w:r w:rsidRPr="00305A71">
        <w:rPr>
          <w:rFonts w:cs="Tahoma"/>
          <w:szCs w:val="22"/>
        </w:rPr>
        <w:t xml:space="preserve">o Poor </w:t>
      </w:r>
      <w:r w:rsidR="00BB6BDF">
        <w:rPr>
          <w:rFonts w:cs="Tahoma"/>
          <w:szCs w:val="22"/>
        </w:rPr>
        <w:t>o</w:t>
      </w:r>
      <w:r w:rsidRPr="00305A71">
        <w:rPr>
          <w:rFonts w:cs="Tahoma"/>
          <w:szCs w:val="22"/>
        </w:rPr>
        <w:t>r Inadequate Stakeholder Engagement (</w:t>
      </w:r>
      <w:r w:rsidR="0087028D" w:rsidRPr="00305A71">
        <w:rPr>
          <w:rFonts w:cs="Tahoma"/>
          <w:szCs w:val="22"/>
        </w:rPr>
        <w:t>Conflict</w:t>
      </w:r>
      <w:r w:rsidRPr="00305A71">
        <w:rPr>
          <w:rFonts w:cs="Tahoma"/>
          <w:szCs w:val="22"/>
        </w:rPr>
        <w:t>)</w:t>
      </w:r>
      <w:bookmarkEnd w:id="1154"/>
      <w:r w:rsidRPr="00305A71">
        <w:rPr>
          <w:rFonts w:cs="Tahoma"/>
          <w:szCs w:val="22"/>
        </w:rPr>
        <w:t xml:space="preserve"> </w:t>
      </w:r>
    </w:p>
    <w:p w14:paraId="6D0025DD" w14:textId="5097D651" w:rsidR="00C947A9" w:rsidRPr="00305A71" w:rsidRDefault="0087028D" w:rsidP="00305A71">
      <w:pPr>
        <w:rPr>
          <w:rFonts w:cs="Tahoma"/>
          <w:sz w:val="22"/>
          <w:szCs w:val="22"/>
        </w:rPr>
      </w:pPr>
      <w:r w:rsidRPr="00305A71">
        <w:rPr>
          <w:rFonts w:cs="Tahoma"/>
          <w:sz w:val="22"/>
          <w:szCs w:val="22"/>
        </w:rPr>
        <w:t>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With the implementation of the mitigation measures the impact significance is minor to negligible.</w:t>
      </w:r>
    </w:p>
    <w:p w14:paraId="39B97CFB" w14:textId="77777777" w:rsidR="00C947A9" w:rsidRPr="00305A71" w:rsidRDefault="00C947A9" w:rsidP="00305A71">
      <w:pPr>
        <w:rPr>
          <w:rFonts w:cs="Tahoma"/>
          <w:b/>
          <w:sz w:val="22"/>
          <w:szCs w:val="22"/>
        </w:rPr>
      </w:pPr>
    </w:p>
    <w:p w14:paraId="1BFC8007" w14:textId="06767325" w:rsidR="00C947A9" w:rsidRPr="00305A71" w:rsidRDefault="0087028D" w:rsidP="00305A71">
      <w:pPr>
        <w:rPr>
          <w:rFonts w:cs="Tahoma"/>
          <w:b/>
          <w:sz w:val="22"/>
          <w:szCs w:val="22"/>
        </w:rPr>
      </w:pPr>
      <w:r w:rsidRPr="00305A71">
        <w:rPr>
          <w:rFonts w:cs="Tahoma"/>
          <w:b/>
          <w:sz w:val="22"/>
          <w:szCs w:val="22"/>
        </w:rPr>
        <w:t xml:space="preserve">Mitigation </w:t>
      </w:r>
      <w:r w:rsidR="00BB6BDF">
        <w:rPr>
          <w:rFonts w:cs="Tahoma"/>
          <w:b/>
          <w:sz w:val="22"/>
          <w:szCs w:val="22"/>
        </w:rPr>
        <w:t>M</w:t>
      </w:r>
      <w:r w:rsidRPr="00305A71">
        <w:rPr>
          <w:rFonts w:cs="Tahoma"/>
          <w:b/>
          <w:sz w:val="22"/>
          <w:szCs w:val="22"/>
        </w:rPr>
        <w:t xml:space="preserve">easures </w:t>
      </w:r>
    </w:p>
    <w:p w14:paraId="40C85406" w14:textId="1FDF5796" w:rsidR="00C947A9" w:rsidRPr="00305A71" w:rsidRDefault="0087028D" w:rsidP="00305A71">
      <w:pPr>
        <w:numPr>
          <w:ilvl w:val="0"/>
          <w:numId w:val="29"/>
        </w:numPr>
        <w:rPr>
          <w:rFonts w:eastAsia="Tahoma" w:cs="Tahoma"/>
          <w:sz w:val="22"/>
          <w:szCs w:val="22"/>
        </w:rPr>
      </w:pPr>
      <w:r w:rsidRPr="00305A71">
        <w:rPr>
          <w:rFonts w:cs="Tahoma"/>
          <w:sz w:val="22"/>
          <w:szCs w:val="22"/>
        </w:rPr>
        <w:t>Employ from the community to the extent possible</w:t>
      </w:r>
      <w:r w:rsidR="00BB6BDF">
        <w:rPr>
          <w:rFonts w:cs="Tahoma"/>
          <w:sz w:val="22"/>
          <w:szCs w:val="22"/>
        </w:rPr>
        <w:t>.</w:t>
      </w:r>
    </w:p>
    <w:p w14:paraId="604C4EF5" w14:textId="1072D197" w:rsidR="00C947A9" w:rsidRPr="00305A71" w:rsidRDefault="0087028D" w:rsidP="00305A71">
      <w:pPr>
        <w:numPr>
          <w:ilvl w:val="0"/>
          <w:numId w:val="29"/>
        </w:numPr>
        <w:rPr>
          <w:rFonts w:eastAsia="Tahoma" w:cs="Tahoma"/>
          <w:sz w:val="22"/>
          <w:szCs w:val="22"/>
        </w:rPr>
      </w:pPr>
      <w:r w:rsidRPr="00305A71">
        <w:rPr>
          <w:rFonts w:cs="Tahoma"/>
          <w:sz w:val="22"/>
          <w:szCs w:val="22"/>
        </w:rPr>
        <w:t>Engage the community members and other stakeholders in a timely manner</w:t>
      </w:r>
      <w:r w:rsidR="00BB6BDF">
        <w:rPr>
          <w:rFonts w:cs="Tahoma"/>
          <w:sz w:val="22"/>
          <w:szCs w:val="22"/>
        </w:rPr>
        <w:t>.</w:t>
      </w:r>
      <w:r w:rsidRPr="00305A71">
        <w:rPr>
          <w:rFonts w:cs="Tahoma"/>
          <w:sz w:val="22"/>
          <w:szCs w:val="22"/>
        </w:rPr>
        <w:t xml:space="preserve"> </w:t>
      </w:r>
    </w:p>
    <w:p w14:paraId="6A7DF29B" w14:textId="51D917CC" w:rsidR="00C947A9" w:rsidRPr="00305A71" w:rsidRDefault="0087028D" w:rsidP="00305A71">
      <w:pPr>
        <w:numPr>
          <w:ilvl w:val="0"/>
          <w:numId w:val="29"/>
        </w:numPr>
        <w:rPr>
          <w:rFonts w:eastAsia="Tahoma" w:cs="Tahoma"/>
          <w:sz w:val="22"/>
          <w:szCs w:val="22"/>
        </w:rPr>
      </w:pPr>
      <w:r w:rsidRPr="00305A71">
        <w:rPr>
          <w:rFonts w:cs="Tahoma"/>
          <w:sz w:val="22"/>
          <w:szCs w:val="22"/>
        </w:rPr>
        <w:t>Work closely with the GRM committee members in solving the conflicts</w:t>
      </w:r>
      <w:r w:rsidR="00BB6BDF">
        <w:rPr>
          <w:rFonts w:cs="Tahoma"/>
          <w:sz w:val="22"/>
          <w:szCs w:val="22"/>
        </w:rPr>
        <w:t>.</w:t>
      </w:r>
      <w:r w:rsidRPr="00305A71">
        <w:rPr>
          <w:rFonts w:cs="Tahoma"/>
          <w:sz w:val="22"/>
          <w:szCs w:val="22"/>
        </w:rPr>
        <w:t xml:space="preserve">  </w:t>
      </w:r>
    </w:p>
    <w:p w14:paraId="7CD109D5" w14:textId="7D3E15D9" w:rsidR="00C947A9" w:rsidRPr="00305A71" w:rsidRDefault="0087028D" w:rsidP="00305A71">
      <w:pPr>
        <w:numPr>
          <w:ilvl w:val="0"/>
          <w:numId w:val="29"/>
        </w:numPr>
        <w:rPr>
          <w:rFonts w:eastAsia="Tahoma" w:cs="Tahoma"/>
          <w:sz w:val="22"/>
          <w:szCs w:val="22"/>
        </w:rPr>
      </w:pPr>
      <w:r w:rsidRPr="00305A71">
        <w:rPr>
          <w:rFonts w:cs="Tahoma"/>
          <w:sz w:val="22"/>
          <w:szCs w:val="22"/>
        </w:rPr>
        <w:t>Solve all conflicts/grievances at the earliest time possible</w:t>
      </w:r>
      <w:r w:rsidR="00BB6BDF">
        <w:rPr>
          <w:rFonts w:cs="Tahoma"/>
          <w:sz w:val="22"/>
          <w:szCs w:val="22"/>
        </w:rPr>
        <w:t>.</w:t>
      </w:r>
    </w:p>
    <w:p w14:paraId="7A73354C" w14:textId="6E20D952" w:rsidR="00C947A9" w:rsidRPr="00305A71" w:rsidRDefault="0087028D" w:rsidP="00305A71">
      <w:pPr>
        <w:numPr>
          <w:ilvl w:val="0"/>
          <w:numId w:val="29"/>
        </w:numPr>
        <w:rPr>
          <w:rFonts w:eastAsia="Tahoma" w:cs="Tahoma"/>
          <w:sz w:val="22"/>
          <w:szCs w:val="22"/>
        </w:rPr>
      </w:pPr>
      <w:r w:rsidRPr="00305A71">
        <w:rPr>
          <w:rFonts w:cs="Tahoma"/>
          <w:sz w:val="22"/>
          <w:szCs w:val="22"/>
        </w:rPr>
        <w:t>Ensure all grievances are logged and closed</w:t>
      </w:r>
      <w:r w:rsidR="00BB6BDF">
        <w:rPr>
          <w:rFonts w:cs="Tahoma"/>
          <w:sz w:val="22"/>
          <w:szCs w:val="22"/>
        </w:rPr>
        <w:t>.</w:t>
      </w:r>
      <w:r w:rsidRPr="00305A71">
        <w:rPr>
          <w:rFonts w:cs="Tahoma"/>
          <w:sz w:val="22"/>
          <w:szCs w:val="22"/>
        </w:rPr>
        <w:t xml:space="preserve"> </w:t>
      </w:r>
    </w:p>
    <w:p w14:paraId="30D0ADCE" w14:textId="3C8C5189" w:rsidR="00C947A9" w:rsidRPr="00305A71" w:rsidRDefault="0087028D" w:rsidP="00305A71">
      <w:pPr>
        <w:numPr>
          <w:ilvl w:val="0"/>
          <w:numId w:val="29"/>
        </w:numPr>
        <w:rPr>
          <w:rFonts w:eastAsia="Tahoma" w:cs="Tahoma"/>
          <w:b/>
          <w:sz w:val="22"/>
          <w:szCs w:val="22"/>
        </w:rPr>
      </w:pPr>
      <w:bookmarkStart w:id="1155" w:name="_heading=h.29yz7q8" w:colFirst="0" w:colLast="0"/>
      <w:bookmarkEnd w:id="1155"/>
      <w:r w:rsidRPr="00305A71">
        <w:rPr>
          <w:rFonts w:cs="Tahoma"/>
          <w:sz w:val="22"/>
          <w:szCs w:val="22"/>
        </w:rPr>
        <w:t>Monitoring the pattern of grievances to come up will long term measures</w:t>
      </w:r>
      <w:r w:rsidR="00BB6BDF">
        <w:rPr>
          <w:rFonts w:cs="Tahoma"/>
          <w:sz w:val="22"/>
          <w:szCs w:val="22"/>
        </w:rPr>
        <w:t>.</w:t>
      </w:r>
      <w:r w:rsidRPr="00305A71">
        <w:rPr>
          <w:rFonts w:cs="Tahoma"/>
          <w:sz w:val="22"/>
          <w:szCs w:val="22"/>
        </w:rPr>
        <w:t xml:space="preserve"> </w:t>
      </w:r>
    </w:p>
    <w:p w14:paraId="50A881CA" w14:textId="77777777" w:rsidR="00C947A9" w:rsidRPr="00305A71" w:rsidRDefault="00224A07" w:rsidP="005D74D2">
      <w:pPr>
        <w:pStyle w:val="Heading3"/>
        <w:pBdr>
          <w:bottom w:val="none" w:sz="0" w:space="0" w:color="auto"/>
        </w:pBdr>
        <w:rPr>
          <w:rFonts w:cs="Tahoma"/>
          <w:b w:val="0"/>
          <w:szCs w:val="22"/>
        </w:rPr>
      </w:pPr>
      <w:bookmarkStart w:id="1156" w:name="_Toc148613595"/>
      <w:r w:rsidRPr="00305A71">
        <w:rPr>
          <w:rFonts w:cs="Tahoma"/>
          <w:szCs w:val="22"/>
        </w:rPr>
        <w:t xml:space="preserve">7.15.17 </w:t>
      </w:r>
      <w:r w:rsidR="0087028D" w:rsidRPr="00305A71">
        <w:rPr>
          <w:rFonts w:cs="Tahoma"/>
          <w:szCs w:val="22"/>
        </w:rPr>
        <w:t>Gender Based Violence- SEA/ SH</w:t>
      </w:r>
      <w:bookmarkEnd w:id="1156"/>
    </w:p>
    <w:p w14:paraId="6B8806EF" w14:textId="6C05C9A6" w:rsidR="00C947A9" w:rsidRPr="00305A71" w:rsidRDefault="0087028D" w:rsidP="00305A71">
      <w:pPr>
        <w:rPr>
          <w:rFonts w:cs="Tahoma"/>
          <w:sz w:val="22"/>
          <w:szCs w:val="22"/>
        </w:rPr>
      </w:pPr>
      <w:r w:rsidRPr="00305A71">
        <w:rPr>
          <w:rFonts w:cs="Tahoma"/>
          <w:sz w:val="22"/>
          <w:szCs w:val="22"/>
        </w:rPr>
        <w:t>Gender based violence risk is also possible during the operation phase although the labo</w:t>
      </w:r>
      <w:r w:rsidR="005D74D2">
        <w:rPr>
          <w:rFonts w:cs="Tahoma"/>
          <w:sz w:val="22"/>
          <w:szCs w:val="22"/>
        </w:rPr>
        <w:t>u</w:t>
      </w:r>
      <w:r w:rsidRPr="00305A71">
        <w:rPr>
          <w:rFonts w:cs="Tahoma"/>
          <w:sz w:val="22"/>
          <w:szCs w:val="22"/>
        </w:rPr>
        <w:t xml:space="preserve">r force will be smaller. The impact is assessed as minor due to the low magnitude and medium receptor sensitivity. Therefore, measures must be put in place to address GBV risks.  </w:t>
      </w:r>
    </w:p>
    <w:p w14:paraId="5C7EF5E2" w14:textId="77777777" w:rsidR="00C947A9" w:rsidRPr="00305A71" w:rsidRDefault="00C947A9" w:rsidP="00305A71">
      <w:pPr>
        <w:rPr>
          <w:rFonts w:cs="Tahoma"/>
          <w:b/>
          <w:sz w:val="22"/>
          <w:szCs w:val="22"/>
        </w:rPr>
      </w:pPr>
    </w:p>
    <w:p w14:paraId="0DABD112"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13805D95" w14:textId="77777777" w:rsidR="00C947A9" w:rsidRPr="00305A71" w:rsidRDefault="0087028D" w:rsidP="00305A71">
      <w:pPr>
        <w:widowControl w:val="0"/>
        <w:rPr>
          <w:rFonts w:cs="Tahoma"/>
          <w:sz w:val="22"/>
          <w:szCs w:val="22"/>
        </w:rPr>
      </w:pPr>
      <w:r w:rsidRPr="00305A71">
        <w:rPr>
          <w:rFonts w:cs="Tahoma"/>
          <w:sz w:val="22"/>
          <w:szCs w:val="22"/>
        </w:rPr>
        <w:t xml:space="preserve">To manage GBV risks, the contractor will prepare a SEA/SH Prevention and Response Action Plan that will include a GEM that ensures confidentiality. The plan will include the necessary measures for prevention and response. </w:t>
      </w:r>
    </w:p>
    <w:p w14:paraId="3E92DFE4" w14:textId="77777777" w:rsidR="00C947A9" w:rsidRPr="00305A71" w:rsidRDefault="00C947A9" w:rsidP="00305A71">
      <w:pPr>
        <w:rPr>
          <w:rFonts w:cs="Tahoma"/>
          <w:b/>
          <w:sz w:val="22"/>
          <w:szCs w:val="22"/>
        </w:rPr>
      </w:pPr>
    </w:p>
    <w:p w14:paraId="23A4019A" w14:textId="1AA2F23E" w:rsidR="00C947A9" w:rsidRPr="00305A71" w:rsidRDefault="0087028D" w:rsidP="00305A71">
      <w:pPr>
        <w:rPr>
          <w:rFonts w:cs="Tahoma"/>
          <w:b/>
          <w:sz w:val="22"/>
          <w:szCs w:val="22"/>
        </w:rPr>
      </w:pPr>
      <w:r w:rsidRPr="00305A71">
        <w:rPr>
          <w:rFonts w:cs="Tahoma"/>
          <w:b/>
          <w:sz w:val="22"/>
          <w:szCs w:val="22"/>
        </w:rPr>
        <w:t>Key tasks will include</w:t>
      </w:r>
      <w:r w:rsidR="00CE0574">
        <w:rPr>
          <w:rFonts w:cs="Tahoma"/>
          <w:b/>
          <w:sz w:val="22"/>
          <w:szCs w:val="22"/>
        </w:rPr>
        <w:t xml:space="preserve">; </w:t>
      </w:r>
    </w:p>
    <w:p w14:paraId="65DE2744" w14:textId="77777777" w:rsidR="00C947A9" w:rsidRPr="00305A71" w:rsidRDefault="0087028D">
      <w:pPr>
        <w:numPr>
          <w:ilvl w:val="0"/>
          <w:numId w:val="221"/>
        </w:numPr>
        <w:rPr>
          <w:rFonts w:eastAsia="Tahoma" w:cs="Tahoma"/>
          <w:sz w:val="22"/>
          <w:szCs w:val="22"/>
        </w:rPr>
      </w:pPr>
      <w:r w:rsidRPr="00305A71">
        <w:rPr>
          <w:rFonts w:cs="Tahoma"/>
          <w:sz w:val="22"/>
          <w:szCs w:val="22"/>
        </w:rPr>
        <w:t>Community engagement to create awareness on GBV risk/ issues</w:t>
      </w:r>
    </w:p>
    <w:p w14:paraId="16954FFF" w14:textId="77777777" w:rsidR="00C947A9" w:rsidRPr="00305A71" w:rsidRDefault="0087028D">
      <w:pPr>
        <w:widowControl w:val="0"/>
        <w:numPr>
          <w:ilvl w:val="0"/>
          <w:numId w:val="221"/>
        </w:numPr>
        <w:rPr>
          <w:rFonts w:eastAsia="Tahoma" w:cs="Tahoma"/>
          <w:sz w:val="22"/>
          <w:szCs w:val="22"/>
        </w:rPr>
      </w:pPr>
      <w:r w:rsidRPr="00305A71">
        <w:rPr>
          <w:rFonts w:cs="Tahoma"/>
          <w:sz w:val="22"/>
          <w:szCs w:val="22"/>
        </w:rPr>
        <w:t xml:space="preserve">Creating awareness to workers on the need to refrain from GBV incidences </w:t>
      </w:r>
    </w:p>
    <w:p w14:paraId="792A9983" w14:textId="7833FB1A" w:rsidR="00C947A9" w:rsidRPr="00305A71" w:rsidRDefault="0087028D">
      <w:pPr>
        <w:widowControl w:val="0"/>
        <w:numPr>
          <w:ilvl w:val="0"/>
          <w:numId w:val="221"/>
        </w:numPr>
        <w:rPr>
          <w:rFonts w:eastAsia="Tahoma" w:cs="Tahoma"/>
          <w:sz w:val="22"/>
          <w:szCs w:val="22"/>
        </w:rPr>
      </w:pPr>
      <w:r w:rsidRPr="00305A71">
        <w:rPr>
          <w:rFonts w:cs="Tahoma"/>
          <w:sz w:val="22"/>
          <w:szCs w:val="22"/>
        </w:rPr>
        <w:t>Mandatory awareness creation for workers on required lawful conduct in the community and legal consequences for failure to comply with laws</w:t>
      </w:r>
      <w:r w:rsidR="00CE0574">
        <w:rPr>
          <w:rFonts w:cs="Tahoma"/>
          <w:sz w:val="22"/>
          <w:szCs w:val="22"/>
        </w:rPr>
        <w:t>.</w:t>
      </w:r>
    </w:p>
    <w:p w14:paraId="72503969" w14:textId="77777777" w:rsidR="00C947A9" w:rsidRPr="00305A71" w:rsidRDefault="0087028D">
      <w:pPr>
        <w:widowControl w:val="0"/>
        <w:numPr>
          <w:ilvl w:val="0"/>
          <w:numId w:val="221"/>
        </w:numPr>
        <w:rPr>
          <w:rFonts w:eastAsia="Tahoma" w:cs="Tahoma"/>
          <w:sz w:val="22"/>
          <w:szCs w:val="22"/>
        </w:rPr>
      </w:pPr>
      <w:r w:rsidRPr="00305A71">
        <w:rPr>
          <w:rFonts w:cs="Tahoma"/>
          <w:sz w:val="22"/>
          <w:szCs w:val="22"/>
        </w:rPr>
        <w:t xml:space="preserve">Mandatory signing and implementation of code of conduct for the workers </w:t>
      </w:r>
    </w:p>
    <w:p w14:paraId="0AB7770C" w14:textId="77777777" w:rsidR="00C947A9" w:rsidRPr="00305A71" w:rsidRDefault="0087028D">
      <w:pPr>
        <w:widowControl w:val="0"/>
        <w:numPr>
          <w:ilvl w:val="0"/>
          <w:numId w:val="221"/>
        </w:numPr>
        <w:rPr>
          <w:rFonts w:eastAsia="Tahoma" w:cs="Tahoma"/>
          <w:sz w:val="22"/>
          <w:szCs w:val="22"/>
        </w:rPr>
      </w:pPr>
      <w:r w:rsidRPr="00305A71">
        <w:rPr>
          <w:rFonts w:cs="Tahoma"/>
          <w:sz w:val="22"/>
          <w:szCs w:val="22"/>
        </w:rPr>
        <w:t>Creation of partnership or liaison with specialized actors in GBV who can respond appropriately in case of any incidence (provide contacts to community)</w:t>
      </w:r>
    </w:p>
    <w:p w14:paraId="3B5EAB40" w14:textId="200D6299" w:rsidR="00C947A9" w:rsidRPr="00305A71" w:rsidRDefault="0087028D">
      <w:pPr>
        <w:widowControl w:val="0"/>
        <w:numPr>
          <w:ilvl w:val="0"/>
          <w:numId w:val="221"/>
        </w:numPr>
        <w:rPr>
          <w:rFonts w:eastAsia="Tahoma" w:cs="Tahoma"/>
          <w:sz w:val="22"/>
          <w:szCs w:val="22"/>
        </w:rPr>
      </w:pPr>
      <w:r w:rsidRPr="00305A71">
        <w:rPr>
          <w:rFonts w:cs="Tahoma"/>
          <w:sz w:val="22"/>
          <w:szCs w:val="22"/>
        </w:rPr>
        <w:t xml:space="preserve">Ensure a survivor centred approach in responding to GBV incidences i.e., decision to report lies with the survivor or the guardian in case of a minor. </w:t>
      </w:r>
    </w:p>
    <w:p w14:paraId="39DC9051" w14:textId="77777777" w:rsidR="00C947A9" w:rsidRPr="00305A71" w:rsidRDefault="0087028D">
      <w:pPr>
        <w:widowControl w:val="0"/>
        <w:numPr>
          <w:ilvl w:val="0"/>
          <w:numId w:val="221"/>
        </w:numPr>
        <w:rPr>
          <w:rFonts w:eastAsia="Tahoma" w:cs="Tahoma"/>
          <w:sz w:val="22"/>
          <w:szCs w:val="22"/>
        </w:rPr>
      </w:pPr>
      <w:r w:rsidRPr="00305A71">
        <w:rPr>
          <w:rFonts w:cs="Tahoma"/>
          <w:sz w:val="22"/>
          <w:szCs w:val="22"/>
        </w:rPr>
        <w:t>Contractor to provide established referral pathway including police station with a gender desk for handling GBV cases and also free toll numbers/hotlines for reporting GBV</w:t>
      </w:r>
    </w:p>
    <w:p w14:paraId="5D9933A3" w14:textId="77777777" w:rsidR="00C947A9" w:rsidRPr="00305A71" w:rsidRDefault="0087028D">
      <w:pPr>
        <w:widowControl w:val="0"/>
        <w:numPr>
          <w:ilvl w:val="0"/>
          <w:numId w:val="221"/>
        </w:numPr>
        <w:rPr>
          <w:rFonts w:eastAsia="Tahoma" w:cs="Tahoma"/>
          <w:sz w:val="22"/>
          <w:szCs w:val="22"/>
        </w:rPr>
      </w:pPr>
      <w:r w:rsidRPr="00305A71">
        <w:rPr>
          <w:rFonts w:cs="Tahoma"/>
          <w:sz w:val="22"/>
          <w:szCs w:val="22"/>
        </w:rPr>
        <w:t>The contractor will also facilitate any survivor who decides to take legal action by referring them to the nearest established legal support facility that offers legal support to GBV survivors.</w:t>
      </w:r>
    </w:p>
    <w:p w14:paraId="595EE79A" w14:textId="77777777" w:rsidR="00C947A9" w:rsidRPr="00305A71" w:rsidRDefault="0087028D">
      <w:pPr>
        <w:widowControl w:val="0"/>
        <w:numPr>
          <w:ilvl w:val="0"/>
          <w:numId w:val="221"/>
        </w:numPr>
        <w:rPr>
          <w:rFonts w:eastAsia="Tahoma" w:cs="Tahoma"/>
          <w:sz w:val="22"/>
          <w:szCs w:val="22"/>
        </w:rPr>
      </w:pPr>
      <w:r w:rsidRPr="00305A71">
        <w:rPr>
          <w:rFonts w:cs="Tahoma"/>
          <w:sz w:val="22"/>
          <w:szCs w:val="22"/>
        </w:rPr>
        <w:t>Ensure Confidential reporting and responding to GBV cases if reported;</w:t>
      </w:r>
    </w:p>
    <w:p w14:paraId="28E7F4A9" w14:textId="77777777" w:rsidR="00C947A9" w:rsidRPr="00305A71" w:rsidRDefault="0087028D">
      <w:pPr>
        <w:widowControl w:val="0"/>
        <w:numPr>
          <w:ilvl w:val="0"/>
          <w:numId w:val="221"/>
        </w:numPr>
        <w:rPr>
          <w:rFonts w:eastAsia="Tahoma" w:cs="Tahoma"/>
          <w:sz w:val="22"/>
          <w:szCs w:val="22"/>
        </w:rPr>
      </w:pPr>
      <w:r w:rsidRPr="00305A71">
        <w:rPr>
          <w:rFonts w:cs="Tahoma"/>
          <w:sz w:val="22"/>
          <w:szCs w:val="22"/>
        </w:rPr>
        <w:t>Encourage reporting of all GBV incidences to the chief or the grievance redress committee members or community elders; and</w:t>
      </w:r>
    </w:p>
    <w:p w14:paraId="65A1B895" w14:textId="77777777" w:rsidR="00C947A9" w:rsidRPr="00305A71" w:rsidRDefault="0087028D">
      <w:pPr>
        <w:widowControl w:val="0"/>
        <w:numPr>
          <w:ilvl w:val="0"/>
          <w:numId w:val="221"/>
        </w:numPr>
        <w:rPr>
          <w:rFonts w:eastAsia="Tahoma" w:cs="Tahoma"/>
          <w:b/>
          <w:sz w:val="22"/>
          <w:szCs w:val="22"/>
        </w:rPr>
      </w:pPr>
      <w:bookmarkStart w:id="1157" w:name="_heading=h.p49hy1" w:colFirst="0" w:colLast="0"/>
      <w:bookmarkEnd w:id="1157"/>
      <w:r w:rsidRPr="00305A71">
        <w:rPr>
          <w:rFonts w:cs="Tahoma"/>
          <w:sz w:val="22"/>
          <w:szCs w:val="22"/>
        </w:rPr>
        <w:t>Ensure all complaints on GBV or harassment are reported directly through CREO - county renewable energy officer.</w:t>
      </w:r>
    </w:p>
    <w:p w14:paraId="08330705" w14:textId="77777777" w:rsidR="00C947A9" w:rsidRPr="00305A71" w:rsidRDefault="00224A07" w:rsidP="005D74D2">
      <w:pPr>
        <w:pStyle w:val="Heading3"/>
        <w:pBdr>
          <w:bottom w:val="none" w:sz="0" w:space="0" w:color="auto"/>
        </w:pBdr>
        <w:rPr>
          <w:rFonts w:cs="Tahoma"/>
          <w:b w:val="0"/>
          <w:szCs w:val="22"/>
        </w:rPr>
      </w:pPr>
      <w:bookmarkStart w:id="1158" w:name="_Toc148613596"/>
      <w:r w:rsidRPr="00305A71">
        <w:rPr>
          <w:rFonts w:cs="Tahoma"/>
          <w:szCs w:val="22"/>
        </w:rPr>
        <w:t xml:space="preserve">7.15.18 </w:t>
      </w:r>
      <w:r w:rsidR="0087028D" w:rsidRPr="00305A71">
        <w:rPr>
          <w:rFonts w:cs="Tahoma"/>
          <w:szCs w:val="22"/>
        </w:rPr>
        <w:t>Public Health Impacts –HIV/AIDs</w:t>
      </w:r>
      <w:bookmarkEnd w:id="1158"/>
      <w:r w:rsidR="0087028D" w:rsidRPr="00305A71">
        <w:rPr>
          <w:rFonts w:cs="Tahoma"/>
          <w:szCs w:val="22"/>
        </w:rPr>
        <w:t xml:space="preserve"> </w:t>
      </w:r>
    </w:p>
    <w:p w14:paraId="28A10AF5" w14:textId="1067F90F" w:rsidR="00C947A9" w:rsidRPr="00305A71" w:rsidRDefault="0087028D" w:rsidP="00305A71">
      <w:pPr>
        <w:widowControl w:val="0"/>
        <w:spacing w:after="235"/>
        <w:rPr>
          <w:rFonts w:cs="Tahoma"/>
          <w:sz w:val="22"/>
          <w:szCs w:val="22"/>
        </w:rPr>
      </w:pPr>
      <w:r w:rsidRPr="00305A71">
        <w:rPr>
          <w:rFonts w:cs="Tahoma"/>
          <w:sz w:val="22"/>
          <w:szCs w:val="22"/>
        </w:rPr>
        <w:t xml:space="preserve">There is potential for HIV/AIDs risks during operation phase. Therefore, the contractor </w:t>
      </w:r>
      <w:r w:rsidR="005D74D2" w:rsidRPr="00305A71">
        <w:rPr>
          <w:rFonts w:cs="Tahoma"/>
          <w:sz w:val="22"/>
          <w:szCs w:val="22"/>
        </w:rPr>
        <w:t>needs</w:t>
      </w:r>
      <w:r w:rsidRPr="00305A71">
        <w:rPr>
          <w:rFonts w:cs="Tahoma"/>
          <w:sz w:val="22"/>
          <w:szCs w:val="22"/>
        </w:rPr>
        <w:t xml:space="preserve"> to put measures to prevent the same. Based on the fact that the receptor sensitivity will be medium and the impact magnitude low, the impact significance will be Minor.</w:t>
      </w:r>
    </w:p>
    <w:p w14:paraId="452E1F10" w14:textId="77777777" w:rsidR="00C947A9" w:rsidRPr="00305A71" w:rsidRDefault="0087028D" w:rsidP="00305A71">
      <w:pPr>
        <w:rPr>
          <w:rFonts w:cs="Tahoma"/>
          <w:b/>
          <w:sz w:val="22"/>
          <w:szCs w:val="22"/>
        </w:rPr>
      </w:pPr>
      <w:r w:rsidRPr="00305A71">
        <w:rPr>
          <w:rFonts w:cs="Tahoma"/>
          <w:b/>
          <w:sz w:val="22"/>
          <w:szCs w:val="22"/>
        </w:rPr>
        <w:t>Mitigation Measures</w:t>
      </w:r>
    </w:p>
    <w:p w14:paraId="156A7C49" w14:textId="1A3C854F" w:rsidR="00C947A9" w:rsidRPr="00CE0574" w:rsidRDefault="0087028D" w:rsidP="00CE0574">
      <w:pPr>
        <w:pStyle w:val="ListBullet2"/>
      </w:pPr>
      <w:r w:rsidRPr="00305A71">
        <w:t xml:space="preserve">Sensitize workers and the community on prevention and </w:t>
      </w:r>
      <w:r w:rsidRPr="005B0539">
        <w:rPr>
          <w:lang w:val="en-GB"/>
        </w:rPr>
        <w:t>mitigation</w:t>
      </w:r>
      <w:r w:rsidRPr="00305A71">
        <w:t xml:space="preserve"> of HIV/AIDS and other sexually transmitted diseases, through staff awareness and awareness campaigns for the community</w:t>
      </w:r>
      <w:r w:rsidR="005D74D2">
        <w:t xml:space="preserve">. </w:t>
      </w:r>
      <w:r w:rsidRPr="00305A71">
        <w:t xml:space="preserve"> </w:t>
      </w:r>
    </w:p>
    <w:p w14:paraId="312EBD55" w14:textId="77777777" w:rsidR="00C947A9" w:rsidRPr="00CE0574" w:rsidRDefault="0087028D" w:rsidP="00CE0574">
      <w:pPr>
        <w:pStyle w:val="ListBullet2"/>
      </w:pPr>
      <w:r w:rsidRPr="00305A71">
        <w:t xml:space="preserve">The contractor will provide public education/information about HIV/AIDS transmission and prevention measures. </w:t>
      </w:r>
    </w:p>
    <w:p w14:paraId="69224449" w14:textId="49DA611A" w:rsidR="00C947A9" w:rsidRPr="00CE0574" w:rsidRDefault="0087028D" w:rsidP="00CE0574">
      <w:pPr>
        <w:pStyle w:val="ListBullet2"/>
      </w:pPr>
      <w:r w:rsidRPr="00305A71">
        <w:t>Provision of condoms to workers</w:t>
      </w:r>
      <w:r w:rsidR="005D74D2">
        <w:t>.</w:t>
      </w:r>
    </w:p>
    <w:p w14:paraId="62A29FA0" w14:textId="02B9C143" w:rsidR="00C947A9" w:rsidRPr="00CE0574" w:rsidRDefault="0087028D" w:rsidP="00CE0574">
      <w:pPr>
        <w:pStyle w:val="ListBullet2"/>
      </w:pPr>
      <w:r w:rsidRPr="00305A71">
        <w:t>Allowing migrant workers time to be with their families</w:t>
      </w:r>
      <w:r w:rsidR="005D74D2">
        <w:t xml:space="preserve">. </w:t>
      </w:r>
    </w:p>
    <w:p w14:paraId="13D2A7AD" w14:textId="1A7CBB88" w:rsidR="00C947A9" w:rsidRPr="00305A71" w:rsidRDefault="0087028D" w:rsidP="005D74D2">
      <w:pPr>
        <w:pStyle w:val="Heading3"/>
        <w:pBdr>
          <w:bottom w:val="none" w:sz="0" w:space="0" w:color="auto"/>
        </w:pBdr>
        <w:rPr>
          <w:rFonts w:cs="Tahoma"/>
          <w:b w:val="0"/>
          <w:szCs w:val="22"/>
        </w:rPr>
      </w:pPr>
      <w:bookmarkStart w:id="1159" w:name="_heading=h.393x0lu" w:colFirst="0" w:colLast="0"/>
      <w:bookmarkEnd w:id="1159"/>
      <w:r w:rsidRPr="00305A71">
        <w:rPr>
          <w:rFonts w:cs="Tahoma"/>
          <w:szCs w:val="22"/>
        </w:rPr>
        <w:t xml:space="preserve"> </w:t>
      </w:r>
      <w:bookmarkStart w:id="1160" w:name="_Toc148613597"/>
      <w:r w:rsidR="00224A07" w:rsidRPr="00305A71">
        <w:rPr>
          <w:rFonts w:cs="Tahoma"/>
          <w:szCs w:val="22"/>
        </w:rPr>
        <w:t xml:space="preserve">7.15.19 </w:t>
      </w:r>
      <w:r w:rsidRPr="00305A71">
        <w:rPr>
          <w:rFonts w:cs="Tahoma"/>
          <w:szCs w:val="22"/>
        </w:rPr>
        <w:t xml:space="preserve">Public health Impacts -Covid 19 </w:t>
      </w:r>
      <w:r w:rsidR="005D74D2">
        <w:rPr>
          <w:rFonts w:cs="Tahoma"/>
          <w:szCs w:val="22"/>
        </w:rPr>
        <w:t>D</w:t>
      </w:r>
      <w:r w:rsidRPr="00305A71">
        <w:rPr>
          <w:rFonts w:cs="Tahoma"/>
          <w:szCs w:val="22"/>
        </w:rPr>
        <w:t>isease</w:t>
      </w:r>
      <w:bookmarkEnd w:id="1160"/>
      <w:r w:rsidRPr="00305A71">
        <w:rPr>
          <w:rFonts w:cs="Tahoma"/>
          <w:szCs w:val="22"/>
        </w:rPr>
        <w:t xml:space="preserve"> </w:t>
      </w:r>
    </w:p>
    <w:p w14:paraId="13775691" w14:textId="46AA20F4" w:rsidR="00C947A9" w:rsidRPr="00305A71" w:rsidRDefault="0087028D" w:rsidP="00305A71">
      <w:pPr>
        <w:tabs>
          <w:tab w:val="left" w:pos="2051"/>
        </w:tabs>
        <w:rPr>
          <w:rFonts w:cs="Tahoma"/>
          <w:sz w:val="22"/>
          <w:szCs w:val="22"/>
        </w:rPr>
      </w:pPr>
      <w:r w:rsidRPr="00305A71">
        <w:rPr>
          <w:rFonts w:cs="Tahoma"/>
          <w:sz w:val="22"/>
          <w:szCs w:val="22"/>
        </w:rPr>
        <w:t>It is likely that the project will be implemented during the Covid</w:t>
      </w:r>
      <w:r w:rsidR="005D74D2">
        <w:rPr>
          <w:rFonts w:cs="Tahoma"/>
          <w:sz w:val="22"/>
          <w:szCs w:val="22"/>
        </w:rPr>
        <w:t>-</w:t>
      </w:r>
      <w:r w:rsidRPr="00305A71">
        <w:rPr>
          <w:rFonts w:cs="Tahoma"/>
          <w:sz w:val="22"/>
          <w:szCs w:val="22"/>
        </w:rPr>
        <w:t>19 pandemic and so preventive measures must be put in place to prevent the disease from spreading. The receptor sensitivity will be medium and the impact magnitude low, therefore, the impact significance will be Minor.</w:t>
      </w:r>
    </w:p>
    <w:p w14:paraId="6440AD6C" w14:textId="77777777" w:rsidR="00C947A9" w:rsidRPr="00305A71" w:rsidRDefault="00C947A9" w:rsidP="00305A71">
      <w:pPr>
        <w:tabs>
          <w:tab w:val="left" w:pos="2051"/>
        </w:tabs>
        <w:rPr>
          <w:rFonts w:cs="Tahoma"/>
          <w:b/>
          <w:sz w:val="22"/>
          <w:szCs w:val="22"/>
        </w:rPr>
      </w:pPr>
    </w:p>
    <w:p w14:paraId="204A03A5" w14:textId="77777777" w:rsidR="00C947A9" w:rsidRPr="00305A71" w:rsidRDefault="0087028D" w:rsidP="00305A71">
      <w:pPr>
        <w:tabs>
          <w:tab w:val="left" w:pos="2051"/>
        </w:tabs>
        <w:rPr>
          <w:rFonts w:cs="Tahoma"/>
          <w:b/>
          <w:sz w:val="22"/>
          <w:szCs w:val="22"/>
        </w:rPr>
      </w:pPr>
      <w:r w:rsidRPr="00305A71">
        <w:rPr>
          <w:rFonts w:cs="Tahoma"/>
          <w:b/>
          <w:sz w:val="22"/>
          <w:szCs w:val="22"/>
        </w:rPr>
        <w:t xml:space="preserve">Mitigation Measures </w:t>
      </w:r>
    </w:p>
    <w:p w14:paraId="527A8AA3" w14:textId="07BF1067" w:rsidR="00C947A9" w:rsidRPr="00305A71" w:rsidRDefault="0087028D" w:rsidP="00305A71">
      <w:pPr>
        <w:numPr>
          <w:ilvl w:val="0"/>
          <w:numId w:val="14"/>
        </w:numPr>
        <w:rPr>
          <w:rFonts w:eastAsia="Tahoma" w:cs="Tahoma"/>
          <w:sz w:val="22"/>
          <w:szCs w:val="22"/>
        </w:rPr>
      </w:pPr>
      <w:r w:rsidRPr="00305A71">
        <w:rPr>
          <w:rFonts w:cs="Tahoma"/>
          <w:sz w:val="22"/>
          <w:szCs w:val="22"/>
        </w:rPr>
        <w:t>Social distance must be observed</w:t>
      </w:r>
      <w:r w:rsidR="005D74D2">
        <w:rPr>
          <w:rFonts w:cs="Tahoma"/>
          <w:sz w:val="22"/>
          <w:szCs w:val="22"/>
        </w:rPr>
        <w:t>.</w:t>
      </w:r>
      <w:r w:rsidRPr="00305A71">
        <w:rPr>
          <w:rFonts w:cs="Tahoma"/>
          <w:sz w:val="22"/>
          <w:szCs w:val="22"/>
        </w:rPr>
        <w:t xml:space="preserve"> </w:t>
      </w:r>
    </w:p>
    <w:p w14:paraId="422563CF" w14:textId="361043D0" w:rsidR="00C947A9" w:rsidRPr="00305A71" w:rsidRDefault="0087028D" w:rsidP="00305A71">
      <w:pPr>
        <w:numPr>
          <w:ilvl w:val="0"/>
          <w:numId w:val="14"/>
        </w:numPr>
        <w:rPr>
          <w:rFonts w:eastAsia="Tahoma" w:cs="Tahoma"/>
          <w:sz w:val="22"/>
          <w:szCs w:val="22"/>
        </w:rPr>
      </w:pPr>
      <w:r w:rsidRPr="00305A71">
        <w:rPr>
          <w:rFonts w:cs="Tahoma"/>
          <w:sz w:val="22"/>
          <w:szCs w:val="22"/>
        </w:rPr>
        <w:t>Provision of hand wash facilities before access</w:t>
      </w:r>
      <w:r w:rsidR="005D74D2">
        <w:rPr>
          <w:rFonts w:cs="Tahoma"/>
          <w:sz w:val="22"/>
          <w:szCs w:val="22"/>
        </w:rPr>
        <w:t xml:space="preserve">. </w:t>
      </w:r>
      <w:r w:rsidRPr="00305A71">
        <w:rPr>
          <w:rFonts w:cs="Tahoma"/>
          <w:sz w:val="22"/>
          <w:szCs w:val="22"/>
        </w:rPr>
        <w:t xml:space="preserve"> </w:t>
      </w:r>
    </w:p>
    <w:p w14:paraId="2F72D8D0" w14:textId="0713A27D" w:rsidR="00C947A9" w:rsidRPr="00305A71" w:rsidRDefault="0087028D" w:rsidP="00305A71">
      <w:pPr>
        <w:numPr>
          <w:ilvl w:val="0"/>
          <w:numId w:val="14"/>
        </w:numPr>
        <w:rPr>
          <w:rFonts w:eastAsia="Tahoma" w:cs="Tahoma"/>
          <w:sz w:val="22"/>
          <w:szCs w:val="22"/>
        </w:rPr>
      </w:pPr>
      <w:r w:rsidRPr="00305A71">
        <w:rPr>
          <w:rFonts w:cs="Tahoma"/>
          <w:sz w:val="22"/>
          <w:szCs w:val="22"/>
        </w:rPr>
        <w:t>Provide thermal guards for temperature check and monitoring for workers and any other person coming to site</w:t>
      </w:r>
      <w:r w:rsidR="005D74D2">
        <w:rPr>
          <w:rFonts w:cs="Tahoma"/>
          <w:sz w:val="22"/>
          <w:szCs w:val="22"/>
        </w:rPr>
        <w:t xml:space="preserve">. </w:t>
      </w:r>
    </w:p>
    <w:p w14:paraId="63F46A85" w14:textId="0B313B4C" w:rsidR="00C947A9" w:rsidRPr="00305A71" w:rsidRDefault="0087028D" w:rsidP="00305A71">
      <w:pPr>
        <w:numPr>
          <w:ilvl w:val="0"/>
          <w:numId w:val="14"/>
        </w:numPr>
        <w:rPr>
          <w:rFonts w:eastAsia="Tahoma" w:cs="Tahoma"/>
          <w:sz w:val="22"/>
          <w:szCs w:val="22"/>
        </w:rPr>
      </w:pPr>
      <w:r w:rsidRPr="00305A71">
        <w:rPr>
          <w:rFonts w:cs="Tahoma"/>
          <w:sz w:val="22"/>
          <w:szCs w:val="22"/>
        </w:rPr>
        <w:t>Enforce wearing of masks</w:t>
      </w:r>
      <w:r w:rsidR="005D74D2">
        <w:rPr>
          <w:rFonts w:cs="Tahoma"/>
          <w:sz w:val="22"/>
          <w:szCs w:val="22"/>
        </w:rPr>
        <w:t xml:space="preserve">. </w:t>
      </w:r>
      <w:r w:rsidRPr="00305A71">
        <w:rPr>
          <w:rFonts w:cs="Tahoma"/>
          <w:sz w:val="22"/>
          <w:szCs w:val="22"/>
        </w:rPr>
        <w:t xml:space="preserve"> </w:t>
      </w:r>
    </w:p>
    <w:p w14:paraId="32A74AAE" w14:textId="2B48E47F" w:rsidR="00C947A9" w:rsidRPr="00305A71" w:rsidRDefault="0087028D" w:rsidP="00305A71">
      <w:pPr>
        <w:numPr>
          <w:ilvl w:val="0"/>
          <w:numId w:val="14"/>
        </w:numPr>
        <w:rPr>
          <w:rFonts w:eastAsia="Tahoma" w:cs="Tahoma"/>
          <w:sz w:val="22"/>
          <w:szCs w:val="22"/>
        </w:rPr>
      </w:pPr>
      <w:r w:rsidRPr="00305A71">
        <w:rPr>
          <w:rFonts w:cs="Tahoma"/>
          <w:sz w:val="22"/>
          <w:szCs w:val="22"/>
        </w:rPr>
        <w:t>Make provision for testing and treating especially of workers</w:t>
      </w:r>
      <w:r w:rsidR="005D74D2">
        <w:rPr>
          <w:rFonts w:cs="Tahoma"/>
          <w:sz w:val="22"/>
          <w:szCs w:val="22"/>
        </w:rPr>
        <w:t xml:space="preserve">. </w:t>
      </w:r>
      <w:r w:rsidRPr="00305A71">
        <w:rPr>
          <w:rFonts w:cs="Tahoma"/>
          <w:sz w:val="22"/>
          <w:szCs w:val="22"/>
        </w:rPr>
        <w:t xml:space="preserve"> </w:t>
      </w:r>
    </w:p>
    <w:p w14:paraId="56E8D14C" w14:textId="2672A74B" w:rsidR="00C947A9" w:rsidRPr="00305A71" w:rsidRDefault="0087028D" w:rsidP="00305A71">
      <w:pPr>
        <w:numPr>
          <w:ilvl w:val="0"/>
          <w:numId w:val="14"/>
        </w:numPr>
        <w:rPr>
          <w:rFonts w:eastAsia="Tahoma" w:cs="Tahoma"/>
          <w:sz w:val="22"/>
          <w:szCs w:val="22"/>
        </w:rPr>
      </w:pPr>
      <w:r w:rsidRPr="00305A71">
        <w:rPr>
          <w:rFonts w:cs="Tahoma"/>
          <w:sz w:val="22"/>
          <w:szCs w:val="22"/>
        </w:rPr>
        <w:t>Display Ministry of Health guidelines on COVID 19 at strategic points and ensure adherence</w:t>
      </w:r>
      <w:r w:rsidR="005D74D2">
        <w:rPr>
          <w:rFonts w:cs="Tahoma"/>
          <w:sz w:val="22"/>
          <w:szCs w:val="22"/>
        </w:rPr>
        <w:t>.</w:t>
      </w:r>
      <w:r w:rsidRPr="00305A71">
        <w:rPr>
          <w:rFonts w:cs="Tahoma"/>
          <w:sz w:val="22"/>
          <w:szCs w:val="22"/>
        </w:rPr>
        <w:t xml:space="preserve"> </w:t>
      </w:r>
    </w:p>
    <w:p w14:paraId="3CB23384" w14:textId="6336B1BD" w:rsidR="00C947A9" w:rsidRPr="00305A71" w:rsidRDefault="0087028D" w:rsidP="00305A71">
      <w:pPr>
        <w:numPr>
          <w:ilvl w:val="0"/>
          <w:numId w:val="14"/>
        </w:numPr>
        <w:rPr>
          <w:rFonts w:eastAsia="Tahoma" w:cs="Tahoma"/>
          <w:sz w:val="22"/>
          <w:szCs w:val="22"/>
        </w:rPr>
      </w:pPr>
      <w:r w:rsidRPr="00305A71">
        <w:rPr>
          <w:rFonts w:cs="Tahoma"/>
          <w:sz w:val="22"/>
          <w:szCs w:val="22"/>
        </w:rPr>
        <w:t>Create awareness on COVID 19 preventive measures</w:t>
      </w:r>
      <w:r w:rsidR="005D74D2">
        <w:rPr>
          <w:rFonts w:cs="Tahoma"/>
          <w:sz w:val="22"/>
          <w:szCs w:val="22"/>
        </w:rPr>
        <w:t>.</w:t>
      </w:r>
      <w:r w:rsidRPr="00305A71">
        <w:rPr>
          <w:rFonts w:cs="Tahoma"/>
          <w:sz w:val="22"/>
          <w:szCs w:val="22"/>
        </w:rPr>
        <w:t xml:space="preserve"> </w:t>
      </w:r>
    </w:p>
    <w:p w14:paraId="1B6F1FCE" w14:textId="27E0CF63" w:rsidR="00C947A9" w:rsidRPr="00305A71" w:rsidRDefault="0087028D" w:rsidP="00305A71">
      <w:pPr>
        <w:numPr>
          <w:ilvl w:val="0"/>
          <w:numId w:val="14"/>
        </w:numPr>
        <w:rPr>
          <w:rFonts w:eastAsia="Tahoma" w:cs="Tahoma"/>
          <w:sz w:val="22"/>
          <w:szCs w:val="22"/>
        </w:rPr>
      </w:pPr>
      <w:r w:rsidRPr="00305A71">
        <w:rPr>
          <w:rFonts w:cs="Tahoma"/>
          <w:sz w:val="22"/>
          <w:szCs w:val="22"/>
        </w:rPr>
        <w:t>Provision of contact numbers for the nearest health facility for testing and treatment</w:t>
      </w:r>
      <w:r w:rsidR="005D74D2">
        <w:rPr>
          <w:rFonts w:cs="Tahoma"/>
          <w:sz w:val="22"/>
          <w:szCs w:val="22"/>
        </w:rPr>
        <w:t xml:space="preserve">. </w:t>
      </w:r>
    </w:p>
    <w:p w14:paraId="1123D4F1" w14:textId="01697C76" w:rsidR="00C947A9" w:rsidRPr="00305A71" w:rsidRDefault="0087028D" w:rsidP="00305A71">
      <w:pPr>
        <w:numPr>
          <w:ilvl w:val="0"/>
          <w:numId w:val="14"/>
        </w:numPr>
        <w:rPr>
          <w:rFonts w:eastAsia="Tahoma" w:cs="Tahoma"/>
          <w:b/>
          <w:sz w:val="22"/>
          <w:szCs w:val="22"/>
        </w:rPr>
      </w:pPr>
      <w:bookmarkStart w:id="1161" w:name="_heading=h.1o97atn" w:colFirst="0" w:colLast="0"/>
      <w:bookmarkEnd w:id="1161"/>
      <w:r w:rsidRPr="00305A71">
        <w:rPr>
          <w:rFonts w:cs="Tahoma"/>
          <w:sz w:val="22"/>
          <w:szCs w:val="22"/>
        </w:rPr>
        <w:t>Adhering to any other measures from the ministry of health which may be issued from time to time</w:t>
      </w:r>
      <w:r w:rsidR="005D74D2">
        <w:rPr>
          <w:rFonts w:cs="Tahoma"/>
          <w:sz w:val="22"/>
          <w:szCs w:val="22"/>
        </w:rPr>
        <w:t xml:space="preserve">. </w:t>
      </w:r>
    </w:p>
    <w:p w14:paraId="26ACD062" w14:textId="4D984C88" w:rsidR="00C947A9" w:rsidRPr="00305A71" w:rsidRDefault="005D74D2" w:rsidP="005D74D2">
      <w:pPr>
        <w:pStyle w:val="Heading3"/>
        <w:pBdr>
          <w:bottom w:val="none" w:sz="0" w:space="0" w:color="auto"/>
        </w:pBdr>
        <w:rPr>
          <w:rFonts w:cs="Tahoma"/>
          <w:b w:val="0"/>
          <w:szCs w:val="22"/>
        </w:rPr>
      </w:pPr>
      <w:bookmarkStart w:id="1162" w:name="_Toc148613598"/>
      <w:r w:rsidRPr="00305A71">
        <w:rPr>
          <w:rFonts w:cs="Tahoma"/>
          <w:szCs w:val="22"/>
        </w:rPr>
        <w:t xml:space="preserve">7.15.20 </w:t>
      </w:r>
      <w:r w:rsidR="0087028D" w:rsidRPr="00305A71">
        <w:rPr>
          <w:rFonts w:cs="Tahoma"/>
          <w:szCs w:val="22"/>
        </w:rPr>
        <w:t xml:space="preserve">Dust </w:t>
      </w:r>
      <w:r w:rsidRPr="00305A71">
        <w:rPr>
          <w:rFonts w:cs="Tahoma"/>
          <w:szCs w:val="22"/>
        </w:rPr>
        <w:t>Emissions</w:t>
      </w:r>
      <w:bookmarkEnd w:id="1162"/>
      <w:r w:rsidRPr="00305A71">
        <w:rPr>
          <w:rFonts w:cs="Tahoma"/>
          <w:szCs w:val="22"/>
        </w:rPr>
        <w:t xml:space="preserve"> </w:t>
      </w:r>
    </w:p>
    <w:p w14:paraId="4EC3073C" w14:textId="77777777" w:rsidR="00C947A9" w:rsidRPr="00305A71" w:rsidRDefault="0087028D" w:rsidP="00305A71">
      <w:pPr>
        <w:rPr>
          <w:rFonts w:cs="Tahoma"/>
          <w:sz w:val="22"/>
          <w:szCs w:val="22"/>
        </w:rPr>
      </w:pPr>
      <w:r w:rsidRPr="00305A71">
        <w:rPr>
          <w:rFonts w:cs="Tahoma"/>
          <w:sz w:val="22"/>
          <w:szCs w:val="22"/>
        </w:rPr>
        <w:t>During operation phase not much dust will be generated from the facility but wind and dust storms are potential impacts. This impact will be negligible because there will be no activities on site that will have the potential to generate dust.</w:t>
      </w:r>
    </w:p>
    <w:p w14:paraId="2AF95527" w14:textId="77777777" w:rsidR="00C947A9" w:rsidRPr="00305A71" w:rsidRDefault="00C947A9" w:rsidP="00305A71">
      <w:pPr>
        <w:rPr>
          <w:rFonts w:cs="Tahoma"/>
          <w:b/>
          <w:sz w:val="22"/>
          <w:szCs w:val="22"/>
        </w:rPr>
      </w:pPr>
    </w:p>
    <w:p w14:paraId="3A44702A" w14:textId="77777777" w:rsidR="00C947A9" w:rsidRPr="00305A71" w:rsidRDefault="0087028D" w:rsidP="00305A71">
      <w:pPr>
        <w:rPr>
          <w:rFonts w:cs="Tahoma"/>
          <w:b/>
          <w:sz w:val="22"/>
          <w:szCs w:val="22"/>
        </w:rPr>
      </w:pPr>
      <w:r w:rsidRPr="00305A71">
        <w:rPr>
          <w:rFonts w:cs="Tahoma"/>
          <w:b/>
          <w:sz w:val="22"/>
          <w:szCs w:val="22"/>
        </w:rPr>
        <w:t xml:space="preserve">Mitigation Measures </w:t>
      </w:r>
    </w:p>
    <w:p w14:paraId="6E8FE188" w14:textId="4EC380F4" w:rsidR="00C947A9" w:rsidRPr="00305A71" w:rsidRDefault="0087028D" w:rsidP="00305A71">
      <w:pPr>
        <w:numPr>
          <w:ilvl w:val="0"/>
          <w:numId w:val="30"/>
        </w:numPr>
        <w:rPr>
          <w:rFonts w:eastAsia="Tahoma" w:cs="Tahoma"/>
          <w:b/>
          <w:sz w:val="22"/>
          <w:szCs w:val="22"/>
        </w:rPr>
      </w:pPr>
      <w:r w:rsidRPr="00305A71">
        <w:rPr>
          <w:rFonts w:cs="Tahoma"/>
          <w:sz w:val="22"/>
          <w:szCs w:val="22"/>
        </w:rPr>
        <w:t>Trees can be planted around the plant/facility provided they do not cast shadows to the solar panels to act as wind breakers and hence decrease dust pollution</w:t>
      </w:r>
      <w:r w:rsidR="005D74D2">
        <w:rPr>
          <w:rFonts w:cs="Tahoma"/>
          <w:sz w:val="22"/>
          <w:szCs w:val="22"/>
        </w:rPr>
        <w:t>.</w:t>
      </w:r>
    </w:p>
    <w:p w14:paraId="20CC1C4A" w14:textId="3D36F6B2" w:rsidR="00C947A9" w:rsidRPr="00305A71" w:rsidRDefault="0087028D" w:rsidP="00305A71">
      <w:pPr>
        <w:numPr>
          <w:ilvl w:val="0"/>
          <w:numId w:val="30"/>
        </w:numPr>
        <w:rPr>
          <w:rFonts w:eastAsia="Tahoma" w:cs="Tahoma"/>
          <w:sz w:val="22"/>
          <w:szCs w:val="22"/>
        </w:rPr>
      </w:pPr>
      <w:bookmarkStart w:id="1163" w:name="_heading=h.488uthg" w:colFirst="0" w:colLast="0"/>
      <w:bookmarkEnd w:id="1163"/>
      <w:r w:rsidRPr="00305A71">
        <w:rPr>
          <w:rFonts w:cs="Tahoma"/>
          <w:sz w:val="22"/>
          <w:szCs w:val="22"/>
        </w:rPr>
        <w:t>Ensure planting of grass around and within the facility compound</w:t>
      </w:r>
      <w:r w:rsidR="005D74D2">
        <w:rPr>
          <w:rFonts w:cs="Tahoma"/>
          <w:sz w:val="22"/>
          <w:szCs w:val="22"/>
        </w:rPr>
        <w:t>.</w:t>
      </w:r>
    </w:p>
    <w:p w14:paraId="5165FC5A" w14:textId="44F78D4F" w:rsidR="00C947A9" w:rsidRPr="00305A71" w:rsidRDefault="005D74D2" w:rsidP="005D74D2">
      <w:pPr>
        <w:pStyle w:val="Heading3"/>
        <w:pBdr>
          <w:bottom w:val="none" w:sz="0" w:space="0" w:color="auto"/>
        </w:pBdr>
        <w:rPr>
          <w:rFonts w:cs="Tahoma"/>
          <w:b w:val="0"/>
          <w:szCs w:val="22"/>
        </w:rPr>
      </w:pPr>
      <w:bookmarkStart w:id="1164" w:name="_Toc148613599"/>
      <w:r w:rsidRPr="00305A71">
        <w:rPr>
          <w:rFonts w:cs="Tahoma"/>
          <w:szCs w:val="22"/>
        </w:rPr>
        <w:t xml:space="preserve">7.15.21 </w:t>
      </w:r>
      <w:r w:rsidR="0087028D" w:rsidRPr="00305A71">
        <w:rPr>
          <w:rFonts w:cs="Tahoma"/>
          <w:szCs w:val="22"/>
        </w:rPr>
        <w:t xml:space="preserve">Vehicle </w:t>
      </w:r>
      <w:r w:rsidRPr="00305A71">
        <w:rPr>
          <w:rFonts w:cs="Tahoma"/>
          <w:szCs w:val="22"/>
        </w:rPr>
        <w:t>Exhaust Emissions</w:t>
      </w:r>
      <w:bookmarkEnd w:id="1164"/>
    </w:p>
    <w:p w14:paraId="508EEEBF" w14:textId="77777777" w:rsidR="00C947A9" w:rsidRPr="00305A71" w:rsidRDefault="0087028D" w:rsidP="00305A71">
      <w:pPr>
        <w:spacing w:after="200"/>
        <w:rPr>
          <w:rFonts w:cs="Tahoma"/>
          <w:sz w:val="22"/>
          <w:szCs w:val="22"/>
        </w:rPr>
      </w:pPr>
      <w:r w:rsidRPr="00305A71">
        <w:rPr>
          <w:rFonts w:cs="Tahoma"/>
          <w:sz w:val="22"/>
          <w:szCs w:val="22"/>
        </w:rPr>
        <w:t xml:space="preserve">Exhaust emissions are likely to be generated by the vehicles coming to the facility though on a low risk. Due to the low magnitude of the impact and the low sensitivity, the significance will be minor. </w:t>
      </w:r>
    </w:p>
    <w:p w14:paraId="1669FE5D" w14:textId="77777777" w:rsidR="00C947A9" w:rsidRPr="00305A71" w:rsidRDefault="0087028D" w:rsidP="00305A71">
      <w:pPr>
        <w:rPr>
          <w:rFonts w:cs="Tahoma"/>
          <w:sz w:val="22"/>
          <w:szCs w:val="22"/>
        </w:rPr>
      </w:pPr>
      <w:r w:rsidRPr="00305A71">
        <w:rPr>
          <w:rFonts w:cs="Tahoma"/>
          <w:b/>
          <w:sz w:val="22"/>
          <w:szCs w:val="22"/>
        </w:rPr>
        <w:t>Mitigation Measures</w:t>
      </w:r>
    </w:p>
    <w:p w14:paraId="7B4FFB9D" w14:textId="77777777" w:rsidR="00C947A9" w:rsidRPr="00305A71" w:rsidRDefault="0087028D">
      <w:pPr>
        <w:numPr>
          <w:ilvl w:val="0"/>
          <w:numId w:val="56"/>
        </w:numPr>
        <w:rPr>
          <w:rFonts w:eastAsia="Tahoma" w:cs="Tahoma"/>
          <w:sz w:val="22"/>
          <w:szCs w:val="22"/>
        </w:rPr>
      </w:pPr>
      <w:r w:rsidRPr="00305A71">
        <w:rPr>
          <w:rFonts w:cs="Tahoma"/>
          <w:sz w:val="22"/>
          <w:szCs w:val="22"/>
        </w:rPr>
        <w:t>Drivers of the vehicles must be sensitized so that they do not leave vehicles idling so that exhaust emissions are lowered.</w:t>
      </w:r>
    </w:p>
    <w:p w14:paraId="4674C154" w14:textId="77777777" w:rsidR="00C947A9" w:rsidRPr="00305A71" w:rsidRDefault="0087028D">
      <w:pPr>
        <w:numPr>
          <w:ilvl w:val="0"/>
          <w:numId w:val="56"/>
        </w:numPr>
        <w:rPr>
          <w:rFonts w:eastAsia="Tahoma" w:cs="Tahoma"/>
          <w:sz w:val="22"/>
          <w:szCs w:val="22"/>
        </w:rPr>
      </w:pPr>
      <w:r w:rsidRPr="00305A71">
        <w:rPr>
          <w:rFonts w:cs="Tahoma"/>
          <w:sz w:val="22"/>
          <w:szCs w:val="22"/>
        </w:rPr>
        <w:t>Company vehicles should be well maintained</w:t>
      </w:r>
    </w:p>
    <w:p w14:paraId="082980C5" w14:textId="77777777" w:rsidR="00C947A9" w:rsidRPr="00305A71" w:rsidRDefault="00C947A9" w:rsidP="00305A71">
      <w:pPr>
        <w:ind w:left="720"/>
        <w:rPr>
          <w:rFonts w:cs="Tahoma"/>
          <w:sz w:val="22"/>
          <w:szCs w:val="22"/>
        </w:rPr>
      </w:pPr>
      <w:bookmarkStart w:id="1165" w:name="_heading=h.2ne53p9" w:colFirst="0" w:colLast="0"/>
      <w:bookmarkEnd w:id="1165"/>
    </w:p>
    <w:p w14:paraId="3B3DC375" w14:textId="1CA1E99D" w:rsidR="00C947A9" w:rsidRPr="00305A71" w:rsidRDefault="005D74D2" w:rsidP="005D74D2">
      <w:pPr>
        <w:pStyle w:val="Heading2"/>
        <w:pBdr>
          <w:bottom w:val="none" w:sz="0" w:space="0" w:color="auto"/>
        </w:pBdr>
        <w:rPr>
          <w:rFonts w:cs="Tahoma"/>
          <w:b w:val="0"/>
          <w:sz w:val="22"/>
          <w:szCs w:val="22"/>
        </w:rPr>
      </w:pPr>
      <w:bookmarkStart w:id="1166" w:name="_Toc148613600"/>
      <w:r w:rsidRPr="00305A71">
        <w:rPr>
          <w:rFonts w:cs="Tahoma"/>
          <w:sz w:val="22"/>
          <w:szCs w:val="22"/>
        </w:rPr>
        <w:t xml:space="preserve">7.16 </w:t>
      </w:r>
      <w:r w:rsidR="0087028D" w:rsidRPr="00305A71">
        <w:rPr>
          <w:rFonts w:cs="Tahoma"/>
          <w:sz w:val="22"/>
          <w:szCs w:val="22"/>
        </w:rPr>
        <w:t xml:space="preserve">Negative </w:t>
      </w:r>
      <w:r w:rsidRPr="00305A71">
        <w:rPr>
          <w:rFonts w:cs="Tahoma"/>
          <w:sz w:val="22"/>
          <w:szCs w:val="22"/>
        </w:rPr>
        <w:t>Impacts During Decommissioning Phase</w:t>
      </w:r>
      <w:bookmarkEnd w:id="1166"/>
    </w:p>
    <w:p w14:paraId="4B803AB1" w14:textId="77777777" w:rsidR="00C947A9" w:rsidRPr="00305A71" w:rsidRDefault="0087028D" w:rsidP="00305A71">
      <w:pPr>
        <w:rPr>
          <w:rFonts w:cs="Tahoma"/>
          <w:b/>
          <w:sz w:val="22"/>
          <w:szCs w:val="22"/>
        </w:rPr>
      </w:pPr>
      <w:r w:rsidRPr="00305A71">
        <w:rPr>
          <w:rFonts w:cs="Tahoma"/>
          <w:b/>
          <w:sz w:val="22"/>
          <w:szCs w:val="22"/>
        </w:rPr>
        <w:t>Preparation for decommissioning</w:t>
      </w:r>
    </w:p>
    <w:p w14:paraId="11587451" w14:textId="77777777" w:rsidR="00C947A9" w:rsidRPr="00305A71" w:rsidRDefault="0087028D" w:rsidP="00305A71">
      <w:pPr>
        <w:rPr>
          <w:rFonts w:cs="Tahoma"/>
          <w:sz w:val="22"/>
          <w:szCs w:val="22"/>
        </w:rPr>
      </w:pPr>
      <w:r w:rsidRPr="00305A71">
        <w:rPr>
          <w:rFonts w:cs="Tahoma"/>
          <w:sz w:val="22"/>
          <w:szCs w:val="22"/>
        </w:rPr>
        <w:t>The solar power plant may be decommissioned due to various reasons and there are impacts that will need to be mitigated. Once the KPLC makes the decision for decommissioning the following will be required;</w:t>
      </w:r>
    </w:p>
    <w:p w14:paraId="0972FD01" w14:textId="77777777" w:rsidR="00C947A9" w:rsidRPr="00305A71" w:rsidRDefault="0087028D" w:rsidP="00305A71">
      <w:pPr>
        <w:numPr>
          <w:ilvl w:val="0"/>
          <w:numId w:val="12"/>
        </w:numPr>
        <w:rPr>
          <w:rFonts w:eastAsia="Tahoma" w:cs="Tahoma"/>
          <w:sz w:val="22"/>
          <w:szCs w:val="22"/>
        </w:rPr>
      </w:pPr>
      <w:r w:rsidRPr="00305A71">
        <w:rPr>
          <w:rFonts w:cs="Tahoma"/>
          <w:sz w:val="22"/>
          <w:szCs w:val="22"/>
        </w:rPr>
        <w:t xml:space="preserve">Prepare a Decommissioning Plan and submit it to NEMA and the County Governments of Mandera to obtain approval for implementation. </w:t>
      </w:r>
    </w:p>
    <w:p w14:paraId="1B60BDF9" w14:textId="707B9563" w:rsidR="00C947A9" w:rsidRPr="005D74D2" w:rsidRDefault="0087028D" w:rsidP="00305A71">
      <w:pPr>
        <w:numPr>
          <w:ilvl w:val="0"/>
          <w:numId w:val="12"/>
        </w:numPr>
        <w:spacing w:after="32"/>
        <w:rPr>
          <w:rFonts w:eastAsia="Tahoma" w:cs="Tahoma"/>
          <w:sz w:val="22"/>
          <w:szCs w:val="22"/>
        </w:rPr>
      </w:pPr>
      <w:r w:rsidRPr="00305A71">
        <w:rPr>
          <w:rFonts w:cs="Tahoma"/>
          <w:sz w:val="22"/>
          <w:szCs w:val="22"/>
        </w:rPr>
        <w:t>Implement the decommissioning plan including backfilling, revegetation, disposal of waste material, recycling of recyclable material among others</w:t>
      </w:r>
      <w:r w:rsidR="005D74D2">
        <w:rPr>
          <w:rFonts w:cs="Tahoma"/>
          <w:sz w:val="22"/>
          <w:szCs w:val="22"/>
        </w:rPr>
        <w:t>.</w:t>
      </w:r>
    </w:p>
    <w:p w14:paraId="501EF5AB" w14:textId="77777777" w:rsidR="005D74D2" w:rsidRPr="00305A71" w:rsidRDefault="005D74D2" w:rsidP="005D74D2">
      <w:pPr>
        <w:spacing w:after="32"/>
        <w:ind w:left="720"/>
        <w:rPr>
          <w:rFonts w:eastAsia="Tahoma" w:cs="Tahoma"/>
          <w:sz w:val="22"/>
          <w:szCs w:val="22"/>
        </w:rPr>
      </w:pPr>
    </w:p>
    <w:p w14:paraId="6964AC2E" w14:textId="77777777" w:rsidR="00C947A9" w:rsidRPr="00305A71" w:rsidRDefault="0087028D" w:rsidP="00305A71">
      <w:pPr>
        <w:spacing w:after="200"/>
        <w:rPr>
          <w:rFonts w:cs="Tahoma"/>
          <w:sz w:val="22"/>
          <w:szCs w:val="22"/>
        </w:rPr>
      </w:pPr>
      <w:bookmarkStart w:id="1167" w:name="_heading=h.12jfdx2" w:colFirst="0" w:colLast="0"/>
      <w:bookmarkEnd w:id="1167"/>
      <w:r w:rsidRPr="00305A71">
        <w:rPr>
          <w:rFonts w:cs="Tahoma"/>
          <w:sz w:val="22"/>
          <w:szCs w:val="22"/>
        </w:rPr>
        <w:t>Some of the negative impacts associated with the proposed project during its decommissioning phase include;</w:t>
      </w:r>
    </w:p>
    <w:p w14:paraId="562E5FCA" w14:textId="77777777" w:rsidR="00C947A9" w:rsidRPr="00305A71" w:rsidRDefault="00224A07" w:rsidP="005D74D2">
      <w:pPr>
        <w:pStyle w:val="Heading3"/>
        <w:pBdr>
          <w:bottom w:val="none" w:sz="0" w:space="0" w:color="auto"/>
        </w:pBdr>
        <w:rPr>
          <w:rFonts w:cs="Tahoma"/>
          <w:b w:val="0"/>
          <w:szCs w:val="22"/>
        </w:rPr>
      </w:pPr>
      <w:bookmarkStart w:id="1168" w:name="_Toc148613601"/>
      <w:r w:rsidRPr="00305A71">
        <w:rPr>
          <w:rFonts w:cs="Tahoma"/>
          <w:szCs w:val="22"/>
        </w:rPr>
        <w:t xml:space="preserve">7.16.1 </w:t>
      </w:r>
      <w:r w:rsidR="0087028D" w:rsidRPr="00305A71">
        <w:rPr>
          <w:rFonts w:cs="Tahoma"/>
          <w:szCs w:val="22"/>
        </w:rPr>
        <w:t>Noise and Vibration</w:t>
      </w:r>
      <w:bookmarkEnd w:id="1168"/>
    </w:p>
    <w:p w14:paraId="4C1DA49E" w14:textId="72E23265" w:rsidR="00C947A9" w:rsidRDefault="0087028D" w:rsidP="00305A71">
      <w:pPr>
        <w:spacing w:after="120"/>
        <w:rPr>
          <w:rFonts w:cs="Tahoma"/>
          <w:sz w:val="22"/>
          <w:szCs w:val="22"/>
        </w:rPr>
      </w:pPr>
      <w:r w:rsidRPr="00305A71">
        <w:rPr>
          <w:rFonts w:cs="Tahoma"/>
          <w:sz w:val="22"/>
          <w:szCs w:val="22"/>
        </w:rPr>
        <w:t xml:space="preserve">The demolition works will lead to significant deterioration of the acoustic environment within the project site and the surrounding areas. This will be as a result of the noise from demolition works. The impact significance has been assessed minor due to the fact that the impact magnitude is low and the receptor sensitivity is medium. </w:t>
      </w:r>
    </w:p>
    <w:p w14:paraId="6AB44FBD" w14:textId="77777777" w:rsidR="005D74D2" w:rsidRPr="00305A71" w:rsidRDefault="005D74D2" w:rsidP="00305A71">
      <w:pPr>
        <w:spacing w:after="120"/>
        <w:rPr>
          <w:rFonts w:cs="Tahoma"/>
          <w:sz w:val="22"/>
          <w:szCs w:val="22"/>
        </w:rPr>
      </w:pPr>
    </w:p>
    <w:p w14:paraId="2841323E" w14:textId="77777777" w:rsidR="00C947A9" w:rsidRPr="00305A71" w:rsidRDefault="0087028D" w:rsidP="00305A71">
      <w:pPr>
        <w:spacing w:after="120"/>
        <w:rPr>
          <w:rFonts w:cs="Tahoma"/>
          <w:b/>
          <w:sz w:val="22"/>
          <w:szCs w:val="22"/>
        </w:rPr>
      </w:pPr>
      <w:r w:rsidRPr="00305A71">
        <w:rPr>
          <w:rFonts w:cs="Tahoma"/>
          <w:b/>
          <w:sz w:val="22"/>
          <w:szCs w:val="22"/>
        </w:rPr>
        <w:t xml:space="preserve">Mitigation Measures </w:t>
      </w:r>
    </w:p>
    <w:p w14:paraId="68313D20" w14:textId="77777777" w:rsidR="00C947A9" w:rsidRPr="00305A71" w:rsidRDefault="0087028D" w:rsidP="00305A71">
      <w:pPr>
        <w:rPr>
          <w:rFonts w:cs="Tahoma"/>
          <w:sz w:val="22"/>
          <w:szCs w:val="22"/>
        </w:rPr>
      </w:pPr>
      <w:r w:rsidRPr="00305A71">
        <w:rPr>
          <w:rFonts w:cs="Tahoma"/>
          <w:sz w:val="22"/>
          <w:szCs w:val="22"/>
        </w:rPr>
        <w:t>Significant impacts on the acoustic environment will be mitigated by the KPLC who will put in place several measures that will mitigate noise pollution. The following noise-suppression techniques will be employed to minimize the impact of temporary noise at the project site.</w:t>
      </w:r>
    </w:p>
    <w:p w14:paraId="4402F534" w14:textId="77777777" w:rsidR="00C947A9" w:rsidRPr="00305A71" w:rsidRDefault="0087028D">
      <w:pPr>
        <w:numPr>
          <w:ilvl w:val="0"/>
          <w:numId w:val="37"/>
        </w:numPr>
        <w:ind w:left="720"/>
        <w:rPr>
          <w:rFonts w:eastAsia="Tahoma" w:cs="Tahoma"/>
          <w:sz w:val="22"/>
          <w:szCs w:val="22"/>
        </w:rPr>
      </w:pPr>
      <w:r w:rsidRPr="00305A71">
        <w:rPr>
          <w:rFonts w:cs="Tahoma"/>
          <w:sz w:val="22"/>
          <w:szCs w:val="22"/>
        </w:rPr>
        <w:t>Install portable barriers to shield compressors and other small stationary equipment where necessary.</w:t>
      </w:r>
    </w:p>
    <w:p w14:paraId="40859A0B" w14:textId="77777777" w:rsidR="00C947A9" w:rsidRPr="00305A71" w:rsidRDefault="0087028D">
      <w:pPr>
        <w:numPr>
          <w:ilvl w:val="0"/>
          <w:numId w:val="37"/>
        </w:numPr>
        <w:ind w:left="720"/>
        <w:rPr>
          <w:rFonts w:eastAsia="Tahoma" w:cs="Tahoma"/>
          <w:sz w:val="22"/>
          <w:szCs w:val="22"/>
        </w:rPr>
      </w:pPr>
      <w:r w:rsidRPr="00305A71">
        <w:rPr>
          <w:rFonts w:cs="Tahoma"/>
          <w:sz w:val="22"/>
          <w:szCs w:val="22"/>
        </w:rPr>
        <w:t>Use quiet equipment (i.e., equipment designed with noise control elements).</w:t>
      </w:r>
    </w:p>
    <w:p w14:paraId="60735CC7" w14:textId="77777777" w:rsidR="00C947A9" w:rsidRPr="00305A71" w:rsidRDefault="0087028D">
      <w:pPr>
        <w:numPr>
          <w:ilvl w:val="0"/>
          <w:numId w:val="37"/>
        </w:numPr>
        <w:ind w:left="720"/>
        <w:rPr>
          <w:rFonts w:eastAsia="Tahoma" w:cs="Tahoma"/>
          <w:sz w:val="22"/>
          <w:szCs w:val="22"/>
        </w:rPr>
      </w:pPr>
      <w:r w:rsidRPr="00305A71">
        <w:rPr>
          <w:rFonts w:cs="Tahoma"/>
          <w:sz w:val="22"/>
          <w:szCs w:val="22"/>
        </w:rPr>
        <w:t xml:space="preserve">Coordinate with relevant agencies in case the noise produced will require a license. </w:t>
      </w:r>
    </w:p>
    <w:p w14:paraId="44BB34C1" w14:textId="77777777" w:rsidR="00C947A9" w:rsidRPr="00305A71" w:rsidRDefault="0087028D">
      <w:pPr>
        <w:numPr>
          <w:ilvl w:val="0"/>
          <w:numId w:val="37"/>
        </w:numPr>
        <w:ind w:left="720"/>
        <w:rPr>
          <w:rFonts w:eastAsia="Tahoma" w:cs="Tahoma"/>
          <w:sz w:val="22"/>
          <w:szCs w:val="22"/>
        </w:rPr>
      </w:pPr>
      <w:r w:rsidRPr="00305A71">
        <w:rPr>
          <w:rFonts w:cs="Tahoma"/>
          <w:sz w:val="22"/>
          <w:szCs w:val="22"/>
        </w:rPr>
        <w:t xml:space="preserve">Limit pickup trucks and other small equipment to a minimum idling time and observe a common-sense approach to vehicle use and encourage workers to shut off vehicle engines whenever possible. </w:t>
      </w:r>
    </w:p>
    <w:p w14:paraId="5CE3B09F" w14:textId="61E6EF02" w:rsidR="00C947A9" w:rsidRPr="00305A71" w:rsidRDefault="0087028D">
      <w:pPr>
        <w:numPr>
          <w:ilvl w:val="0"/>
          <w:numId w:val="37"/>
        </w:numPr>
        <w:ind w:left="720"/>
        <w:rPr>
          <w:rFonts w:eastAsia="Tahoma" w:cs="Tahoma"/>
          <w:sz w:val="22"/>
          <w:szCs w:val="22"/>
        </w:rPr>
      </w:pPr>
      <w:bookmarkStart w:id="1169" w:name="_heading=h.3mj2wkv" w:colFirst="0" w:colLast="0"/>
      <w:bookmarkEnd w:id="1169"/>
      <w:r w:rsidRPr="00305A71">
        <w:rPr>
          <w:rFonts w:cs="Tahoma"/>
          <w:sz w:val="22"/>
          <w:szCs w:val="22"/>
        </w:rPr>
        <w:t xml:space="preserve">Demolish mainly during the day when most of the </w:t>
      </w:r>
      <w:r w:rsidR="005D74D2" w:rsidRPr="00305A71">
        <w:rPr>
          <w:rFonts w:cs="Tahoma"/>
          <w:sz w:val="22"/>
          <w:szCs w:val="22"/>
        </w:rPr>
        <w:t>neighbours</w:t>
      </w:r>
      <w:r w:rsidRPr="00305A71">
        <w:rPr>
          <w:rFonts w:cs="Tahoma"/>
          <w:sz w:val="22"/>
          <w:szCs w:val="22"/>
        </w:rPr>
        <w:t xml:space="preserve"> are out working.</w:t>
      </w:r>
    </w:p>
    <w:p w14:paraId="25FB9BCE" w14:textId="77777777" w:rsidR="00C947A9" w:rsidRPr="00305A71" w:rsidRDefault="00224A07" w:rsidP="005D74D2">
      <w:pPr>
        <w:pStyle w:val="Heading3"/>
        <w:pBdr>
          <w:bottom w:val="none" w:sz="0" w:space="0" w:color="auto"/>
        </w:pBdr>
        <w:rPr>
          <w:rFonts w:cs="Tahoma"/>
          <w:b w:val="0"/>
          <w:szCs w:val="22"/>
        </w:rPr>
      </w:pPr>
      <w:bookmarkStart w:id="1170" w:name="_Toc148613602"/>
      <w:r w:rsidRPr="00305A71">
        <w:rPr>
          <w:rFonts w:cs="Tahoma"/>
          <w:szCs w:val="22"/>
        </w:rPr>
        <w:t xml:space="preserve">7.16.2 </w:t>
      </w:r>
      <w:r w:rsidR="0087028D" w:rsidRPr="00305A71">
        <w:rPr>
          <w:rFonts w:cs="Tahoma"/>
          <w:szCs w:val="22"/>
        </w:rPr>
        <w:t>Solid Waste Generation</w:t>
      </w:r>
      <w:bookmarkEnd w:id="1170"/>
    </w:p>
    <w:p w14:paraId="4094F1B9" w14:textId="7C63454F" w:rsidR="00C947A9" w:rsidRDefault="0087028D" w:rsidP="00305A71">
      <w:pPr>
        <w:spacing w:after="120"/>
        <w:rPr>
          <w:rFonts w:cs="Tahoma"/>
          <w:sz w:val="22"/>
          <w:szCs w:val="22"/>
        </w:rPr>
      </w:pPr>
      <w:r w:rsidRPr="00305A71">
        <w:rPr>
          <w:rFonts w:cs="Tahoma"/>
          <w:sz w:val="22"/>
          <w:szCs w:val="22"/>
        </w:rPr>
        <w:t xml:space="preserve">Demolition of the Mini-grid and related infrastructure will result in generation of solid waste. The waste will contain the materials used in construction including concrete, metal, wood, glass, paints, adhesives, sealants and fasteners, conductors, poles, solar panels and batteries. Although demolition waste is generally considered as less harmful to the environment since they are composed of inert materials, there is growing evidence that large quantities of such waste may lead to release of certain hazardous chemicals into the environment. The impact will be of major significance due to high magnitude and medium receptor sensitivity. The batteries and panels need to be disposed of in a specific way, in accordance with the manufacturer’s guidelines and relevant regulations (both National and Mandera County Government regulations). </w:t>
      </w:r>
    </w:p>
    <w:p w14:paraId="0766D16D" w14:textId="77777777" w:rsidR="00CE0574" w:rsidRPr="00305A71" w:rsidRDefault="00CE0574" w:rsidP="00305A71">
      <w:pPr>
        <w:spacing w:after="120"/>
        <w:rPr>
          <w:rFonts w:cs="Tahoma"/>
          <w:sz w:val="22"/>
          <w:szCs w:val="22"/>
        </w:rPr>
      </w:pPr>
    </w:p>
    <w:p w14:paraId="2D0A0F6A" w14:textId="77777777" w:rsidR="00C947A9" w:rsidRPr="00305A71" w:rsidRDefault="0087028D" w:rsidP="00305A71">
      <w:pPr>
        <w:rPr>
          <w:rFonts w:cs="Tahoma"/>
          <w:b/>
          <w:sz w:val="22"/>
          <w:szCs w:val="22"/>
        </w:rPr>
      </w:pPr>
      <w:r w:rsidRPr="00305A71">
        <w:rPr>
          <w:rFonts w:cs="Tahoma"/>
          <w:b/>
          <w:sz w:val="22"/>
          <w:szCs w:val="22"/>
        </w:rPr>
        <w:t>Mitigation Measures</w:t>
      </w:r>
    </w:p>
    <w:p w14:paraId="75FE1ABD" w14:textId="77777777" w:rsidR="00C947A9" w:rsidRPr="00305A71" w:rsidRDefault="0087028D">
      <w:pPr>
        <w:numPr>
          <w:ilvl w:val="0"/>
          <w:numId w:val="35"/>
        </w:numPr>
        <w:rPr>
          <w:rFonts w:eastAsia="Tahoma" w:cs="Tahoma"/>
          <w:sz w:val="22"/>
          <w:szCs w:val="22"/>
        </w:rPr>
      </w:pPr>
      <w:r w:rsidRPr="00305A71">
        <w:rPr>
          <w:rFonts w:cs="Tahoma"/>
          <w:sz w:val="22"/>
          <w:szCs w:val="22"/>
        </w:rPr>
        <w:t>Demolition contractor to adhere to the various manufacturer’s guidelines and requirements regarding demolition and disposal</w:t>
      </w:r>
    </w:p>
    <w:p w14:paraId="3054BE92" w14:textId="7D3B9C25" w:rsidR="00C947A9" w:rsidRPr="00305A71" w:rsidRDefault="0087028D">
      <w:pPr>
        <w:numPr>
          <w:ilvl w:val="0"/>
          <w:numId w:val="35"/>
        </w:numPr>
        <w:rPr>
          <w:rFonts w:eastAsia="Tahoma" w:cs="Tahoma"/>
          <w:sz w:val="22"/>
          <w:szCs w:val="22"/>
        </w:rPr>
      </w:pPr>
      <w:r w:rsidRPr="00305A71">
        <w:rPr>
          <w:rFonts w:cs="Tahoma"/>
          <w:sz w:val="22"/>
          <w:szCs w:val="22"/>
        </w:rPr>
        <w:t>Segregation of waste in order to separate hazardous waste from non</w:t>
      </w:r>
      <w:r w:rsidR="005D74D2">
        <w:rPr>
          <w:rFonts w:cs="Tahoma"/>
          <w:sz w:val="22"/>
          <w:szCs w:val="22"/>
        </w:rPr>
        <w:t>-</w:t>
      </w:r>
      <w:r w:rsidRPr="00305A71">
        <w:rPr>
          <w:rFonts w:cs="Tahoma"/>
          <w:sz w:val="22"/>
          <w:szCs w:val="22"/>
        </w:rPr>
        <w:t>hazardous waste and other streams of waste</w:t>
      </w:r>
    </w:p>
    <w:p w14:paraId="3E1FAEE5" w14:textId="77777777" w:rsidR="00C947A9" w:rsidRPr="00305A71" w:rsidRDefault="0087028D">
      <w:pPr>
        <w:numPr>
          <w:ilvl w:val="0"/>
          <w:numId w:val="35"/>
        </w:numPr>
        <w:rPr>
          <w:rFonts w:eastAsia="Tahoma" w:cs="Tahoma"/>
          <w:sz w:val="22"/>
          <w:szCs w:val="22"/>
        </w:rPr>
      </w:pPr>
      <w:r w:rsidRPr="00305A71">
        <w:rPr>
          <w:rFonts w:cs="Tahoma"/>
          <w:sz w:val="22"/>
          <w:szCs w:val="22"/>
        </w:rPr>
        <w:t>Provision of facilities for proper handling and storage of demolition materials to reduce the amount of waste caused by damage or exposure to the elements</w:t>
      </w:r>
    </w:p>
    <w:p w14:paraId="60856872" w14:textId="77777777" w:rsidR="00C947A9" w:rsidRPr="00305A71" w:rsidRDefault="0087028D">
      <w:pPr>
        <w:numPr>
          <w:ilvl w:val="0"/>
          <w:numId w:val="35"/>
        </w:numPr>
        <w:rPr>
          <w:rFonts w:eastAsia="Tahoma" w:cs="Tahoma"/>
          <w:sz w:val="22"/>
          <w:szCs w:val="22"/>
        </w:rPr>
      </w:pPr>
      <w:r w:rsidRPr="00305A71">
        <w:rPr>
          <w:rFonts w:cs="Tahoma"/>
          <w:sz w:val="22"/>
          <w:szCs w:val="22"/>
        </w:rPr>
        <w:t xml:space="preserve">Adequate collection and storage of waste on site </w:t>
      </w:r>
    </w:p>
    <w:p w14:paraId="7904D4C6" w14:textId="77777777" w:rsidR="00C947A9" w:rsidRPr="00305A71" w:rsidRDefault="0087028D">
      <w:pPr>
        <w:numPr>
          <w:ilvl w:val="0"/>
          <w:numId w:val="35"/>
        </w:numPr>
        <w:rPr>
          <w:rFonts w:eastAsia="Tahoma" w:cs="Tahoma"/>
          <w:sz w:val="22"/>
          <w:szCs w:val="22"/>
        </w:rPr>
      </w:pPr>
      <w:r w:rsidRPr="00305A71">
        <w:rPr>
          <w:rFonts w:cs="Tahoma"/>
          <w:sz w:val="22"/>
          <w:szCs w:val="22"/>
        </w:rPr>
        <w:t xml:space="preserve">Safe transportation to the disposal sites / designated area </w:t>
      </w:r>
    </w:p>
    <w:p w14:paraId="49639755" w14:textId="77777777" w:rsidR="00C947A9" w:rsidRPr="00305A71" w:rsidRDefault="0087028D">
      <w:pPr>
        <w:numPr>
          <w:ilvl w:val="0"/>
          <w:numId w:val="35"/>
        </w:numPr>
        <w:rPr>
          <w:rFonts w:eastAsia="Tahoma" w:cs="Tahoma"/>
          <w:sz w:val="22"/>
          <w:szCs w:val="22"/>
        </w:rPr>
      </w:pPr>
      <w:bookmarkStart w:id="1171" w:name="_heading=h.21od6so" w:colFirst="0" w:colLast="0"/>
      <w:bookmarkEnd w:id="1171"/>
      <w:r w:rsidRPr="00305A71">
        <w:rPr>
          <w:rFonts w:cs="Tahoma"/>
          <w:sz w:val="22"/>
          <w:szCs w:val="22"/>
        </w:rPr>
        <w:t>Hazardous waste must be disposed by NEMA approved waste handler</w:t>
      </w:r>
    </w:p>
    <w:p w14:paraId="0CB164D5" w14:textId="77777777" w:rsidR="00C947A9" w:rsidRPr="00305A71" w:rsidRDefault="00224A07" w:rsidP="005D74D2">
      <w:pPr>
        <w:pStyle w:val="Heading3"/>
        <w:pBdr>
          <w:bottom w:val="none" w:sz="0" w:space="0" w:color="auto"/>
        </w:pBdr>
        <w:rPr>
          <w:rFonts w:cs="Tahoma"/>
          <w:b w:val="0"/>
          <w:szCs w:val="22"/>
        </w:rPr>
      </w:pPr>
      <w:bookmarkStart w:id="1172" w:name="_Toc148613603"/>
      <w:r w:rsidRPr="00305A71">
        <w:rPr>
          <w:rFonts w:cs="Tahoma"/>
          <w:szCs w:val="22"/>
        </w:rPr>
        <w:t xml:space="preserve">7.16.3 </w:t>
      </w:r>
      <w:r w:rsidR="0087028D" w:rsidRPr="00305A71">
        <w:rPr>
          <w:rFonts w:cs="Tahoma"/>
          <w:szCs w:val="22"/>
        </w:rPr>
        <w:t>Dust Emissions</w:t>
      </w:r>
      <w:bookmarkEnd w:id="1172"/>
    </w:p>
    <w:p w14:paraId="0C7607C3" w14:textId="47E76D36" w:rsidR="00C947A9" w:rsidRPr="00305A71" w:rsidRDefault="0087028D" w:rsidP="00305A71">
      <w:pPr>
        <w:spacing w:after="120"/>
        <w:rPr>
          <w:rFonts w:cs="Tahoma"/>
          <w:sz w:val="22"/>
          <w:szCs w:val="22"/>
        </w:rPr>
      </w:pPr>
      <w:r w:rsidRPr="00305A71">
        <w:rPr>
          <w:rFonts w:cs="Tahoma"/>
          <w:sz w:val="22"/>
          <w:szCs w:val="22"/>
        </w:rPr>
        <w:t xml:space="preserve">Some dust will be generated during demolition works. This will affect demolition staff as well as the </w:t>
      </w:r>
      <w:r w:rsidR="005D74D2" w:rsidRPr="00305A71">
        <w:rPr>
          <w:rFonts w:cs="Tahoma"/>
          <w:sz w:val="22"/>
          <w:szCs w:val="22"/>
        </w:rPr>
        <w:t>neighbours</w:t>
      </w:r>
      <w:r w:rsidRPr="00305A71">
        <w:rPr>
          <w:rFonts w:cs="Tahoma"/>
          <w:sz w:val="22"/>
          <w:szCs w:val="22"/>
        </w:rPr>
        <w:t>. The impact will be of minor significance.</w:t>
      </w:r>
    </w:p>
    <w:p w14:paraId="27148926" w14:textId="77777777" w:rsidR="00C947A9" w:rsidRPr="00305A71" w:rsidRDefault="0087028D" w:rsidP="00305A71">
      <w:pPr>
        <w:rPr>
          <w:rFonts w:cs="Tahoma"/>
          <w:sz w:val="22"/>
          <w:szCs w:val="22"/>
        </w:rPr>
      </w:pPr>
      <w:r w:rsidRPr="00305A71">
        <w:rPr>
          <w:rFonts w:cs="Tahoma"/>
          <w:b/>
          <w:sz w:val="22"/>
          <w:szCs w:val="22"/>
        </w:rPr>
        <w:t>Mitigation Measures</w:t>
      </w:r>
      <w:r w:rsidRPr="00305A71">
        <w:rPr>
          <w:rFonts w:cs="Tahoma"/>
          <w:sz w:val="22"/>
          <w:szCs w:val="22"/>
        </w:rPr>
        <w:t xml:space="preserve"> </w:t>
      </w:r>
    </w:p>
    <w:p w14:paraId="59DE5151" w14:textId="77777777" w:rsidR="00C947A9" w:rsidRPr="00305A71" w:rsidRDefault="0087028D" w:rsidP="00305A71">
      <w:pPr>
        <w:rPr>
          <w:rFonts w:cs="Tahoma"/>
          <w:sz w:val="22"/>
          <w:szCs w:val="22"/>
        </w:rPr>
      </w:pPr>
      <w:r w:rsidRPr="00305A71">
        <w:rPr>
          <w:rFonts w:cs="Tahoma"/>
          <w:sz w:val="22"/>
          <w:szCs w:val="22"/>
        </w:rPr>
        <w:t>High levels of dust concentration resulting from demolition or dismantling works will be minimized as follows:</w:t>
      </w:r>
    </w:p>
    <w:p w14:paraId="40E27A73" w14:textId="77777777" w:rsidR="00C947A9" w:rsidRPr="00305A71" w:rsidRDefault="0087028D" w:rsidP="00305A71">
      <w:pPr>
        <w:numPr>
          <w:ilvl w:val="0"/>
          <w:numId w:val="27"/>
        </w:numPr>
        <w:ind w:left="720"/>
        <w:rPr>
          <w:rFonts w:eastAsia="Tahoma" w:cs="Tahoma"/>
          <w:sz w:val="22"/>
          <w:szCs w:val="22"/>
        </w:rPr>
      </w:pPr>
      <w:r w:rsidRPr="00305A71">
        <w:rPr>
          <w:rFonts w:cs="Tahoma"/>
          <w:sz w:val="22"/>
          <w:szCs w:val="22"/>
        </w:rPr>
        <w:t>Watering all active demolition areas to kill dust.</w:t>
      </w:r>
    </w:p>
    <w:p w14:paraId="4B806871" w14:textId="77777777" w:rsidR="00C947A9" w:rsidRPr="00305A71" w:rsidRDefault="0087028D" w:rsidP="00305A71">
      <w:pPr>
        <w:numPr>
          <w:ilvl w:val="0"/>
          <w:numId w:val="27"/>
        </w:numPr>
        <w:ind w:left="720"/>
        <w:rPr>
          <w:rFonts w:eastAsia="Tahoma" w:cs="Tahoma"/>
          <w:sz w:val="22"/>
          <w:szCs w:val="22"/>
        </w:rPr>
      </w:pPr>
      <w:bookmarkStart w:id="1173" w:name="_heading=h.gtnh0h" w:colFirst="0" w:colLast="0"/>
      <w:bookmarkEnd w:id="1173"/>
      <w:r w:rsidRPr="00305A71">
        <w:rPr>
          <w:rFonts w:cs="Tahoma"/>
          <w:sz w:val="22"/>
          <w:szCs w:val="22"/>
        </w:rPr>
        <w:t>Cover all trucks hauling soil, sand and other loose materials or require all trucks to maintain at least two feet of freeboard.</w:t>
      </w:r>
    </w:p>
    <w:p w14:paraId="183388A7" w14:textId="5F216C13" w:rsidR="00C947A9" w:rsidRPr="00305A71" w:rsidRDefault="005D74D2" w:rsidP="005D74D2">
      <w:pPr>
        <w:pStyle w:val="Heading3"/>
        <w:pBdr>
          <w:bottom w:val="none" w:sz="0" w:space="0" w:color="auto"/>
        </w:pBdr>
        <w:rPr>
          <w:rFonts w:cs="Tahoma"/>
          <w:b w:val="0"/>
          <w:szCs w:val="22"/>
        </w:rPr>
      </w:pPr>
      <w:bookmarkStart w:id="1174" w:name="_Toc148613604"/>
      <w:r w:rsidRPr="00305A71">
        <w:rPr>
          <w:rFonts w:cs="Tahoma"/>
          <w:szCs w:val="22"/>
        </w:rPr>
        <w:t xml:space="preserve">7.16.4 </w:t>
      </w:r>
      <w:r w:rsidR="0087028D" w:rsidRPr="00305A71">
        <w:rPr>
          <w:rFonts w:cs="Tahoma"/>
          <w:szCs w:val="22"/>
        </w:rPr>
        <w:t>HIV</w:t>
      </w:r>
      <w:r w:rsidRPr="00305A71">
        <w:rPr>
          <w:rFonts w:cs="Tahoma"/>
          <w:szCs w:val="22"/>
        </w:rPr>
        <w:t xml:space="preserve">/Aids Awareness </w:t>
      </w:r>
      <w:r>
        <w:rPr>
          <w:rFonts w:cs="Tahoma"/>
          <w:szCs w:val="22"/>
        </w:rPr>
        <w:t>a</w:t>
      </w:r>
      <w:r w:rsidRPr="00305A71">
        <w:rPr>
          <w:rFonts w:cs="Tahoma"/>
          <w:szCs w:val="22"/>
        </w:rPr>
        <w:t>nd Prevention</w:t>
      </w:r>
      <w:bookmarkEnd w:id="1174"/>
      <w:r w:rsidRPr="00305A71">
        <w:rPr>
          <w:rFonts w:cs="Tahoma"/>
          <w:szCs w:val="22"/>
        </w:rPr>
        <w:t xml:space="preserve"> </w:t>
      </w:r>
    </w:p>
    <w:p w14:paraId="0C0E1ABB" w14:textId="77777777" w:rsidR="00C947A9" w:rsidRPr="00305A71" w:rsidRDefault="0087028D" w:rsidP="00305A71">
      <w:pPr>
        <w:rPr>
          <w:rFonts w:cs="Tahoma"/>
          <w:sz w:val="22"/>
          <w:szCs w:val="22"/>
        </w:rPr>
      </w:pPr>
      <w:bookmarkStart w:id="1175" w:name="_heading=h.30tazoa" w:colFirst="0" w:colLast="0"/>
      <w:bookmarkEnd w:id="1175"/>
      <w:r w:rsidRPr="00305A71">
        <w:rPr>
          <w:rFonts w:cs="Tahoma"/>
          <w:sz w:val="22"/>
          <w:szCs w:val="22"/>
        </w:rPr>
        <w:t>Interactions during the decommissioning phase will be for a very limited time. The project will sensitize workers and the surrounding communities on prevention and mitigation of HIV/AIDS and other sexually transmitted diseases, through staff training and awareness campaigns/ to the community. This impact is assessed to be Minor due to the low magnitude and medium receptor sensitivity.</w:t>
      </w:r>
    </w:p>
    <w:p w14:paraId="142423EB" w14:textId="77777777" w:rsidR="00C947A9" w:rsidRPr="00305A71" w:rsidRDefault="00224A07" w:rsidP="005D74D2">
      <w:pPr>
        <w:pStyle w:val="Heading3"/>
        <w:pBdr>
          <w:bottom w:val="none" w:sz="0" w:space="0" w:color="auto"/>
        </w:pBdr>
        <w:rPr>
          <w:rFonts w:cs="Tahoma"/>
          <w:szCs w:val="22"/>
        </w:rPr>
      </w:pPr>
      <w:bookmarkStart w:id="1176" w:name="_Toc148613605"/>
      <w:r w:rsidRPr="00305A71">
        <w:rPr>
          <w:rFonts w:cs="Tahoma"/>
          <w:szCs w:val="22"/>
        </w:rPr>
        <w:t xml:space="preserve">7.16.5 </w:t>
      </w:r>
      <w:r w:rsidR="0087028D" w:rsidRPr="00305A71">
        <w:rPr>
          <w:rFonts w:cs="Tahoma"/>
          <w:szCs w:val="22"/>
        </w:rPr>
        <w:t>Social Protection</w:t>
      </w:r>
      <w:bookmarkEnd w:id="1176"/>
      <w:r w:rsidR="0087028D" w:rsidRPr="00305A71">
        <w:rPr>
          <w:rFonts w:cs="Tahoma"/>
          <w:szCs w:val="22"/>
        </w:rPr>
        <w:t xml:space="preserve"> </w:t>
      </w:r>
    </w:p>
    <w:p w14:paraId="4982B9C0" w14:textId="0E7D0177" w:rsidR="00C947A9" w:rsidRDefault="0087028D" w:rsidP="00305A71">
      <w:pPr>
        <w:spacing w:after="200"/>
        <w:rPr>
          <w:rFonts w:cs="Tahoma"/>
          <w:sz w:val="22"/>
          <w:szCs w:val="22"/>
        </w:rPr>
      </w:pPr>
      <w:bookmarkStart w:id="1177" w:name="_heading=h.1fyl9w3" w:colFirst="0" w:colLast="0"/>
      <w:bookmarkEnd w:id="1177"/>
      <w:r w:rsidRPr="00305A71">
        <w:rPr>
          <w:rFonts w:cs="Tahoma"/>
          <w:sz w:val="22"/>
          <w:szCs w:val="22"/>
        </w:rPr>
        <w:t>There will adequate mechanisms in place to protect local vulnerable population especially women and minors from risks associated with influx of workers (harassment, underage sex). This system will ensure having security on site provided by the contractor as well as sensitization and enforcement by the contractor. There will also be a code of conduct established for contractor employees and contract workers acknowledging a zero-tolerance policy towards child labo</w:t>
      </w:r>
      <w:r w:rsidR="005D74D2">
        <w:rPr>
          <w:rFonts w:cs="Tahoma"/>
          <w:sz w:val="22"/>
          <w:szCs w:val="22"/>
        </w:rPr>
        <w:t>u</w:t>
      </w:r>
      <w:r w:rsidRPr="00305A71">
        <w:rPr>
          <w:rFonts w:cs="Tahoma"/>
          <w:sz w:val="22"/>
          <w:szCs w:val="22"/>
        </w:rPr>
        <w:t>r and child sexual exploitation. Additionally, the contractor will employ their skilled staff and apply unskilled construction labo</w:t>
      </w:r>
      <w:r w:rsidR="005D74D2">
        <w:rPr>
          <w:rFonts w:cs="Tahoma"/>
          <w:sz w:val="22"/>
          <w:szCs w:val="22"/>
        </w:rPr>
        <w:t>u</w:t>
      </w:r>
      <w:r w:rsidRPr="00305A71">
        <w:rPr>
          <w:rFonts w:cs="Tahoma"/>
          <w:sz w:val="22"/>
          <w:szCs w:val="22"/>
        </w:rPr>
        <w:t xml:space="preserve">r from the local population as far as possible to minimize the influx of foreigners into the community. </w:t>
      </w:r>
    </w:p>
    <w:p w14:paraId="6CADF4EA" w14:textId="77777777" w:rsidR="00CE0574" w:rsidRPr="00305A71" w:rsidRDefault="00CE0574" w:rsidP="00305A71">
      <w:pPr>
        <w:spacing w:after="200"/>
        <w:rPr>
          <w:rFonts w:cs="Tahoma"/>
          <w:sz w:val="22"/>
          <w:szCs w:val="22"/>
        </w:rPr>
      </w:pPr>
    </w:p>
    <w:p w14:paraId="371CCA40" w14:textId="77777777" w:rsidR="00C947A9" w:rsidRPr="00305A71" w:rsidRDefault="00224A07" w:rsidP="005D74D2">
      <w:pPr>
        <w:pStyle w:val="Heading3"/>
        <w:pBdr>
          <w:bottom w:val="none" w:sz="0" w:space="0" w:color="auto"/>
        </w:pBdr>
        <w:rPr>
          <w:rFonts w:cs="Tahoma"/>
          <w:szCs w:val="22"/>
        </w:rPr>
      </w:pPr>
      <w:bookmarkStart w:id="1178" w:name="_Toc148613606"/>
      <w:r w:rsidRPr="00305A71">
        <w:rPr>
          <w:rFonts w:cs="Tahoma"/>
          <w:szCs w:val="22"/>
        </w:rPr>
        <w:t xml:space="preserve">7.16.6 </w:t>
      </w:r>
      <w:r w:rsidR="0087028D" w:rsidRPr="00305A71">
        <w:rPr>
          <w:rFonts w:cs="Tahoma"/>
          <w:szCs w:val="22"/>
        </w:rPr>
        <w:t>Social Inclusion</w:t>
      </w:r>
      <w:bookmarkEnd w:id="1178"/>
      <w:r w:rsidR="0087028D" w:rsidRPr="00305A71">
        <w:rPr>
          <w:rFonts w:cs="Tahoma"/>
          <w:szCs w:val="22"/>
        </w:rPr>
        <w:t xml:space="preserve"> </w:t>
      </w:r>
    </w:p>
    <w:p w14:paraId="6687C85F" w14:textId="77777777" w:rsidR="00C947A9" w:rsidRPr="00305A71" w:rsidRDefault="0087028D" w:rsidP="00305A71">
      <w:pPr>
        <w:rPr>
          <w:rFonts w:cs="Tahoma"/>
          <w:b/>
          <w:i/>
          <w:sz w:val="22"/>
          <w:szCs w:val="22"/>
        </w:rPr>
      </w:pPr>
      <w:r w:rsidRPr="00305A71">
        <w:rPr>
          <w:rFonts w:cs="Tahoma"/>
          <w:b/>
          <w:i/>
          <w:sz w:val="22"/>
          <w:szCs w:val="22"/>
        </w:rPr>
        <w:t xml:space="preserve">Gender Mainstreaming </w:t>
      </w:r>
    </w:p>
    <w:p w14:paraId="021EDD86" w14:textId="77777777" w:rsidR="00C947A9" w:rsidRPr="00305A71" w:rsidRDefault="0087028D" w:rsidP="00305A71">
      <w:pPr>
        <w:spacing w:after="200"/>
        <w:rPr>
          <w:rFonts w:cs="Tahoma"/>
          <w:sz w:val="22"/>
          <w:szCs w:val="22"/>
        </w:rPr>
      </w:pPr>
      <w:r w:rsidRPr="00305A71">
        <w:rPr>
          <w:rFonts w:cs="Tahoma"/>
          <w:sz w:val="22"/>
          <w:szCs w:val="22"/>
        </w:rPr>
        <w:t xml:space="preserve">Projects usually affect women and men differently, and their roles are highly delineated. The project shall ensure that both men and women are equally consulted about the project and benefit from employment and other opportunities the project will present. </w:t>
      </w:r>
    </w:p>
    <w:p w14:paraId="75251E91" w14:textId="77777777" w:rsidR="00C947A9" w:rsidRPr="00305A71" w:rsidRDefault="0087028D" w:rsidP="00305A71">
      <w:pPr>
        <w:spacing w:after="200"/>
        <w:rPr>
          <w:rFonts w:cs="Tahoma"/>
          <w:sz w:val="22"/>
          <w:szCs w:val="22"/>
        </w:rPr>
      </w:pPr>
      <w:r w:rsidRPr="00305A71">
        <w:rPr>
          <w:rFonts w:cs="Tahoma"/>
          <w:sz w:val="22"/>
          <w:szCs w:val="22"/>
        </w:rPr>
        <w:t xml:space="preserve">In addition, among communities, some groups are faced with barriers that prevent them from fully participating in political, economic, and social life. Disadvantage is often based on social identity, which may be derived from gender, age, economic status, ethnicity, disability, among other factors. These factors make some groups of people more vulnerable to project impacts than others alongside posing barriers to accessing project benefits. Thus, development projects affect people differently but vulnerable groups are more severely affected than those that are better off.  In this project, some groups of the society that can be categorized as the vulnerable. These include the very poor, poor female headed households, poor children headed households, the poor elderly and the special needs persons (disabled). To ensure social inclusion and social sustainability, deliberate effort must be made to ensure the vulnerable take advantage of the project benefits as well as shielding them from adverse impacts of the project. </w:t>
      </w:r>
    </w:p>
    <w:p w14:paraId="2C12860F" w14:textId="77777777" w:rsidR="00C947A9" w:rsidRPr="00305A71" w:rsidRDefault="00C947A9" w:rsidP="00305A71">
      <w:pPr>
        <w:rPr>
          <w:rFonts w:cs="Tahoma"/>
          <w:sz w:val="22"/>
          <w:szCs w:val="22"/>
        </w:rPr>
      </w:pPr>
    </w:p>
    <w:p w14:paraId="5DADAEB6" w14:textId="77777777" w:rsidR="00C947A9" w:rsidRPr="00305A71" w:rsidRDefault="00C947A9" w:rsidP="00305A71">
      <w:pPr>
        <w:rPr>
          <w:rFonts w:cs="Tahoma"/>
          <w:sz w:val="22"/>
          <w:szCs w:val="22"/>
        </w:rPr>
      </w:pPr>
    </w:p>
    <w:p w14:paraId="6B145DF9" w14:textId="77777777" w:rsidR="00C947A9" w:rsidRPr="00305A71" w:rsidRDefault="00C947A9" w:rsidP="00305A71">
      <w:pPr>
        <w:rPr>
          <w:rFonts w:cs="Tahoma"/>
          <w:sz w:val="22"/>
          <w:szCs w:val="22"/>
        </w:rPr>
      </w:pPr>
    </w:p>
    <w:p w14:paraId="0765FBD7" w14:textId="77777777" w:rsidR="00BA4FD0" w:rsidRPr="00305A71" w:rsidRDefault="00BA4FD0" w:rsidP="00305A71">
      <w:pPr>
        <w:rPr>
          <w:rFonts w:cs="Tahoma"/>
          <w:sz w:val="22"/>
          <w:szCs w:val="22"/>
        </w:rPr>
      </w:pPr>
    </w:p>
    <w:p w14:paraId="6E7B2D9C" w14:textId="77777777" w:rsidR="00BA4FD0" w:rsidRPr="00305A71" w:rsidRDefault="00BA4FD0" w:rsidP="00305A71">
      <w:pPr>
        <w:rPr>
          <w:rFonts w:cs="Tahoma"/>
          <w:sz w:val="22"/>
          <w:szCs w:val="22"/>
        </w:rPr>
      </w:pPr>
    </w:p>
    <w:p w14:paraId="0691B6F5" w14:textId="77777777" w:rsidR="00BA4FD0" w:rsidRPr="00305A71" w:rsidRDefault="00BA4FD0" w:rsidP="00305A71">
      <w:pPr>
        <w:rPr>
          <w:rFonts w:cs="Tahoma"/>
          <w:sz w:val="22"/>
          <w:szCs w:val="22"/>
        </w:rPr>
      </w:pPr>
    </w:p>
    <w:p w14:paraId="1F247D18" w14:textId="77777777" w:rsidR="00BA4FD0" w:rsidRPr="00305A71" w:rsidRDefault="00BA4FD0" w:rsidP="00305A71">
      <w:pPr>
        <w:rPr>
          <w:rFonts w:cs="Tahoma"/>
          <w:sz w:val="22"/>
          <w:szCs w:val="22"/>
        </w:rPr>
      </w:pPr>
    </w:p>
    <w:p w14:paraId="55DFBC03" w14:textId="77777777" w:rsidR="00BA4FD0" w:rsidRPr="00305A71" w:rsidRDefault="00BA4FD0" w:rsidP="00305A71">
      <w:pPr>
        <w:rPr>
          <w:rFonts w:cs="Tahoma"/>
          <w:sz w:val="22"/>
          <w:szCs w:val="22"/>
        </w:rPr>
      </w:pPr>
    </w:p>
    <w:p w14:paraId="033CA512" w14:textId="77777777" w:rsidR="00BA4FD0" w:rsidRPr="00305A71" w:rsidRDefault="00BA4FD0" w:rsidP="00305A71">
      <w:pPr>
        <w:rPr>
          <w:rFonts w:cs="Tahoma"/>
          <w:sz w:val="22"/>
          <w:szCs w:val="22"/>
        </w:rPr>
      </w:pPr>
    </w:p>
    <w:p w14:paraId="48955F2F" w14:textId="77777777" w:rsidR="00C947A9" w:rsidRPr="00305A71" w:rsidRDefault="00C947A9" w:rsidP="00305A71">
      <w:pPr>
        <w:rPr>
          <w:rFonts w:cs="Tahoma"/>
          <w:sz w:val="22"/>
          <w:szCs w:val="22"/>
        </w:rPr>
      </w:pPr>
    </w:p>
    <w:p w14:paraId="25715808" w14:textId="77777777" w:rsidR="00C947A9" w:rsidRPr="00305A71" w:rsidRDefault="00C947A9" w:rsidP="00305A71">
      <w:pPr>
        <w:rPr>
          <w:rFonts w:cs="Tahoma"/>
          <w:sz w:val="22"/>
          <w:szCs w:val="22"/>
        </w:rPr>
      </w:pPr>
    </w:p>
    <w:p w14:paraId="084B001A" w14:textId="77777777" w:rsidR="00C947A9" w:rsidRPr="00305A71" w:rsidRDefault="00C947A9" w:rsidP="00305A71">
      <w:pPr>
        <w:pBdr>
          <w:top w:val="nil"/>
          <w:left w:val="nil"/>
          <w:bottom w:val="nil"/>
          <w:right w:val="nil"/>
          <w:between w:val="nil"/>
        </w:pBdr>
        <w:tabs>
          <w:tab w:val="right" w:pos="8931"/>
        </w:tabs>
        <w:spacing w:before="132" w:line="360" w:lineRule="auto"/>
        <w:ind w:left="660" w:right="641"/>
        <w:rPr>
          <w:rFonts w:eastAsia="Arial" w:cs="Tahoma"/>
          <w:b/>
          <w:sz w:val="22"/>
          <w:szCs w:val="22"/>
        </w:rPr>
      </w:pPr>
    </w:p>
    <w:p w14:paraId="404FAD14" w14:textId="77777777" w:rsidR="00C947A9" w:rsidRPr="00305A71" w:rsidRDefault="00C947A9" w:rsidP="00305A71">
      <w:pPr>
        <w:rPr>
          <w:rFonts w:cs="Tahoma"/>
          <w:sz w:val="22"/>
          <w:szCs w:val="22"/>
        </w:rPr>
        <w:sectPr w:rsidR="00C947A9" w:rsidRPr="00305A71" w:rsidSect="006336CC">
          <w:pgSz w:w="12240" w:h="15840"/>
          <w:pgMar w:top="1440" w:right="1440" w:bottom="1440" w:left="1440" w:header="850" w:footer="850" w:gutter="0"/>
          <w:cols w:space="720"/>
        </w:sectPr>
      </w:pPr>
    </w:p>
    <w:p w14:paraId="4BAFA49E" w14:textId="77777777" w:rsidR="005E4458" w:rsidRPr="00305A71" w:rsidRDefault="005E4458" w:rsidP="005D74D2">
      <w:pPr>
        <w:pStyle w:val="Heading1"/>
        <w:pBdr>
          <w:bottom w:val="none" w:sz="0" w:space="0" w:color="auto"/>
        </w:pBdr>
        <w:shd w:val="clear" w:color="auto" w:fill="auto"/>
        <w:rPr>
          <w:rFonts w:cs="Tahoma"/>
          <w:sz w:val="22"/>
          <w:szCs w:val="22"/>
        </w:rPr>
      </w:pPr>
      <w:bookmarkStart w:id="1179" w:name="_Toc148613607"/>
      <w:r w:rsidRPr="00305A71">
        <w:rPr>
          <w:rFonts w:cs="Tahoma"/>
          <w:sz w:val="22"/>
          <w:szCs w:val="22"/>
        </w:rPr>
        <w:t>CHAPTER EIGHT</w:t>
      </w:r>
      <w:bookmarkEnd w:id="1179"/>
    </w:p>
    <w:p w14:paraId="2C4B1EC3" w14:textId="5C82EED9" w:rsidR="00C947A9" w:rsidRPr="00305A71" w:rsidRDefault="005E4458" w:rsidP="005D74D2">
      <w:pPr>
        <w:pStyle w:val="Heading1"/>
        <w:pBdr>
          <w:bottom w:val="none" w:sz="0" w:space="0" w:color="auto"/>
        </w:pBdr>
        <w:rPr>
          <w:rFonts w:cs="Tahoma"/>
          <w:sz w:val="22"/>
          <w:szCs w:val="22"/>
        </w:rPr>
      </w:pPr>
      <w:bookmarkStart w:id="1180" w:name="_Toc148613608"/>
      <w:r w:rsidRPr="00305A71">
        <w:rPr>
          <w:rFonts w:cs="Tahoma"/>
          <w:sz w:val="22"/>
          <w:szCs w:val="22"/>
        </w:rPr>
        <w:t xml:space="preserve">8.0 </w:t>
      </w:r>
      <w:r w:rsidR="0087028D" w:rsidRPr="00305A71">
        <w:rPr>
          <w:rFonts w:cs="Tahoma"/>
          <w:sz w:val="22"/>
          <w:szCs w:val="22"/>
        </w:rPr>
        <w:t xml:space="preserve">ENVIRONMENTAL AND SOCIAL MANAGEMENT </w:t>
      </w:r>
      <w:r w:rsidR="00330302">
        <w:rPr>
          <w:rFonts w:cs="Tahoma"/>
          <w:sz w:val="22"/>
          <w:szCs w:val="22"/>
        </w:rPr>
        <w:t xml:space="preserve">AND MONITORING </w:t>
      </w:r>
      <w:r w:rsidR="0087028D" w:rsidRPr="00305A71">
        <w:rPr>
          <w:rFonts w:cs="Tahoma"/>
          <w:sz w:val="22"/>
          <w:szCs w:val="22"/>
        </w:rPr>
        <w:t>PLAN (ES</w:t>
      </w:r>
      <w:r w:rsidR="00330302">
        <w:rPr>
          <w:rFonts w:cs="Tahoma"/>
          <w:sz w:val="22"/>
          <w:szCs w:val="22"/>
        </w:rPr>
        <w:t>M</w:t>
      </w:r>
      <w:r w:rsidR="0087028D" w:rsidRPr="00305A71">
        <w:rPr>
          <w:rFonts w:cs="Tahoma"/>
          <w:sz w:val="22"/>
          <w:szCs w:val="22"/>
        </w:rPr>
        <w:t>MP)</w:t>
      </w:r>
      <w:bookmarkEnd w:id="1180"/>
      <w:r w:rsidR="0087028D" w:rsidRPr="00305A71">
        <w:rPr>
          <w:rFonts w:cs="Tahoma"/>
          <w:sz w:val="22"/>
          <w:szCs w:val="22"/>
        </w:rPr>
        <w:t xml:space="preserve"> </w:t>
      </w:r>
    </w:p>
    <w:p w14:paraId="58E7DEC1" w14:textId="77777777" w:rsidR="00C947A9" w:rsidRPr="00305A71" w:rsidRDefault="00CF4076" w:rsidP="005D74D2">
      <w:pPr>
        <w:pStyle w:val="Heading2"/>
        <w:pBdr>
          <w:bottom w:val="none" w:sz="0" w:space="0" w:color="auto"/>
        </w:pBdr>
        <w:rPr>
          <w:rFonts w:cs="Tahoma"/>
          <w:sz w:val="22"/>
          <w:szCs w:val="22"/>
        </w:rPr>
      </w:pPr>
      <w:bookmarkStart w:id="1181" w:name="_Toc148613609"/>
      <w:r w:rsidRPr="00305A71">
        <w:rPr>
          <w:rFonts w:cs="Tahoma"/>
          <w:sz w:val="22"/>
          <w:szCs w:val="22"/>
        </w:rPr>
        <w:t xml:space="preserve">8.1 </w:t>
      </w:r>
      <w:r w:rsidR="0087028D" w:rsidRPr="00305A71">
        <w:rPr>
          <w:rFonts w:cs="Tahoma"/>
          <w:sz w:val="22"/>
          <w:szCs w:val="22"/>
        </w:rPr>
        <w:t>Introduction</w:t>
      </w:r>
      <w:bookmarkEnd w:id="1181"/>
    </w:p>
    <w:p w14:paraId="525969A1" w14:textId="77777777" w:rsidR="00C947A9" w:rsidRPr="00305A71" w:rsidRDefault="0087028D" w:rsidP="00305A71">
      <w:pPr>
        <w:rPr>
          <w:rFonts w:cs="Tahoma"/>
          <w:sz w:val="22"/>
          <w:szCs w:val="22"/>
        </w:rPr>
      </w:pPr>
      <w:r w:rsidRPr="00305A71">
        <w:rPr>
          <w:rFonts w:cs="Tahoma"/>
          <w:sz w:val="22"/>
          <w:szCs w:val="22"/>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a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4B362552" w14:textId="77777777" w:rsidR="00C947A9" w:rsidRPr="00305A71" w:rsidRDefault="00C947A9" w:rsidP="00305A71">
      <w:pPr>
        <w:ind w:right="-180"/>
        <w:rPr>
          <w:rFonts w:cs="Tahoma"/>
          <w:sz w:val="22"/>
          <w:szCs w:val="22"/>
        </w:rPr>
      </w:pPr>
    </w:p>
    <w:p w14:paraId="7742A0D7" w14:textId="77777777" w:rsidR="00C947A9" w:rsidRPr="00305A71" w:rsidRDefault="0087028D" w:rsidP="00305A71">
      <w:pPr>
        <w:ind w:right="-180"/>
        <w:rPr>
          <w:rFonts w:cs="Tahoma"/>
          <w:sz w:val="22"/>
          <w:szCs w:val="22"/>
        </w:rPr>
      </w:pPr>
      <w:r w:rsidRPr="00305A71">
        <w:rPr>
          <w:rFonts w:cs="Tahoma"/>
          <w:sz w:val="22"/>
          <w:szCs w:val="22"/>
        </w:rPr>
        <w:t>The key objectives of the ESMMP are:</w:t>
      </w:r>
    </w:p>
    <w:p w14:paraId="52214114" w14:textId="7126EC14" w:rsidR="00C947A9" w:rsidRPr="00305A71" w:rsidRDefault="0087028D">
      <w:pPr>
        <w:numPr>
          <w:ilvl w:val="0"/>
          <w:numId w:val="45"/>
        </w:numPr>
        <w:spacing w:after="31"/>
        <w:rPr>
          <w:rFonts w:eastAsia="Tahoma" w:cs="Tahoma"/>
          <w:sz w:val="22"/>
          <w:szCs w:val="22"/>
        </w:rPr>
      </w:pPr>
      <w:r w:rsidRPr="00305A71">
        <w:rPr>
          <w:rFonts w:cs="Tahoma"/>
          <w:sz w:val="22"/>
          <w:szCs w:val="22"/>
        </w:rPr>
        <w:t>To monitor the implementation of mitigation measures against potential adverse impacts of construction and operation phases of the project to ensure that they conform and comply with relevant environmental and social policies, guidelines and legislation</w:t>
      </w:r>
      <w:r w:rsidR="005D74D2">
        <w:rPr>
          <w:rFonts w:cs="Tahoma"/>
          <w:sz w:val="22"/>
          <w:szCs w:val="22"/>
        </w:rPr>
        <w:t>.</w:t>
      </w:r>
    </w:p>
    <w:p w14:paraId="60CA8889" w14:textId="6E42092F" w:rsidR="00C947A9" w:rsidRPr="00305A71" w:rsidRDefault="0087028D">
      <w:pPr>
        <w:numPr>
          <w:ilvl w:val="0"/>
          <w:numId w:val="45"/>
        </w:numPr>
        <w:spacing w:after="31"/>
        <w:rPr>
          <w:rFonts w:eastAsia="Tahoma" w:cs="Tahoma"/>
          <w:sz w:val="22"/>
          <w:szCs w:val="22"/>
        </w:rPr>
      </w:pPr>
      <w:r w:rsidRPr="00305A71">
        <w:rPr>
          <w:rFonts w:cs="Tahoma"/>
          <w:sz w:val="22"/>
          <w:szCs w:val="22"/>
        </w:rPr>
        <w:t>To assess for emerging non-anticipated adverse environmental and social impacts and implement relevant mitigation measures to maintain them within acceptable levels</w:t>
      </w:r>
      <w:r w:rsidR="005D74D2">
        <w:rPr>
          <w:rFonts w:cs="Tahoma"/>
          <w:sz w:val="22"/>
          <w:szCs w:val="22"/>
        </w:rPr>
        <w:t>.</w:t>
      </w:r>
    </w:p>
    <w:p w14:paraId="54E4DBAA" w14:textId="2ADD7CC4" w:rsidR="00C947A9" w:rsidRPr="00305A71" w:rsidRDefault="0087028D">
      <w:pPr>
        <w:numPr>
          <w:ilvl w:val="0"/>
          <w:numId w:val="45"/>
        </w:numPr>
        <w:spacing w:after="31"/>
        <w:rPr>
          <w:rFonts w:eastAsia="Tahoma" w:cs="Tahoma"/>
          <w:sz w:val="22"/>
          <w:szCs w:val="22"/>
        </w:rPr>
      </w:pPr>
      <w:r w:rsidRPr="00305A71">
        <w:rPr>
          <w:rFonts w:cs="Tahoma"/>
          <w:sz w:val="22"/>
          <w:szCs w:val="22"/>
        </w:rPr>
        <w:t>To maintain best practice in environmental, social health and safety during project construction and operation</w:t>
      </w:r>
      <w:r w:rsidR="005D74D2">
        <w:rPr>
          <w:rFonts w:cs="Tahoma"/>
          <w:sz w:val="22"/>
          <w:szCs w:val="22"/>
        </w:rPr>
        <w:t xml:space="preserve">. </w:t>
      </w:r>
    </w:p>
    <w:p w14:paraId="6ACBF82D" w14:textId="77777777" w:rsidR="00C947A9" w:rsidRPr="00305A71" w:rsidRDefault="00C947A9" w:rsidP="00305A71">
      <w:pPr>
        <w:ind w:right="-180"/>
        <w:rPr>
          <w:rFonts w:cs="Tahoma"/>
          <w:sz w:val="22"/>
          <w:szCs w:val="22"/>
        </w:rPr>
      </w:pPr>
    </w:p>
    <w:p w14:paraId="2DFCB402" w14:textId="77777777" w:rsidR="00C947A9" w:rsidRPr="00305A71" w:rsidRDefault="0087028D" w:rsidP="00305A71">
      <w:pPr>
        <w:rPr>
          <w:rFonts w:cs="Tahoma"/>
          <w:sz w:val="22"/>
          <w:szCs w:val="22"/>
        </w:rPr>
      </w:pPr>
      <w:r w:rsidRPr="00305A71">
        <w:rPr>
          <w:rFonts w:cs="Tahoma"/>
          <w:sz w:val="22"/>
          <w:szCs w:val="22"/>
        </w:rPr>
        <w:t>The ESMMP outlined below addresses the identified potential negative impacts and mitigation measures of the proposed Mini-grid during pre-construction, construction, operational and decommissioning phases, based on the chapter of Environmental Impacts and Mitigation Measures of the potential negative impacts.</w:t>
      </w:r>
      <w:bookmarkStart w:id="1182" w:name="_heading=h.u8tczi" w:colFirst="0" w:colLast="0"/>
      <w:bookmarkEnd w:id="1182"/>
    </w:p>
    <w:p w14:paraId="52928CAA" w14:textId="77777777" w:rsidR="00C947A9" w:rsidRPr="00305A71" w:rsidRDefault="005E4458" w:rsidP="005D74D2">
      <w:pPr>
        <w:pStyle w:val="Heading2"/>
        <w:pBdr>
          <w:bottom w:val="none" w:sz="0" w:space="0" w:color="auto"/>
        </w:pBdr>
        <w:rPr>
          <w:rFonts w:cs="Tahoma"/>
          <w:sz w:val="22"/>
          <w:szCs w:val="22"/>
        </w:rPr>
      </w:pPr>
      <w:bookmarkStart w:id="1183" w:name="_Toc148613610"/>
      <w:r w:rsidRPr="00305A71">
        <w:rPr>
          <w:rFonts w:cs="Tahoma"/>
          <w:sz w:val="22"/>
          <w:szCs w:val="22"/>
        </w:rPr>
        <w:t xml:space="preserve">8.2 </w:t>
      </w:r>
      <w:r w:rsidR="0087028D" w:rsidRPr="00305A71">
        <w:rPr>
          <w:rFonts w:cs="Tahoma"/>
          <w:sz w:val="22"/>
          <w:szCs w:val="22"/>
        </w:rPr>
        <w:t>Monitoring</w:t>
      </w:r>
      <w:bookmarkEnd w:id="1183"/>
    </w:p>
    <w:p w14:paraId="5B2B2ABA" w14:textId="5568109C" w:rsidR="00C947A9" w:rsidRPr="00305A71" w:rsidRDefault="0087028D" w:rsidP="00305A71">
      <w:pPr>
        <w:rPr>
          <w:rFonts w:cs="Tahoma"/>
          <w:sz w:val="22"/>
          <w:szCs w:val="22"/>
          <w:highlight w:val="white"/>
        </w:rPr>
      </w:pPr>
      <w:r w:rsidRPr="00305A71">
        <w:rPr>
          <w:rFonts w:cs="Tahoma"/>
          <w:sz w:val="22"/>
          <w:szCs w:val="22"/>
          <w:highlight w:val="white"/>
        </w:rPr>
        <w:t xml:space="preserve">Monitoring denotes a systematic process of collecting, </w:t>
      </w:r>
      <w:r w:rsidR="005B0539" w:rsidRPr="00305A71">
        <w:rPr>
          <w:rFonts w:cs="Tahoma"/>
          <w:sz w:val="22"/>
          <w:szCs w:val="22"/>
          <w:highlight w:val="white"/>
        </w:rPr>
        <w:t>analysing</w:t>
      </w:r>
      <w:r w:rsidRPr="00305A71">
        <w:rPr>
          <w:rFonts w:cs="Tahoma"/>
          <w:sz w:val="22"/>
          <w:szCs w:val="22"/>
          <w:highlight w:val="white"/>
        </w:rPr>
        <w:t xml:space="preserve">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2212FAAA" w14:textId="77777777" w:rsidR="00C947A9" w:rsidRPr="00305A71" w:rsidRDefault="00C947A9" w:rsidP="00305A71">
      <w:pPr>
        <w:rPr>
          <w:rFonts w:cs="Tahoma"/>
          <w:sz w:val="22"/>
          <w:szCs w:val="22"/>
          <w:highlight w:val="white"/>
        </w:rPr>
      </w:pPr>
    </w:p>
    <w:p w14:paraId="4D26FE1C" w14:textId="77777777" w:rsidR="00C947A9" w:rsidRPr="00305A71" w:rsidRDefault="0087028D" w:rsidP="00305A71">
      <w:pPr>
        <w:rPr>
          <w:rFonts w:cs="Tahoma"/>
          <w:sz w:val="22"/>
          <w:szCs w:val="22"/>
        </w:rPr>
      </w:pPr>
      <w:r w:rsidRPr="00305A71">
        <w:rPr>
          <w:rFonts w:cs="Tahoma"/>
          <w:sz w:val="22"/>
          <w:szCs w:val="22"/>
        </w:rPr>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6BEF5468" w14:textId="77777777" w:rsidR="00C947A9" w:rsidRPr="00305A71" w:rsidRDefault="00C947A9" w:rsidP="00305A71">
      <w:pPr>
        <w:rPr>
          <w:rFonts w:cs="Tahoma"/>
          <w:sz w:val="22"/>
          <w:szCs w:val="22"/>
        </w:rPr>
      </w:pPr>
    </w:p>
    <w:p w14:paraId="57860A9F" w14:textId="77777777" w:rsidR="00C947A9" w:rsidRPr="00305A71" w:rsidRDefault="0087028D" w:rsidP="00305A71">
      <w:pPr>
        <w:rPr>
          <w:rFonts w:cs="Tahoma"/>
          <w:sz w:val="22"/>
          <w:szCs w:val="22"/>
        </w:rPr>
      </w:pPr>
      <w:r w:rsidRPr="00305A71">
        <w:rPr>
          <w:rFonts w:cs="Tahoma"/>
          <w:sz w:val="22"/>
          <w:szCs w:val="22"/>
        </w:rPr>
        <w:t>During the construction phase, the Implementing agency (KPLC) shall monitor the contractor’s activities in order to verify that the management measures/procedures/specifications are implemented as contained in the ESMMP. Compliance will mean that the contractor is fulfilling their contractual obligation.</w:t>
      </w:r>
    </w:p>
    <w:p w14:paraId="4C5264E1" w14:textId="77777777" w:rsidR="00C947A9" w:rsidRPr="00305A71" w:rsidRDefault="0087028D" w:rsidP="00305A71">
      <w:pPr>
        <w:rPr>
          <w:rFonts w:cs="Tahoma"/>
          <w:sz w:val="22"/>
          <w:szCs w:val="22"/>
        </w:rPr>
      </w:pPr>
      <w:r w:rsidRPr="00305A71">
        <w:rPr>
          <w:rFonts w:cs="Tahoma"/>
          <w:sz w:val="22"/>
          <w:szCs w:val="22"/>
        </w:rPr>
        <w:t>During the operation phase, KPLC will monitor the facility's operations to ensure compliance with management measures in the ESMMP and operation procedures. As part of this monitoring, the KPLC will undertake or statutory initial environmental audit as required by the ESIA/EA Regulations, 2003 and subsequent annual environmental audits.</w:t>
      </w:r>
    </w:p>
    <w:p w14:paraId="0FF4F3E4" w14:textId="77777777" w:rsidR="00C947A9" w:rsidRPr="00305A71" w:rsidRDefault="0087028D" w:rsidP="005D74D2">
      <w:pPr>
        <w:pStyle w:val="Heading3"/>
        <w:pBdr>
          <w:bottom w:val="none" w:sz="0" w:space="0" w:color="auto"/>
        </w:pBdr>
        <w:rPr>
          <w:rFonts w:cs="Tahoma"/>
          <w:szCs w:val="22"/>
        </w:rPr>
      </w:pPr>
      <w:bookmarkStart w:id="1184" w:name="_heading=h.3e8gvnb" w:colFirst="0" w:colLast="0"/>
      <w:bookmarkEnd w:id="1184"/>
      <w:r w:rsidRPr="00305A71">
        <w:rPr>
          <w:rFonts w:cs="Tahoma"/>
          <w:szCs w:val="22"/>
        </w:rPr>
        <w:t xml:space="preserve"> </w:t>
      </w:r>
      <w:bookmarkStart w:id="1185" w:name="_Toc148613611"/>
      <w:r w:rsidR="005E4458" w:rsidRPr="00305A71">
        <w:rPr>
          <w:rFonts w:cs="Tahoma"/>
          <w:szCs w:val="22"/>
        </w:rPr>
        <w:t xml:space="preserve">8.2.1 </w:t>
      </w:r>
      <w:r w:rsidRPr="00305A71">
        <w:rPr>
          <w:rFonts w:cs="Tahoma"/>
          <w:szCs w:val="22"/>
        </w:rPr>
        <w:t>Plan Monitoring</w:t>
      </w:r>
      <w:bookmarkEnd w:id="1185"/>
    </w:p>
    <w:p w14:paraId="433D37BD" w14:textId="77777777" w:rsidR="00C947A9" w:rsidRPr="00305A71" w:rsidRDefault="0087028D" w:rsidP="00305A71">
      <w:pPr>
        <w:rPr>
          <w:rFonts w:cs="Tahoma"/>
          <w:sz w:val="22"/>
          <w:szCs w:val="22"/>
        </w:rPr>
      </w:pPr>
      <w:r w:rsidRPr="00305A71">
        <w:rPr>
          <w:rFonts w:cs="Tahoma"/>
          <w:sz w:val="22"/>
          <w:szCs w:val="22"/>
        </w:rPr>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1E901332" w14:textId="77777777" w:rsidR="00C947A9" w:rsidRPr="00305A71" w:rsidRDefault="00C947A9" w:rsidP="00305A71">
      <w:pPr>
        <w:rPr>
          <w:rFonts w:cs="Tahoma"/>
          <w:sz w:val="22"/>
          <w:szCs w:val="22"/>
        </w:rPr>
      </w:pPr>
    </w:p>
    <w:p w14:paraId="183D2E39" w14:textId="77777777" w:rsidR="00C947A9" w:rsidRPr="00305A71" w:rsidRDefault="0087028D" w:rsidP="00305A71">
      <w:pPr>
        <w:rPr>
          <w:rFonts w:cs="Tahoma"/>
          <w:sz w:val="22"/>
          <w:szCs w:val="22"/>
        </w:rPr>
      </w:pPr>
      <w:r w:rsidRPr="00305A71">
        <w:rPr>
          <w:rFonts w:cs="Tahoma"/>
          <w:sz w:val="22"/>
          <w:szCs w:val="22"/>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7E22F800" w14:textId="77777777" w:rsidR="00C947A9" w:rsidRPr="00305A71" w:rsidRDefault="00C947A9" w:rsidP="00305A71">
      <w:pPr>
        <w:rPr>
          <w:rFonts w:cs="Tahoma"/>
          <w:sz w:val="22"/>
          <w:szCs w:val="22"/>
        </w:rPr>
      </w:pPr>
    </w:p>
    <w:p w14:paraId="1E911A27" w14:textId="77777777" w:rsidR="00C947A9" w:rsidRPr="00305A71" w:rsidRDefault="0087028D" w:rsidP="00305A71">
      <w:pPr>
        <w:rPr>
          <w:rFonts w:cs="Tahoma"/>
          <w:sz w:val="22"/>
          <w:szCs w:val="22"/>
        </w:rPr>
      </w:pPr>
      <w:r w:rsidRPr="00305A71">
        <w:rPr>
          <w:rFonts w:cs="Tahoma"/>
          <w:sz w:val="22"/>
          <w:szCs w:val="22"/>
        </w:rPr>
        <w:t>The reported impacts and incidents will be captured on a database to ascertain trends and track progress in the implementation of preventive and corrective actions, and benchmarking against other, similar operations.</w:t>
      </w:r>
    </w:p>
    <w:p w14:paraId="3FA51146" w14:textId="77777777" w:rsidR="00C947A9" w:rsidRPr="00305A71" w:rsidRDefault="00C947A9" w:rsidP="00305A71">
      <w:pPr>
        <w:rPr>
          <w:rFonts w:cs="Tahoma"/>
          <w:sz w:val="22"/>
          <w:szCs w:val="22"/>
        </w:rPr>
      </w:pPr>
    </w:p>
    <w:p w14:paraId="3A9492BB" w14:textId="77777777" w:rsidR="00C947A9" w:rsidRPr="00305A71" w:rsidRDefault="0087028D" w:rsidP="00305A71">
      <w:pPr>
        <w:rPr>
          <w:rFonts w:cs="Tahoma"/>
          <w:sz w:val="22"/>
          <w:szCs w:val="22"/>
        </w:rPr>
      </w:pPr>
      <w:r w:rsidRPr="00305A71">
        <w:rPr>
          <w:rFonts w:cs="Tahoma"/>
          <w:sz w:val="22"/>
          <w:szCs w:val="22"/>
        </w:rPr>
        <w:t>During operation, the implementing agency – KPLC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70CDE3C7" w14:textId="77777777" w:rsidR="005E4458" w:rsidRPr="00305A71" w:rsidRDefault="005E4458" w:rsidP="00305A71">
      <w:pPr>
        <w:rPr>
          <w:rFonts w:cs="Tahoma"/>
          <w:sz w:val="22"/>
          <w:szCs w:val="22"/>
        </w:rPr>
      </w:pPr>
    </w:p>
    <w:p w14:paraId="25A82CF3" w14:textId="2DAE8FA1" w:rsidR="00C947A9" w:rsidRPr="00305A71" w:rsidRDefault="0087028D" w:rsidP="00305A71">
      <w:pPr>
        <w:spacing w:after="200"/>
        <w:rPr>
          <w:rFonts w:cs="Tahoma"/>
          <w:sz w:val="22"/>
          <w:szCs w:val="22"/>
        </w:rPr>
      </w:pPr>
      <w:bookmarkStart w:id="1186" w:name="_heading=h.1tdr5v4" w:colFirst="0" w:colLast="0"/>
      <w:bookmarkEnd w:id="1186"/>
      <w:r w:rsidRPr="00305A71">
        <w:rPr>
          <w:rFonts w:cs="Tahoma"/>
          <w:sz w:val="22"/>
          <w:szCs w:val="22"/>
        </w:rPr>
        <w:t>The Environmental and Social Management and Monitoring Plan (</w:t>
      </w:r>
      <w:r w:rsidRPr="00305A71">
        <w:rPr>
          <w:rFonts w:cs="Tahoma"/>
          <w:i/>
          <w:sz w:val="22"/>
          <w:szCs w:val="22"/>
        </w:rPr>
        <w:t>ESMMP</w:t>
      </w:r>
      <w:r w:rsidRPr="00305A71">
        <w:rPr>
          <w:rFonts w:cs="Tahoma"/>
          <w:sz w:val="22"/>
          <w:szCs w:val="22"/>
        </w:rPr>
        <w:t xml:space="preserve">) will provide the basis for monitoring of potential Environmental, social and health Impacts associated with the project. The ESMMP provides effective observation and documentation of monitorable parameters that will help in </w:t>
      </w:r>
      <w:r w:rsidR="005B0539" w:rsidRPr="00305A71">
        <w:rPr>
          <w:rFonts w:cs="Tahoma"/>
          <w:sz w:val="22"/>
          <w:szCs w:val="22"/>
        </w:rPr>
        <w:t>analysing</w:t>
      </w:r>
      <w:r w:rsidRPr="00305A71">
        <w:rPr>
          <w:rFonts w:cs="Tahoma"/>
          <w:sz w:val="22"/>
          <w:szCs w:val="22"/>
        </w:rPr>
        <w:t xml:space="preserve"> the effectiveness of the proposed mitigation measures with the advantages of improving operational efficiency, promoting competitive advantage, improving risk management, reducing liabilities and improving business performance.  The ESMMP has been provided in </w:t>
      </w:r>
      <w:r w:rsidR="009C7D63">
        <w:rPr>
          <w:rFonts w:cs="Tahoma"/>
          <w:b/>
          <w:sz w:val="22"/>
          <w:szCs w:val="22"/>
        </w:rPr>
        <w:t>Table 1</w:t>
      </w:r>
      <w:r w:rsidR="0040329D">
        <w:rPr>
          <w:rFonts w:cs="Tahoma"/>
          <w:b/>
          <w:sz w:val="22"/>
          <w:szCs w:val="22"/>
        </w:rPr>
        <w:t>6</w:t>
      </w:r>
      <w:r w:rsidRPr="00305A71">
        <w:rPr>
          <w:rFonts w:cs="Tahoma"/>
          <w:b/>
          <w:sz w:val="22"/>
          <w:szCs w:val="22"/>
        </w:rPr>
        <w:t xml:space="preserve"> </w:t>
      </w:r>
      <w:r w:rsidRPr="00305A71">
        <w:rPr>
          <w:rFonts w:cs="Tahoma"/>
          <w:sz w:val="22"/>
          <w:szCs w:val="22"/>
        </w:rPr>
        <w:t xml:space="preserve">below. </w:t>
      </w:r>
    </w:p>
    <w:p w14:paraId="3FD1303B" w14:textId="77777777" w:rsidR="00C947A9" w:rsidRPr="00305A71" w:rsidRDefault="00816CD2" w:rsidP="005D74D2">
      <w:pPr>
        <w:pStyle w:val="Heading2"/>
        <w:pBdr>
          <w:bottom w:val="none" w:sz="0" w:space="0" w:color="auto"/>
        </w:pBdr>
        <w:rPr>
          <w:rFonts w:cs="Tahoma"/>
          <w:sz w:val="22"/>
          <w:szCs w:val="22"/>
        </w:rPr>
      </w:pPr>
      <w:bookmarkStart w:id="1187" w:name="_Toc148613612"/>
      <w:r w:rsidRPr="00305A71">
        <w:rPr>
          <w:rFonts w:cs="Tahoma"/>
          <w:sz w:val="22"/>
          <w:szCs w:val="22"/>
        </w:rPr>
        <w:t xml:space="preserve">8.3 </w:t>
      </w:r>
      <w:r w:rsidR="0087028D" w:rsidRPr="00305A71">
        <w:rPr>
          <w:rFonts w:cs="Tahoma"/>
          <w:sz w:val="22"/>
          <w:szCs w:val="22"/>
        </w:rPr>
        <w:t>Environmental and Social Monitoring by Contractors</w:t>
      </w:r>
      <w:bookmarkEnd w:id="1187"/>
      <w:r w:rsidR="0087028D" w:rsidRPr="00305A71">
        <w:rPr>
          <w:rFonts w:cs="Tahoma"/>
          <w:sz w:val="22"/>
          <w:szCs w:val="22"/>
        </w:rPr>
        <w:t xml:space="preserve"> </w:t>
      </w:r>
    </w:p>
    <w:p w14:paraId="57342BFC" w14:textId="77777777" w:rsidR="00C947A9" w:rsidRPr="00305A71" w:rsidRDefault="0087028D" w:rsidP="00305A71">
      <w:pPr>
        <w:spacing w:after="200"/>
        <w:rPr>
          <w:rFonts w:cs="Tahoma"/>
          <w:sz w:val="22"/>
          <w:szCs w:val="22"/>
        </w:rPr>
      </w:pPr>
      <w:r w:rsidRPr="00305A71">
        <w:rPr>
          <w:rFonts w:cs="Tahoma"/>
          <w:sz w:val="22"/>
          <w:szCs w:val="22"/>
        </w:rPr>
        <w:t>KPLC will require that contractors monitor, keep records and report on the following environmental, health and social issues of the proposed project.</w:t>
      </w:r>
    </w:p>
    <w:p w14:paraId="0788599D" w14:textId="77777777" w:rsidR="00C947A9" w:rsidRPr="00305A71" w:rsidRDefault="0087028D">
      <w:pPr>
        <w:numPr>
          <w:ilvl w:val="0"/>
          <w:numId w:val="44"/>
        </w:numPr>
        <w:rPr>
          <w:rFonts w:cs="Tahoma"/>
          <w:sz w:val="22"/>
          <w:szCs w:val="22"/>
        </w:rPr>
      </w:pPr>
      <w:r w:rsidRPr="00305A71">
        <w:rPr>
          <w:rFonts w:cs="Tahoma"/>
          <w:i/>
          <w:sz w:val="22"/>
          <w:szCs w:val="22"/>
        </w:rPr>
        <w:t>Safety</w:t>
      </w:r>
      <w:r w:rsidRPr="00305A71">
        <w:rPr>
          <w:rFonts w:cs="Tahoma"/>
          <w:sz w:val="22"/>
          <w:szCs w:val="22"/>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14E28134" w14:textId="77777777" w:rsidR="00C947A9" w:rsidRPr="00305A71" w:rsidRDefault="0087028D">
      <w:pPr>
        <w:numPr>
          <w:ilvl w:val="0"/>
          <w:numId w:val="44"/>
        </w:numPr>
        <w:rPr>
          <w:rFonts w:cs="Tahoma"/>
          <w:sz w:val="22"/>
          <w:szCs w:val="22"/>
        </w:rPr>
      </w:pPr>
      <w:r w:rsidRPr="00305A71">
        <w:rPr>
          <w:rFonts w:cs="Tahoma"/>
          <w:i/>
          <w:sz w:val="22"/>
          <w:szCs w:val="22"/>
        </w:rPr>
        <w:t>Environmental incidents and near misses</w:t>
      </w:r>
      <w:r w:rsidRPr="00305A71">
        <w:rPr>
          <w:rFonts w:cs="Tahoma"/>
          <w:sz w:val="22"/>
          <w:szCs w:val="22"/>
        </w:rPr>
        <w:t>: environmental incidents and high potential near misses and how they have been addressed, what is outstanding, and lessons learned.</w:t>
      </w:r>
    </w:p>
    <w:p w14:paraId="50835EF6" w14:textId="77777777" w:rsidR="00C947A9" w:rsidRPr="00305A71" w:rsidRDefault="0087028D">
      <w:pPr>
        <w:numPr>
          <w:ilvl w:val="0"/>
          <w:numId w:val="44"/>
        </w:numPr>
        <w:rPr>
          <w:rFonts w:cs="Tahoma"/>
          <w:sz w:val="22"/>
          <w:szCs w:val="22"/>
        </w:rPr>
      </w:pPr>
      <w:r w:rsidRPr="00305A71">
        <w:rPr>
          <w:rFonts w:cs="Tahoma"/>
          <w:i/>
          <w:sz w:val="22"/>
          <w:szCs w:val="22"/>
        </w:rPr>
        <w:t>Major works</w:t>
      </w:r>
      <w:r w:rsidRPr="00305A71">
        <w:rPr>
          <w:rFonts w:cs="Tahoma"/>
          <w:sz w:val="22"/>
          <w:szCs w:val="22"/>
        </w:rPr>
        <w:t>: those undertaken and completed, progress against project schedule, and key work fronts (work areas).</w:t>
      </w:r>
    </w:p>
    <w:p w14:paraId="5ADEF09C" w14:textId="77777777" w:rsidR="00C947A9" w:rsidRPr="00305A71" w:rsidRDefault="0087028D">
      <w:pPr>
        <w:numPr>
          <w:ilvl w:val="0"/>
          <w:numId w:val="44"/>
        </w:numPr>
        <w:rPr>
          <w:rFonts w:cs="Tahoma"/>
          <w:sz w:val="22"/>
          <w:szCs w:val="22"/>
        </w:rPr>
      </w:pPr>
      <w:r w:rsidRPr="00305A71">
        <w:rPr>
          <w:rFonts w:cs="Tahoma"/>
          <w:i/>
          <w:sz w:val="22"/>
          <w:szCs w:val="22"/>
        </w:rPr>
        <w:t>E&amp;S requirements</w:t>
      </w:r>
      <w:r w:rsidRPr="00305A71">
        <w:rPr>
          <w:rFonts w:cs="Tahoma"/>
          <w:sz w:val="22"/>
          <w:szCs w:val="22"/>
        </w:rPr>
        <w:t>: noncompliance incidents with permits and national law (legal noncompliance), project commitments, or other E&amp;S requirements.</w:t>
      </w:r>
    </w:p>
    <w:p w14:paraId="35C18A6E" w14:textId="77777777" w:rsidR="00C947A9" w:rsidRPr="00305A71" w:rsidRDefault="0087028D">
      <w:pPr>
        <w:numPr>
          <w:ilvl w:val="0"/>
          <w:numId w:val="44"/>
        </w:numPr>
        <w:rPr>
          <w:rFonts w:cs="Tahoma"/>
          <w:sz w:val="22"/>
          <w:szCs w:val="22"/>
        </w:rPr>
      </w:pPr>
      <w:r w:rsidRPr="00305A71">
        <w:rPr>
          <w:rFonts w:cs="Tahoma"/>
          <w:i/>
          <w:sz w:val="22"/>
          <w:szCs w:val="22"/>
        </w:rPr>
        <w:t>E&amp;S inspections and audits</w:t>
      </w:r>
      <w:r w:rsidRPr="00305A71">
        <w:rPr>
          <w:rFonts w:cs="Tahoma"/>
          <w:sz w:val="22"/>
          <w:szCs w:val="22"/>
        </w:rPr>
        <w:t>: to include date, inspector or auditor name, and records reviewed, major findings, and actions recommended and implemented.</w:t>
      </w:r>
    </w:p>
    <w:p w14:paraId="5CE87E2B" w14:textId="77777777" w:rsidR="00C947A9" w:rsidRPr="00305A71" w:rsidRDefault="0087028D">
      <w:pPr>
        <w:numPr>
          <w:ilvl w:val="0"/>
          <w:numId w:val="44"/>
        </w:numPr>
        <w:rPr>
          <w:rFonts w:cs="Tahoma"/>
          <w:sz w:val="22"/>
          <w:szCs w:val="22"/>
        </w:rPr>
      </w:pPr>
      <w:r w:rsidRPr="00305A71">
        <w:rPr>
          <w:rFonts w:cs="Tahoma"/>
          <w:i/>
          <w:sz w:val="22"/>
          <w:szCs w:val="22"/>
        </w:rPr>
        <w:t>Workers</w:t>
      </w:r>
      <w:r w:rsidRPr="00305A71">
        <w:rPr>
          <w:rFonts w:cs="Tahoma"/>
          <w:sz w:val="22"/>
          <w:szCs w:val="22"/>
        </w:rPr>
        <w:t>: number of workers, indication of origin (expatriate, local, nonlocal nationals), gender, age and skill level (unskilled, skilled, supervisory, professional, management).</w:t>
      </w:r>
    </w:p>
    <w:p w14:paraId="5E3D1A26" w14:textId="77777777" w:rsidR="00C947A9" w:rsidRPr="00305A71" w:rsidRDefault="0087028D">
      <w:pPr>
        <w:numPr>
          <w:ilvl w:val="0"/>
          <w:numId w:val="44"/>
        </w:numPr>
        <w:rPr>
          <w:rFonts w:cs="Tahoma"/>
          <w:sz w:val="22"/>
          <w:szCs w:val="22"/>
        </w:rPr>
      </w:pPr>
      <w:r w:rsidRPr="00305A71">
        <w:rPr>
          <w:rFonts w:cs="Tahoma"/>
          <w:i/>
          <w:sz w:val="22"/>
          <w:szCs w:val="22"/>
        </w:rPr>
        <w:t>Training on E&amp;S issues</w:t>
      </w:r>
      <w:r w:rsidRPr="00305A71">
        <w:rPr>
          <w:rFonts w:cs="Tahoma"/>
          <w:sz w:val="22"/>
          <w:szCs w:val="22"/>
        </w:rPr>
        <w:t>: including dates, number of trainees, and topics.</w:t>
      </w:r>
    </w:p>
    <w:p w14:paraId="69211E89" w14:textId="77777777" w:rsidR="00C947A9" w:rsidRPr="00305A71" w:rsidRDefault="0087028D">
      <w:pPr>
        <w:numPr>
          <w:ilvl w:val="0"/>
          <w:numId w:val="44"/>
        </w:numPr>
        <w:rPr>
          <w:rFonts w:cs="Tahoma"/>
          <w:sz w:val="22"/>
          <w:szCs w:val="22"/>
        </w:rPr>
      </w:pPr>
      <w:r w:rsidRPr="00305A71">
        <w:rPr>
          <w:rFonts w:cs="Tahoma"/>
          <w:i/>
          <w:sz w:val="22"/>
          <w:szCs w:val="22"/>
        </w:rPr>
        <w:t>Footprint management</w:t>
      </w:r>
      <w:r w:rsidRPr="00305A71">
        <w:rPr>
          <w:rFonts w:cs="Tahoma"/>
          <w:sz w:val="22"/>
          <w:szCs w:val="22"/>
        </w:rPr>
        <w:t>: details of any work outside boundaries or major off-site impacts caused by ongoing construction—to include date, location, impacts, and actions taken.</w:t>
      </w:r>
    </w:p>
    <w:p w14:paraId="369D5BD7" w14:textId="77777777" w:rsidR="00C947A9" w:rsidRPr="00305A71" w:rsidRDefault="0087028D">
      <w:pPr>
        <w:numPr>
          <w:ilvl w:val="0"/>
          <w:numId w:val="44"/>
        </w:numPr>
        <w:rPr>
          <w:rFonts w:cs="Tahoma"/>
          <w:sz w:val="22"/>
          <w:szCs w:val="22"/>
        </w:rPr>
      </w:pPr>
      <w:r w:rsidRPr="00305A71">
        <w:rPr>
          <w:rFonts w:cs="Tahoma"/>
          <w:i/>
          <w:sz w:val="22"/>
          <w:szCs w:val="22"/>
        </w:rPr>
        <w:t>External stakeholder engagement</w:t>
      </w:r>
      <w:r w:rsidRPr="00305A71">
        <w:rPr>
          <w:rFonts w:cs="Tahoma"/>
          <w:sz w:val="22"/>
          <w:szCs w:val="22"/>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4DD91A6D" w14:textId="77777777" w:rsidR="00C947A9" w:rsidRPr="00305A71" w:rsidRDefault="0087028D">
      <w:pPr>
        <w:numPr>
          <w:ilvl w:val="0"/>
          <w:numId w:val="44"/>
        </w:numPr>
        <w:rPr>
          <w:rFonts w:cs="Tahoma"/>
          <w:sz w:val="22"/>
          <w:szCs w:val="22"/>
        </w:rPr>
      </w:pPr>
      <w:r w:rsidRPr="00305A71">
        <w:rPr>
          <w:rFonts w:cs="Tahoma"/>
          <w:i/>
          <w:sz w:val="22"/>
          <w:szCs w:val="22"/>
        </w:rPr>
        <w:t>Details of any security risks</w:t>
      </w:r>
      <w:r w:rsidRPr="00305A71">
        <w:rPr>
          <w:rFonts w:cs="Tahoma"/>
          <w:sz w:val="22"/>
          <w:szCs w:val="22"/>
        </w:rPr>
        <w:t>: details of risks the contractor may be exposed to while performing its work—the threats may come from third parties external to the project.</w:t>
      </w:r>
    </w:p>
    <w:p w14:paraId="1CD7A0D7" w14:textId="77777777" w:rsidR="00C947A9" w:rsidRPr="00305A71" w:rsidRDefault="0087028D">
      <w:pPr>
        <w:numPr>
          <w:ilvl w:val="0"/>
          <w:numId w:val="44"/>
        </w:numPr>
        <w:rPr>
          <w:rFonts w:cs="Tahoma"/>
          <w:sz w:val="22"/>
          <w:szCs w:val="22"/>
        </w:rPr>
      </w:pPr>
      <w:r w:rsidRPr="00305A71">
        <w:rPr>
          <w:rFonts w:cs="Tahoma"/>
          <w:i/>
          <w:sz w:val="22"/>
          <w:szCs w:val="22"/>
        </w:rPr>
        <w:t>Worker grievances</w:t>
      </w:r>
      <w:r w:rsidRPr="00305A71">
        <w:rPr>
          <w:rFonts w:cs="Tahoma"/>
          <w:sz w:val="22"/>
          <w:szCs w:val="22"/>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17421866" w14:textId="77777777" w:rsidR="00C947A9" w:rsidRPr="00305A71" w:rsidRDefault="0087028D">
      <w:pPr>
        <w:numPr>
          <w:ilvl w:val="0"/>
          <w:numId w:val="44"/>
        </w:numPr>
        <w:rPr>
          <w:rFonts w:cs="Tahoma"/>
          <w:sz w:val="22"/>
          <w:szCs w:val="22"/>
        </w:rPr>
      </w:pPr>
      <w:r w:rsidRPr="00305A71">
        <w:rPr>
          <w:rFonts w:cs="Tahoma"/>
          <w:i/>
          <w:sz w:val="22"/>
          <w:szCs w:val="22"/>
        </w:rPr>
        <w:t>External stakeholder e.g., community grievances</w:t>
      </w:r>
      <w:r w:rsidRPr="00305A71">
        <w:rPr>
          <w:rFonts w:cs="Tahoma"/>
          <w:sz w:val="22"/>
          <w:szCs w:val="22"/>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5DAEAEAF" w14:textId="77777777" w:rsidR="00C947A9" w:rsidRPr="00305A71" w:rsidRDefault="0087028D">
      <w:pPr>
        <w:numPr>
          <w:ilvl w:val="0"/>
          <w:numId w:val="44"/>
        </w:numPr>
        <w:rPr>
          <w:rFonts w:cs="Tahoma"/>
          <w:sz w:val="22"/>
          <w:szCs w:val="22"/>
        </w:rPr>
      </w:pPr>
      <w:r w:rsidRPr="00305A71">
        <w:rPr>
          <w:rFonts w:cs="Tahoma"/>
          <w:sz w:val="22"/>
          <w:szCs w:val="22"/>
        </w:rPr>
        <w:t>Major changes to contractor’s environmental and social practices.</w:t>
      </w:r>
    </w:p>
    <w:p w14:paraId="1170612B" w14:textId="77777777" w:rsidR="00C947A9" w:rsidRPr="00305A71" w:rsidRDefault="0087028D">
      <w:pPr>
        <w:numPr>
          <w:ilvl w:val="0"/>
          <w:numId w:val="44"/>
        </w:numPr>
        <w:rPr>
          <w:rFonts w:cs="Tahoma"/>
          <w:sz w:val="22"/>
          <w:szCs w:val="22"/>
        </w:rPr>
      </w:pPr>
      <w:r w:rsidRPr="00305A71">
        <w:rPr>
          <w:rFonts w:cs="Tahoma"/>
          <w:i/>
          <w:sz w:val="22"/>
          <w:szCs w:val="22"/>
        </w:rPr>
        <w:t>Deficiency and performance management</w:t>
      </w:r>
      <w:r w:rsidRPr="00305A71">
        <w:rPr>
          <w:rFonts w:cs="Tahoma"/>
          <w:sz w:val="22"/>
          <w:szCs w:val="22"/>
        </w:rPr>
        <w:t>: actions taken in response to previous notices of deficiency or observations regarding E&amp;S performance and/or plans for actions to be taken—these should continue to be reported until KPLC determines the issue is resolved satisfactorily.</w:t>
      </w:r>
    </w:p>
    <w:p w14:paraId="1F4C7030" w14:textId="77777777" w:rsidR="00C947A9" w:rsidRPr="00305A71" w:rsidRDefault="00C947A9" w:rsidP="00305A71">
      <w:pPr>
        <w:widowControl w:val="0"/>
        <w:pBdr>
          <w:top w:val="nil"/>
          <w:left w:val="nil"/>
          <w:bottom w:val="nil"/>
          <w:right w:val="nil"/>
          <w:between w:val="nil"/>
        </w:pBdr>
        <w:rPr>
          <w:rFonts w:cs="Tahoma"/>
          <w:sz w:val="22"/>
          <w:szCs w:val="22"/>
        </w:rPr>
        <w:sectPr w:rsidR="00C947A9" w:rsidRPr="00305A71" w:rsidSect="006336CC">
          <w:footerReference w:type="even" r:id="rId27"/>
          <w:pgSz w:w="12240" w:h="15840"/>
          <w:pgMar w:top="1440" w:right="1440" w:bottom="1440" w:left="1440" w:header="720" w:footer="720" w:gutter="0"/>
          <w:cols w:space="720"/>
        </w:sectPr>
      </w:pPr>
    </w:p>
    <w:p w14:paraId="52789271" w14:textId="700C44E4" w:rsidR="009C7D63" w:rsidRPr="005D74D2" w:rsidRDefault="009C7D63" w:rsidP="005D74D2">
      <w:pPr>
        <w:pStyle w:val="Heading2"/>
        <w:rPr>
          <w:sz w:val="22"/>
          <w:szCs w:val="22"/>
        </w:rPr>
      </w:pPr>
      <w:bookmarkStart w:id="1188" w:name="_Toc138799570"/>
      <w:bookmarkStart w:id="1189" w:name="_Toc138974797"/>
      <w:bookmarkStart w:id="1190" w:name="_Toc142472212"/>
      <w:bookmarkStart w:id="1191" w:name="_Toc148612644"/>
      <w:bookmarkStart w:id="1192" w:name="_Toc148613613"/>
      <w:r w:rsidRPr="005D74D2">
        <w:rPr>
          <w:sz w:val="22"/>
          <w:szCs w:val="22"/>
        </w:rPr>
        <w:t xml:space="preserve">Table </w:t>
      </w:r>
      <w:r w:rsidR="00514483">
        <w:rPr>
          <w:sz w:val="22"/>
          <w:szCs w:val="22"/>
        </w:rPr>
        <w:fldChar w:fldCharType="begin"/>
      </w:r>
      <w:r w:rsidR="00514483">
        <w:rPr>
          <w:sz w:val="22"/>
          <w:szCs w:val="22"/>
        </w:rPr>
        <w:instrText xml:space="preserve"> SEQ Table \* ARABIC </w:instrText>
      </w:r>
      <w:r w:rsidR="00514483">
        <w:rPr>
          <w:sz w:val="22"/>
          <w:szCs w:val="22"/>
        </w:rPr>
        <w:fldChar w:fldCharType="separate"/>
      </w:r>
      <w:r w:rsidR="00CC3D45">
        <w:rPr>
          <w:noProof/>
          <w:sz w:val="22"/>
          <w:szCs w:val="22"/>
        </w:rPr>
        <w:t>16</w:t>
      </w:r>
      <w:r w:rsidR="00514483">
        <w:rPr>
          <w:sz w:val="22"/>
          <w:szCs w:val="22"/>
        </w:rPr>
        <w:fldChar w:fldCharType="end"/>
      </w:r>
      <w:r w:rsidRPr="005D74D2">
        <w:rPr>
          <w:sz w:val="22"/>
          <w:szCs w:val="22"/>
        </w:rPr>
        <w:t>: Environmental and Social Management Plan ESMP</w:t>
      </w:r>
      <w:bookmarkEnd w:id="1188"/>
      <w:bookmarkEnd w:id="1189"/>
      <w:bookmarkEnd w:id="1190"/>
      <w:bookmarkEnd w:id="1191"/>
      <w:bookmarkEnd w:id="1192"/>
    </w:p>
    <w:tbl>
      <w:tblPr>
        <w:tblW w:w="1340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firstRow="1" w:lastRow="1" w:firstColumn="1" w:lastColumn="1" w:noHBand="0" w:noVBand="0"/>
      </w:tblPr>
      <w:tblGrid>
        <w:gridCol w:w="1615"/>
        <w:gridCol w:w="3041"/>
        <w:gridCol w:w="1936"/>
        <w:gridCol w:w="1662"/>
        <w:gridCol w:w="2361"/>
        <w:gridCol w:w="1440"/>
        <w:gridCol w:w="1350"/>
      </w:tblGrid>
      <w:tr w:rsidR="00F843CF" w:rsidRPr="005D74D2" w14:paraId="077EDCAB" w14:textId="77777777" w:rsidTr="00C741B7">
        <w:trPr>
          <w:cantSplit/>
          <w:trHeight w:val="65"/>
          <w:tblHeader/>
        </w:trPr>
        <w:tc>
          <w:tcPr>
            <w:tcW w:w="1615" w:type="dxa"/>
            <w:shd w:val="clear" w:color="auto" w:fill="E2EFD9"/>
          </w:tcPr>
          <w:p w14:paraId="7696CAF2" w14:textId="77777777" w:rsidR="00F843CF" w:rsidRPr="005D74D2" w:rsidRDefault="00F843CF" w:rsidP="00305A71">
            <w:pPr>
              <w:spacing w:line="240" w:lineRule="auto"/>
              <w:rPr>
                <w:rFonts w:cs="Tahoma"/>
                <w:b/>
              </w:rPr>
            </w:pPr>
            <w:bookmarkStart w:id="1193" w:name="_Hlk103158519"/>
            <w:r w:rsidRPr="005D74D2">
              <w:rPr>
                <w:rFonts w:cs="Tahoma"/>
                <w:b/>
              </w:rPr>
              <w:t>Potential Impacts</w:t>
            </w:r>
          </w:p>
        </w:tc>
        <w:tc>
          <w:tcPr>
            <w:tcW w:w="3041" w:type="dxa"/>
            <w:shd w:val="clear" w:color="auto" w:fill="E2EFD9"/>
          </w:tcPr>
          <w:p w14:paraId="11F49436" w14:textId="77777777" w:rsidR="00F843CF" w:rsidRPr="005D74D2" w:rsidRDefault="00F843CF" w:rsidP="00305A71">
            <w:pPr>
              <w:spacing w:line="240" w:lineRule="auto"/>
              <w:rPr>
                <w:rFonts w:cs="Tahoma"/>
                <w:b/>
              </w:rPr>
            </w:pPr>
            <w:r w:rsidRPr="005D74D2">
              <w:rPr>
                <w:rFonts w:cs="Tahoma"/>
                <w:b/>
              </w:rPr>
              <w:t>Recommended Mitigation Measures</w:t>
            </w:r>
          </w:p>
        </w:tc>
        <w:tc>
          <w:tcPr>
            <w:tcW w:w="1936" w:type="dxa"/>
            <w:shd w:val="clear" w:color="auto" w:fill="E2EFD9"/>
          </w:tcPr>
          <w:p w14:paraId="6EE69D7A" w14:textId="77777777" w:rsidR="00F843CF" w:rsidRPr="005D74D2" w:rsidRDefault="00F843CF" w:rsidP="00305A71">
            <w:pPr>
              <w:spacing w:line="240" w:lineRule="auto"/>
              <w:rPr>
                <w:rFonts w:cs="Tahoma"/>
                <w:b/>
              </w:rPr>
            </w:pPr>
            <w:r w:rsidRPr="005D74D2">
              <w:rPr>
                <w:rFonts w:cs="Tahoma"/>
                <w:b/>
              </w:rPr>
              <w:t xml:space="preserve">Project phase </w:t>
            </w:r>
          </w:p>
        </w:tc>
        <w:tc>
          <w:tcPr>
            <w:tcW w:w="1662" w:type="dxa"/>
            <w:shd w:val="clear" w:color="auto" w:fill="E2EFD9"/>
          </w:tcPr>
          <w:p w14:paraId="20344490" w14:textId="77777777" w:rsidR="00F843CF" w:rsidRPr="005D74D2" w:rsidRDefault="00F843CF" w:rsidP="00305A71">
            <w:pPr>
              <w:spacing w:line="240" w:lineRule="auto"/>
              <w:rPr>
                <w:rFonts w:cs="Tahoma"/>
                <w:b/>
              </w:rPr>
            </w:pPr>
            <w:r w:rsidRPr="005D74D2">
              <w:rPr>
                <w:rFonts w:cs="Tahoma"/>
                <w:b/>
              </w:rPr>
              <w:t xml:space="preserve">Responsibility </w:t>
            </w:r>
          </w:p>
        </w:tc>
        <w:tc>
          <w:tcPr>
            <w:tcW w:w="2361" w:type="dxa"/>
            <w:shd w:val="clear" w:color="auto" w:fill="E2EFD9"/>
          </w:tcPr>
          <w:p w14:paraId="103709E1" w14:textId="77777777" w:rsidR="00F843CF" w:rsidRPr="005D74D2" w:rsidRDefault="00F843CF" w:rsidP="00305A71">
            <w:pPr>
              <w:spacing w:line="240" w:lineRule="auto"/>
              <w:rPr>
                <w:rFonts w:cs="Tahoma"/>
                <w:b/>
              </w:rPr>
            </w:pPr>
            <w:r w:rsidRPr="005D74D2">
              <w:rPr>
                <w:rFonts w:cs="Tahoma"/>
                <w:b/>
              </w:rPr>
              <w:t>Monitoring Indicator</w:t>
            </w:r>
          </w:p>
        </w:tc>
        <w:tc>
          <w:tcPr>
            <w:tcW w:w="1440" w:type="dxa"/>
            <w:shd w:val="clear" w:color="auto" w:fill="E2EFD9"/>
          </w:tcPr>
          <w:p w14:paraId="2A82ADBE" w14:textId="77777777" w:rsidR="00F843CF" w:rsidRPr="005D74D2" w:rsidRDefault="00F843CF" w:rsidP="00305A71">
            <w:pPr>
              <w:spacing w:line="240" w:lineRule="auto"/>
              <w:rPr>
                <w:rFonts w:cs="Tahoma"/>
                <w:b/>
              </w:rPr>
            </w:pPr>
            <w:r w:rsidRPr="005D74D2">
              <w:rPr>
                <w:rFonts w:cs="Tahoma"/>
                <w:b/>
              </w:rPr>
              <w:t>Frequency</w:t>
            </w:r>
          </w:p>
        </w:tc>
        <w:tc>
          <w:tcPr>
            <w:tcW w:w="1350" w:type="dxa"/>
            <w:shd w:val="clear" w:color="auto" w:fill="E2EFD9"/>
          </w:tcPr>
          <w:p w14:paraId="725023EB" w14:textId="77777777" w:rsidR="00F843CF" w:rsidRPr="005D74D2" w:rsidRDefault="00F843CF" w:rsidP="00305A71">
            <w:pPr>
              <w:spacing w:line="240" w:lineRule="auto"/>
              <w:rPr>
                <w:rFonts w:cs="Tahoma"/>
                <w:b/>
              </w:rPr>
            </w:pPr>
            <w:r w:rsidRPr="005D74D2">
              <w:rPr>
                <w:rFonts w:cs="Tahoma"/>
                <w:b/>
              </w:rPr>
              <w:t>Estimated Cost (Ksh)</w:t>
            </w:r>
          </w:p>
        </w:tc>
      </w:tr>
      <w:tr w:rsidR="00F843CF" w:rsidRPr="005D74D2" w14:paraId="027E276A" w14:textId="77777777" w:rsidTr="00C741B7">
        <w:trPr>
          <w:trHeight w:val="1065"/>
        </w:trPr>
        <w:tc>
          <w:tcPr>
            <w:tcW w:w="1615" w:type="dxa"/>
          </w:tcPr>
          <w:p w14:paraId="28E44DFC" w14:textId="77777777" w:rsidR="00F843CF" w:rsidRPr="005D74D2" w:rsidRDefault="00F843CF" w:rsidP="00305A71">
            <w:pPr>
              <w:spacing w:line="240" w:lineRule="auto"/>
              <w:rPr>
                <w:rFonts w:cs="Tahoma"/>
                <w:b/>
              </w:rPr>
            </w:pPr>
            <w:r w:rsidRPr="005D74D2">
              <w:rPr>
                <w:rFonts w:cs="Tahoma"/>
                <w:b/>
              </w:rPr>
              <w:t>Local employment</w:t>
            </w:r>
          </w:p>
        </w:tc>
        <w:tc>
          <w:tcPr>
            <w:tcW w:w="3041" w:type="dxa"/>
          </w:tcPr>
          <w:p w14:paraId="5990896C"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-Prioritize hire of locals for all unskilled </w:t>
            </w:r>
            <w:r w:rsidRPr="005B0539">
              <w:rPr>
                <w:rFonts w:ascii="Tahoma" w:hAnsi="Tahoma" w:cs="Tahoma"/>
                <w:color w:val="auto"/>
                <w:sz w:val="20"/>
                <w:szCs w:val="20"/>
                <w:lang w:val="en-GB"/>
              </w:rPr>
              <w:t>labour</w:t>
            </w:r>
            <w:r w:rsidRPr="005D74D2">
              <w:rPr>
                <w:rFonts w:ascii="Tahoma" w:hAnsi="Tahoma" w:cs="Tahoma"/>
                <w:color w:val="auto"/>
                <w:sz w:val="20"/>
                <w:szCs w:val="20"/>
                <w:lang w:val="en-US"/>
              </w:rPr>
              <w:t xml:space="preserve">. </w:t>
            </w:r>
          </w:p>
          <w:p w14:paraId="18F4DC03"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-Implement a local recruitment plan that is fair and transparent (including recruitment processes that ensure inclusivity of both men and women, vulnerable individuals, minority clans, ethnic groups and VMGs. </w:t>
            </w:r>
          </w:p>
          <w:p w14:paraId="04A92886"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-Adhere to </w:t>
            </w:r>
            <w:r w:rsidRPr="005B0539">
              <w:rPr>
                <w:rFonts w:ascii="Tahoma" w:hAnsi="Tahoma" w:cs="Tahoma"/>
                <w:color w:val="auto"/>
                <w:sz w:val="20"/>
                <w:szCs w:val="20"/>
                <w:lang w:val="en-GB"/>
              </w:rPr>
              <w:t>labour</w:t>
            </w:r>
            <w:r w:rsidRPr="005D74D2">
              <w:rPr>
                <w:rFonts w:ascii="Tahoma" w:hAnsi="Tahoma" w:cs="Tahoma"/>
                <w:color w:val="auto"/>
                <w:sz w:val="20"/>
                <w:szCs w:val="20"/>
                <w:lang w:val="en-US"/>
              </w:rPr>
              <w:t xml:space="preserve"> laws, and labour management practices (timely renumeration, equitable compensation for both genders for equal work etc.) </w:t>
            </w:r>
          </w:p>
          <w:p w14:paraId="68845074" w14:textId="77777777" w:rsidR="00F843CF" w:rsidRPr="005D74D2" w:rsidRDefault="00F843CF" w:rsidP="00305A71">
            <w:pPr>
              <w:pStyle w:val="ListParagraph"/>
              <w:spacing w:line="240" w:lineRule="auto"/>
              <w:ind w:left="0"/>
              <w:rPr>
                <w:rFonts w:cs="Tahoma"/>
                <w:b/>
                <w:bCs/>
              </w:rPr>
            </w:pPr>
            <w:r w:rsidRPr="005D74D2">
              <w:rPr>
                <w:rFonts w:cs="Tahoma"/>
              </w:rPr>
              <w:t xml:space="preserve">-Create awareness to workers and the community on worker and project grievance redress mechanisms. </w:t>
            </w:r>
          </w:p>
        </w:tc>
        <w:tc>
          <w:tcPr>
            <w:tcW w:w="1936" w:type="dxa"/>
          </w:tcPr>
          <w:p w14:paraId="370F5FB0" w14:textId="77777777" w:rsidR="00F843CF" w:rsidRPr="005D74D2" w:rsidRDefault="00F843CF" w:rsidP="00305A71">
            <w:pPr>
              <w:spacing w:line="240" w:lineRule="auto"/>
              <w:ind w:left="72"/>
              <w:rPr>
                <w:rFonts w:cs="Tahoma"/>
              </w:rPr>
            </w:pPr>
            <w:r w:rsidRPr="005D74D2">
              <w:rPr>
                <w:rFonts w:cs="Tahoma"/>
              </w:rPr>
              <w:t>Construction</w:t>
            </w:r>
          </w:p>
          <w:p w14:paraId="63D6ABD7" w14:textId="77777777" w:rsidR="00F843CF" w:rsidRPr="005D74D2" w:rsidRDefault="00F843CF" w:rsidP="00305A71">
            <w:pPr>
              <w:spacing w:line="240" w:lineRule="auto"/>
              <w:ind w:left="72"/>
              <w:rPr>
                <w:rFonts w:cs="Tahoma"/>
              </w:rPr>
            </w:pPr>
            <w:r w:rsidRPr="005D74D2">
              <w:rPr>
                <w:rFonts w:cs="Tahoma"/>
              </w:rPr>
              <w:t>Operations</w:t>
            </w:r>
          </w:p>
          <w:p w14:paraId="3D8B4D31" w14:textId="77777777" w:rsidR="00F843CF" w:rsidRPr="005D74D2" w:rsidRDefault="00F843CF" w:rsidP="00305A71">
            <w:pPr>
              <w:spacing w:line="240" w:lineRule="auto"/>
              <w:ind w:left="72"/>
              <w:rPr>
                <w:rFonts w:cs="Tahoma"/>
              </w:rPr>
            </w:pPr>
            <w:r w:rsidRPr="005D74D2">
              <w:rPr>
                <w:rFonts w:cs="Tahoma"/>
              </w:rPr>
              <w:t>Decommissioning</w:t>
            </w:r>
          </w:p>
        </w:tc>
        <w:tc>
          <w:tcPr>
            <w:tcW w:w="1662" w:type="dxa"/>
          </w:tcPr>
          <w:p w14:paraId="241D34D5" w14:textId="77777777" w:rsidR="00F843CF" w:rsidRPr="005D74D2" w:rsidRDefault="00F843CF" w:rsidP="00305A71">
            <w:pPr>
              <w:spacing w:line="240" w:lineRule="auto"/>
              <w:rPr>
                <w:rFonts w:cs="Tahoma"/>
              </w:rPr>
            </w:pPr>
            <w:r w:rsidRPr="005D74D2">
              <w:rPr>
                <w:rFonts w:cs="Tahoma"/>
              </w:rPr>
              <w:t>Contractor</w:t>
            </w:r>
          </w:p>
          <w:p w14:paraId="0F8095AA" w14:textId="77777777" w:rsidR="00F843CF" w:rsidRPr="005D74D2" w:rsidRDefault="00F843CF" w:rsidP="00305A71">
            <w:pPr>
              <w:spacing w:line="240" w:lineRule="auto"/>
              <w:rPr>
                <w:rFonts w:cs="Tahoma"/>
              </w:rPr>
            </w:pPr>
            <w:r w:rsidRPr="005D74D2">
              <w:rPr>
                <w:rFonts w:cs="Tahoma"/>
              </w:rPr>
              <w:t>Proponent</w:t>
            </w:r>
          </w:p>
        </w:tc>
        <w:tc>
          <w:tcPr>
            <w:tcW w:w="2361" w:type="dxa"/>
          </w:tcPr>
          <w:p w14:paraId="52FA5CC5"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-Fair and transparent local recruitment plan in place. </w:t>
            </w:r>
          </w:p>
          <w:p w14:paraId="69C5CC61"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-Recruitment processes (job adverts, interviews, selection etc.). </w:t>
            </w:r>
          </w:p>
          <w:p w14:paraId="643E84C5"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-Number of locals employed based on gender, vulnerability, ethnic group, clan etc. </w:t>
            </w:r>
          </w:p>
          <w:p w14:paraId="4D786A1C"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-Type of employment (skilled, semi-skilled and unskilled). </w:t>
            </w:r>
          </w:p>
          <w:p w14:paraId="1F8B8745" w14:textId="77777777" w:rsidR="00F843CF" w:rsidRPr="005D74D2" w:rsidRDefault="00F843CF" w:rsidP="00305A71">
            <w:pPr>
              <w:spacing w:line="240" w:lineRule="auto"/>
              <w:rPr>
                <w:rFonts w:cs="Tahoma"/>
              </w:rPr>
            </w:pPr>
            <w:r w:rsidRPr="005D74D2">
              <w:rPr>
                <w:rFonts w:cs="Tahoma"/>
              </w:rPr>
              <w:t>-Grievances raised, those aggrieved, status of resolution.</w:t>
            </w:r>
          </w:p>
        </w:tc>
        <w:tc>
          <w:tcPr>
            <w:tcW w:w="1440" w:type="dxa"/>
          </w:tcPr>
          <w:p w14:paraId="46D12667" w14:textId="77777777" w:rsidR="00F843CF" w:rsidRPr="005D74D2" w:rsidRDefault="00F843CF" w:rsidP="00305A71">
            <w:pPr>
              <w:spacing w:line="240" w:lineRule="auto"/>
              <w:rPr>
                <w:rFonts w:cs="Tahoma"/>
              </w:rPr>
            </w:pPr>
            <w:r w:rsidRPr="005D74D2">
              <w:rPr>
                <w:rFonts w:cs="Tahoma"/>
              </w:rPr>
              <w:t>Quarterly</w:t>
            </w:r>
          </w:p>
        </w:tc>
        <w:tc>
          <w:tcPr>
            <w:tcW w:w="1350" w:type="dxa"/>
          </w:tcPr>
          <w:p w14:paraId="60BB0A11" w14:textId="77777777" w:rsidR="00F843CF" w:rsidRPr="005D74D2" w:rsidRDefault="00F843CF" w:rsidP="00305A71">
            <w:pPr>
              <w:spacing w:line="240" w:lineRule="auto"/>
              <w:rPr>
                <w:rFonts w:cs="Tahoma"/>
              </w:rPr>
            </w:pPr>
            <w:r w:rsidRPr="005D74D2">
              <w:rPr>
                <w:rFonts w:cs="Tahoma"/>
              </w:rPr>
              <w:t>Contractor’s cost</w:t>
            </w:r>
          </w:p>
        </w:tc>
      </w:tr>
      <w:tr w:rsidR="00F843CF" w:rsidRPr="005D74D2" w14:paraId="5273BDA5" w14:textId="77777777" w:rsidTr="00C741B7">
        <w:trPr>
          <w:trHeight w:val="265"/>
        </w:trPr>
        <w:tc>
          <w:tcPr>
            <w:tcW w:w="1615" w:type="dxa"/>
          </w:tcPr>
          <w:p w14:paraId="3CBABCF0" w14:textId="77777777" w:rsidR="00F843CF" w:rsidRPr="005D74D2" w:rsidRDefault="00F843CF" w:rsidP="00305A71">
            <w:pPr>
              <w:spacing w:line="240" w:lineRule="auto"/>
              <w:rPr>
                <w:rFonts w:cs="Tahoma"/>
                <w:b/>
              </w:rPr>
            </w:pPr>
            <w:r w:rsidRPr="005D74D2">
              <w:rPr>
                <w:rFonts w:cs="Tahoma"/>
                <w:b/>
              </w:rPr>
              <w:t>Local Sourcing</w:t>
            </w:r>
          </w:p>
        </w:tc>
        <w:tc>
          <w:tcPr>
            <w:tcW w:w="3041" w:type="dxa"/>
          </w:tcPr>
          <w:p w14:paraId="62EF1C34"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-Source materials from local businesses/communities, and where necessary give opportunities to businesses owned or operated by vulnerable individuals. </w:t>
            </w:r>
          </w:p>
          <w:p w14:paraId="0A19DFA5" w14:textId="77777777" w:rsidR="00F843CF" w:rsidRPr="005D74D2" w:rsidRDefault="00F843CF" w:rsidP="00305A71">
            <w:pPr>
              <w:pStyle w:val="ListParagraph"/>
              <w:spacing w:line="240" w:lineRule="auto"/>
              <w:ind w:left="0"/>
              <w:rPr>
                <w:rFonts w:cs="Tahoma"/>
                <w:b/>
                <w:bCs/>
              </w:rPr>
            </w:pPr>
          </w:p>
        </w:tc>
        <w:tc>
          <w:tcPr>
            <w:tcW w:w="1936" w:type="dxa"/>
          </w:tcPr>
          <w:p w14:paraId="1DA56DDF" w14:textId="77777777" w:rsidR="00F843CF" w:rsidRPr="005D74D2" w:rsidRDefault="00F843CF" w:rsidP="00305A71">
            <w:pPr>
              <w:spacing w:line="240" w:lineRule="auto"/>
              <w:ind w:left="72"/>
              <w:rPr>
                <w:rFonts w:cs="Tahoma"/>
              </w:rPr>
            </w:pPr>
            <w:r w:rsidRPr="005D74D2">
              <w:rPr>
                <w:rFonts w:cs="Tahoma"/>
              </w:rPr>
              <w:t>Construction</w:t>
            </w:r>
          </w:p>
          <w:p w14:paraId="6E74CEF0" w14:textId="77777777" w:rsidR="00F843CF" w:rsidRPr="005D74D2" w:rsidRDefault="00F843CF" w:rsidP="00305A71">
            <w:pPr>
              <w:spacing w:line="240" w:lineRule="auto"/>
              <w:ind w:left="72"/>
              <w:rPr>
                <w:rFonts w:cs="Tahoma"/>
              </w:rPr>
            </w:pPr>
            <w:r w:rsidRPr="005D74D2">
              <w:rPr>
                <w:rFonts w:cs="Tahoma"/>
              </w:rPr>
              <w:t>Decommissioning</w:t>
            </w:r>
          </w:p>
        </w:tc>
        <w:tc>
          <w:tcPr>
            <w:tcW w:w="1662" w:type="dxa"/>
          </w:tcPr>
          <w:p w14:paraId="1233BF9B" w14:textId="3FC37841" w:rsidR="00F843CF" w:rsidRPr="005D74D2" w:rsidRDefault="00795FA7" w:rsidP="00305A71">
            <w:pPr>
              <w:spacing w:line="240" w:lineRule="auto"/>
              <w:rPr>
                <w:rFonts w:cs="Tahoma"/>
              </w:rPr>
            </w:pPr>
            <w:r>
              <w:rPr>
                <w:rFonts w:cs="Tahoma"/>
              </w:rPr>
              <w:t>Contractor</w:t>
            </w:r>
          </w:p>
        </w:tc>
        <w:tc>
          <w:tcPr>
            <w:tcW w:w="2361" w:type="dxa"/>
          </w:tcPr>
          <w:p w14:paraId="664A5EDE"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-Number and types of businesses sourced from, businesses owned and operated by vulnerable individuals, types, and quantities of materials etc. </w:t>
            </w:r>
          </w:p>
        </w:tc>
        <w:tc>
          <w:tcPr>
            <w:tcW w:w="1440" w:type="dxa"/>
          </w:tcPr>
          <w:p w14:paraId="4E266861" w14:textId="77777777" w:rsidR="00F843CF" w:rsidRPr="005D74D2" w:rsidRDefault="00F843CF" w:rsidP="00305A71">
            <w:pPr>
              <w:spacing w:line="240" w:lineRule="auto"/>
              <w:rPr>
                <w:rFonts w:cs="Tahoma"/>
              </w:rPr>
            </w:pPr>
            <w:r w:rsidRPr="005D74D2">
              <w:rPr>
                <w:rFonts w:cs="Tahoma"/>
              </w:rPr>
              <w:t>Quarterly</w:t>
            </w:r>
          </w:p>
        </w:tc>
        <w:tc>
          <w:tcPr>
            <w:tcW w:w="1350" w:type="dxa"/>
          </w:tcPr>
          <w:p w14:paraId="327F2323" w14:textId="77777777" w:rsidR="00F843CF" w:rsidRPr="005D74D2" w:rsidRDefault="00F843CF" w:rsidP="00305A71">
            <w:pPr>
              <w:spacing w:line="240" w:lineRule="auto"/>
              <w:rPr>
                <w:rFonts w:cs="Tahoma"/>
              </w:rPr>
            </w:pPr>
            <w:r w:rsidRPr="005D74D2">
              <w:rPr>
                <w:rFonts w:cs="Tahoma"/>
              </w:rPr>
              <w:t>No additional cost</w:t>
            </w:r>
          </w:p>
        </w:tc>
      </w:tr>
      <w:tr w:rsidR="00A3675A" w:rsidRPr="005D74D2" w14:paraId="65C77AAA" w14:textId="77777777" w:rsidTr="00C741B7">
        <w:trPr>
          <w:trHeight w:val="1065"/>
        </w:trPr>
        <w:tc>
          <w:tcPr>
            <w:tcW w:w="1615" w:type="dxa"/>
          </w:tcPr>
          <w:p w14:paraId="3D3F4B2B" w14:textId="110FE789" w:rsidR="00A3675A" w:rsidRPr="00A3675A" w:rsidRDefault="00A3675A" w:rsidP="00A3675A">
            <w:pPr>
              <w:spacing w:line="240" w:lineRule="auto"/>
              <w:rPr>
                <w:rFonts w:cs="Tahoma"/>
                <w:b/>
              </w:rPr>
            </w:pPr>
            <w:r w:rsidRPr="00A3675A">
              <w:rPr>
                <w:rFonts w:cs="Tahoma"/>
                <w:b/>
              </w:rPr>
              <w:t>Land acquisition and compensation for land and assets on land</w:t>
            </w:r>
          </w:p>
        </w:tc>
        <w:tc>
          <w:tcPr>
            <w:tcW w:w="3041" w:type="dxa"/>
          </w:tcPr>
          <w:p w14:paraId="3F199989" w14:textId="77777777" w:rsidR="00A3675A" w:rsidRPr="00A3675A" w:rsidRDefault="00A3675A" w:rsidP="00A3675A">
            <w:pPr>
              <w:pStyle w:val="ListParagraph"/>
              <w:ind w:left="0"/>
              <w:rPr>
                <w:rFonts w:cs="Tahoma"/>
              </w:rPr>
            </w:pPr>
            <w:r w:rsidRPr="00A3675A">
              <w:rPr>
                <w:rFonts w:cs="Tahoma"/>
              </w:rPr>
              <w:t>In line with the RPF provisions;</w:t>
            </w:r>
          </w:p>
          <w:p w14:paraId="5423E107" w14:textId="77777777" w:rsidR="00A3675A" w:rsidRPr="00A3675A" w:rsidRDefault="00A3675A" w:rsidP="00A3675A">
            <w:pPr>
              <w:pStyle w:val="ListParagraph"/>
              <w:ind w:left="0"/>
              <w:rPr>
                <w:rFonts w:cs="Tahoma"/>
                <w:b/>
                <w:bCs/>
              </w:rPr>
            </w:pPr>
            <w:r w:rsidRPr="00A3675A">
              <w:rPr>
                <w:rFonts w:cs="Tahoma"/>
              </w:rPr>
              <w:t>-Prepare and implement an</w:t>
            </w:r>
            <w:r w:rsidRPr="00A3675A">
              <w:rPr>
                <w:rFonts w:cs="Tahoma"/>
                <w:b/>
                <w:bCs/>
              </w:rPr>
              <w:t xml:space="preserve"> Abbreviated Resettlement Action Plan (A-RAP) </w:t>
            </w:r>
            <w:r w:rsidRPr="00A3675A">
              <w:rPr>
                <w:rFonts w:cs="Tahoma"/>
              </w:rPr>
              <w:t xml:space="preserve">to guide land acquisition for the mini-grid, and wayleaves for power distribution. Further, the proponent will </w:t>
            </w:r>
            <w:r w:rsidRPr="00A3675A">
              <w:rPr>
                <w:rFonts w:cs="Tahoma"/>
                <w:shd w:val="clear" w:color="auto" w:fill="FFFFFF"/>
              </w:rPr>
              <w:t>fast-track A-RAP preparation to ensure that land acquisition and contractor mobilization to the site is undertaken after the A-RAP is finalized, cleared, and disclosed.</w:t>
            </w:r>
          </w:p>
          <w:p w14:paraId="7F7CB596" w14:textId="77777777" w:rsidR="00A3675A" w:rsidRPr="00A3675A" w:rsidRDefault="00A3675A" w:rsidP="00A3675A">
            <w:pPr>
              <w:pStyle w:val="ListParagraph"/>
              <w:ind w:left="0"/>
              <w:rPr>
                <w:rFonts w:cs="Tahoma"/>
                <w:bCs/>
              </w:rPr>
            </w:pPr>
            <w:r w:rsidRPr="00A3675A">
              <w:rPr>
                <w:rFonts w:cs="Tahoma"/>
              </w:rPr>
              <w:t>-The contractor will implement and adhere to agreements for temporal use of land and restoration of land after use.</w:t>
            </w:r>
            <w:r w:rsidRPr="00A3675A">
              <w:rPr>
                <w:rFonts w:cs="Tahoma"/>
                <w:bCs/>
              </w:rPr>
              <w:t xml:space="preserve"> </w:t>
            </w:r>
          </w:p>
          <w:p w14:paraId="6E4F38D8" w14:textId="77777777" w:rsidR="00A3675A" w:rsidRPr="00A3675A" w:rsidRDefault="00A3675A" w:rsidP="00A3675A">
            <w:pPr>
              <w:pStyle w:val="ListParagraph"/>
              <w:ind w:left="0"/>
              <w:rPr>
                <w:rFonts w:cs="Tahoma"/>
                <w:bCs/>
              </w:rPr>
            </w:pPr>
            <w:r w:rsidRPr="00A3675A">
              <w:rPr>
                <w:rFonts w:cs="Tahoma"/>
                <w:bCs/>
              </w:rPr>
              <w:t xml:space="preserve">-Compensate affected communities in-kind (priority project) for the loss of land. </w:t>
            </w:r>
          </w:p>
          <w:p w14:paraId="7044B253" w14:textId="77777777" w:rsidR="00A3675A" w:rsidRPr="00A3675A" w:rsidRDefault="00A3675A" w:rsidP="00A3675A">
            <w:pPr>
              <w:autoSpaceDE w:val="0"/>
              <w:autoSpaceDN w:val="0"/>
              <w:adjustRightInd w:val="0"/>
              <w:rPr>
                <w:rFonts w:cs="Tahoma"/>
                <w:bCs/>
              </w:rPr>
            </w:pPr>
            <w:r w:rsidRPr="00A3675A">
              <w:rPr>
                <w:rFonts w:cs="Tahoma"/>
                <w:bCs/>
              </w:rPr>
              <w:t xml:space="preserve">-The construction activities will be restricted to within the allocated land and the immediate surroundings only. </w:t>
            </w:r>
          </w:p>
          <w:p w14:paraId="1679FDBC" w14:textId="77777777" w:rsidR="00A3675A" w:rsidRPr="00A3675A" w:rsidRDefault="00A3675A" w:rsidP="00A3675A">
            <w:pPr>
              <w:autoSpaceDE w:val="0"/>
              <w:autoSpaceDN w:val="0"/>
              <w:adjustRightInd w:val="0"/>
              <w:rPr>
                <w:rFonts w:cs="Tahoma"/>
                <w:bCs/>
              </w:rPr>
            </w:pPr>
            <w:r w:rsidRPr="00A3675A">
              <w:rPr>
                <w:rFonts w:cs="Tahoma"/>
                <w:bCs/>
              </w:rPr>
              <w:t>-After construction work, any land taken for a temporary basis for storage of material will be restored to their original form.</w:t>
            </w:r>
          </w:p>
          <w:p w14:paraId="6107D835" w14:textId="77777777" w:rsidR="00A3675A" w:rsidRPr="00A3675A" w:rsidRDefault="00A3675A" w:rsidP="00A3675A">
            <w:pPr>
              <w:autoSpaceDE w:val="0"/>
              <w:autoSpaceDN w:val="0"/>
              <w:adjustRightInd w:val="0"/>
              <w:rPr>
                <w:rFonts w:cs="Tahoma"/>
                <w:bCs/>
              </w:rPr>
            </w:pPr>
            <w:r w:rsidRPr="00A3675A">
              <w:rPr>
                <w:rFonts w:cs="Tahoma"/>
                <w:bCs/>
              </w:rPr>
              <w:t>-Consultations with the community on the low voltage lines.</w:t>
            </w:r>
          </w:p>
          <w:p w14:paraId="1BA3930D" w14:textId="04FE4AF7" w:rsidR="00A3675A" w:rsidRPr="00A3675A" w:rsidRDefault="00A3675A" w:rsidP="00A3675A">
            <w:pPr>
              <w:autoSpaceDE w:val="0"/>
              <w:autoSpaceDN w:val="0"/>
              <w:adjustRightInd w:val="0"/>
              <w:spacing w:line="240" w:lineRule="auto"/>
              <w:rPr>
                <w:rFonts w:cs="Tahoma"/>
                <w:bCs/>
              </w:rPr>
            </w:pPr>
            <w:r w:rsidRPr="00A3675A">
              <w:rPr>
                <w:rFonts w:cs="Tahoma"/>
              </w:rPr>
              <w:t>-The design of the distribution line will utilize the existing road reserves. However, any damage to structures, crops, trees, community facilities and other assets will be compensated in line with the RPF provisions.</w:t>
            </w:r>
          </w:p>
        </w:tc>
        <w:tc>
          <w:tcPr>
            <w:tcW w:w="1936" w:type="dxa"/>
          </w:tcPr>
          <w:p w14:paraId="6D4D1763" w14:textId="3AC9613D" w:rsidR="00A3675A" w:rsidRPr="00A3675A" w:rsidRDefault="00A3675A" w:rsidP="00A3675A">
            <w:pPr>
              <w:spacing w:line="240" w:lineRule="auto"/>
              <w:ind w:left="72"/>
              <w:rPr>
                <w:rFonts w:cs="Tahoma"/>
              </w:rPr>
            </w:pPr>
            <w:r w:rsidRPr="00A3675A">
              <w:rPr>
                <w:rFonts w:cs="Tahoma"/>
              </w:rPr>
              <w:t xml:space="preserve">Pre- Construction </w:t>
            </w:r>
          </w:p>
        </w:tc>
        <w:tc>
          <w:tcPr>
            <w:tcW w:w="1662" w:type="dxa"/>
          </w:tcPr>
          <w:p w14:paraId="67E01309" w14:textId="77777777" w:rsidR="00A3675A" w:rsidRPr="00A3675A" w:rsidRDefault="00A3675A" w:rsidP="00A3675A">
            <w:pPr>
              <w:rPr>
                <w:rFonts w:cs="Tahoma"/>
              </w:rPr>
            </w:pPr>
            <w:r w:rsidRPr="00A3675A">
              <w:rPr>
                <w:rFonts w:cs="Tahoma"/>
              </w:rPr>
              <w:t xml:space="preserve">Contractor- </w:t>
            </w:r>
            <w:r w:rsidRPr="00A3675A">
              <w:rPr>
                <w:rFonts w:cs="Tahoma"/>
                <w:i/>
                <w:iCs/>
              </w:rPr>
              <w:t>(contractors’ facilities, workers camps)</w:t>
            </w:r>
          </w:p>
          <w:p w14:paraId="1A472367" w14:textId="77777777" w:rsidR="00A3675A" w:rsidRPr="00A3675A" w:rsidRDefault="00A3675A" w:rsidP="00A3675A">
            <w:pPr>
              <w:rPr>
                <w:rFonts w:cs="Tahoma"/>
              </w:rPr>
            </w:pPr>
          </w:p>
          <w:p w14:paraId="3097B0EA" w14:textId="3625E5CF" w:rsidR="00A3675A" w:rsidRPr="00A3675A" w:rsidRDefault="00A3675A" w:rsidP="00A3675A">
            <w:pPr>
              <w:spacing w:line="240" w:lineRule="auto"/>
              <w:rPr>
                <w:rFonts w:cs="Tahoma"/>
              </w:rPr>
            </w:pPr>
            <w:r w:rsidRPr="00A3675A">
              <w:rPr>
                <w:rFonts w:cs="Tahoma"/>
              </w:rPr>
              <w:t xml:space="preserve">Proponent- </w:t>
            </w:r>
            <w:r w:rsidRPr="00A3675A">
              <w:rPr>
                <w:rFonts w:cs="Tahoma"/>
                <w:i/>
                <w:iCs/>
              </w:rPr>
              <w:t>(project land for generation assets)</w:t>
            </w:r>
          </w:p>
        </w:tc>
        <w:tc>
          <w:tcPr>
            <w:tcW w:w="2361" w:type="dxa"/>
          </w:tcPr>
          <w:p w14:paraId="5401774A" w14:textId="77777777" w:rsidR="00A3675A" w:rsidRPr="00A3675A" w:rsidRDefault="00A3675A" w:rsidP="00A3675A">
            <w:pPr>
              <w:rPr>
                <w:rFonts w:cs="Tahoma"/>
              </w:rPr>
            </w:pPr>
            <w:r w:rsidRPr="00A3675A">
              <w:rPr>
                <w:rFonts w:cs="Tahoma"/>
              </w:rPr>
              <w:t>-Land Acquisition and consultation report (consultation (minutes and lists of participants).</w:t>
            </w:r>
          </w:p>
          <w:p w14:paraId="574A3550" w14:textId="77777777" w:rsidR="00A3675A" w:rsidRPr="00A3675A" w:rsidRDefault="00A3675A" w:rsidP="00A3675A">
            <w:pPr>
              <w:rPr>
                <w:rFonts w:cs="Tahoma"/>
              </w:rPr>
            </w:pPr>
            <w:r w:rsidRPr="00A3675A">
              <w:rPr>
                <w:rFonts w:cs="Tahoma"/>
              </w:rPr>
              <w:t>-Type and amount of compensation paid to affected persons.</w:t>
            </w:r>
          </w:p>
          <w:p w14:paraId="54EC1953" w14:textId="77777777" w:rsidR="00A3675A" w:rsidRPr="00A3675A" w:rsidRDefault="00A3675A" w:rsidP="00A3675A">
            <w:pPr>
              <w:rPr>
                <w:rFonts w:cs="Tahoma"/>
              </w:rPr>
            </w:pPr>
            <w:r w:rsidRPr="00A3675A">
              <w:rPr>
                <w:rFonts w:cs="Tahoma"/>
              </w:rPr>
              <w:t>- Priority community project implemented and handed over to affected communities.</w:t>
            </w:r>
          </w:p>
          <w:p w14:paraId="548E0359" w14:textId="00946823" w:rsidR="00A3675A" w:rsidRPr="00A3675A" w:rsidRDefault="00A3675A" w:rsidP="00A3675A">
            <w:pPr>
              <w:spacing w:line="240" w:lineRule="auto"/>
              <w:rPr>
                <w:rFonts w:cs="Tahoma"/>
              </w:rPr>
            </w:pPr>
            <w:r w:rsidRPr="00A3675A">
              <w:rPr>
                <w:rFonts w:cs="Tahoma"/>
              </w:rPr>
              <w:t>-Signed agreements with communities on the use and restoration of their land.</w:t>
            </w:r>
          </w:p>
        </w:tc>
        <w:tc>
          <w:tcPr>
            <w:tcW w:w="1440" w:type="dxa"/>
          </w:tcPr>
          <w:p w14:paraId="67235D0C" w14:textId="37851EF7" w:rsidR="00A3675A" w:rsidRPr="00A3675A" w:rsidRDefault="00A3675A" w:rsidP="00A3675A">
            <w:pPr>
              <w:spacing w:line="240" w:lineRule="auto"/>
              <w:rPr>
                <w:rFonts w:cs="Tahoma"/>
              </w:rPr>
            </w:pPr>
            <w:r w:rsidRPr="00A3675A">
              <w:rPr>
                <w:rFonts w:cs="Tahoma"/>
              </w:rPr>
              <w:t>Quarterly</w:t>
            </w:r>
          </w:p>
        </w:tc>
        <w:tc>
          <w:tcPr>
            <w:tcW w:w="1350" w:type="dxa"/>
          </w:tcPr>
          <w:p w14:paraId="1A37B27F" w14:textId="30ADBDB3" w:rsidR="00A3675A" w:rsidRPr="00A3675A" w:rsidRDefault="009F324E" w:rsidP="00A3675A">
            <w:pPr>
              <w:spacing w:line="240" w:lineRule="auto"/>
              <w:rPr>
                <w:rFonts w:cs="Tahoma"/>
              </w:rPr>
            </w:pPr>
            <w:r>
              <w:rPr>
                <w:rFonts w:cs="Tahoma"/>
              </w:rPr>
              <w:t>1,000,000</w:t>
            </w:r>
          </w:p>
        </w:tc>
      </w:tr>
      <w:tr w:rsidR="00F843CF" w:rsidRPr="005D74D2" w14:paraId="415DA172" w14:textId="77777777" w:rsidTr="00C741B7">
        <w:trPr>
          <w:trHeight w:val="1254"/>
        </w:trPr>
        <w:tc>
          <w:tcPr>
            <w:tcW w:w="1615" w:type="dxa"/>
          </w:tcPr>
          <w:p w14:paraId="30B9C55E" w14:textId="77777777" w:rsidR="00F843CF" w:rsidRPr="005D74D2" w:rsidRDefault="00F843CF" w:rsidP="00305A71">
            <w:pPr>
              <w:spacing w:line="240" w:lineRule="auto"/>
              <w:rPr>
                <w:rFonts w:cs="Tahoma"/>
                <w:b/>
              </w:rPr>
            </w:pPr>
            <w:r w:rsidRPr="005D74D2">
              <w:rPr>
                <w:rFonts w:cs="Tahoma"/>
                <w:b/>
              </w:rPr>
              <w:t>Labour Influx and related impacts (SEA/SH, HIV/AIDs and other STIs)</w:t>
            </w:r>
          </w:p>
        </w:tc>
        <w:tc>
          <w:tcPr>
            <w:tcW w:w="3041" w:type="dxa"/>
          </w:tcPr>
          <w:p w14:paraId="61D5796B" w14:textId="77777777" w:rsidR="00F843CF" w:rsidRPr="005D74D2" w:rsidRDefault="00F843CF" w:rsidP="00305A71">
            <w:pPr>
              <w:pStyle w:val="ListParagraph"/>
              <w:widowControl w:val="0"/>
              <w:autoSpaceDE w:val="0"/>
              <w:autoSpaceDN w:val="0"/>
              <w:adjustRightInd w:val="0"/>
              <w:spacing w:line="240" w:lineRule="auto"/>
              <w:ind w:left="0"/>
              <w:rPr>
                <w:rFonts w:cs="Tahoma"/>
              </w:rPr>
            </w:pPr>
            <w:r w:rsidRPr="005D74D2">
              <w:rPr>
                <w:rFonts w:cs="Tahoma"/>
              </w:rPr>
              <w:t>-Tap into the local workforce to the extent possible to reduce labour influx.</w:t>
            </w:r>
          </w:p>
          <w:p w14:paraId="559FE8A5" w14:textId="77777777" w:rsidR="00F843CF" w:rsidRPr="005D74D2" w:rsidRDefault="00F843CF" w:rsidP="00305A71">
            <w:pPr>
              <w:pStyle w:val="ListParagraph"/>
              <w:widowControl w:val="0"/>
              <w:autoSpaceDE w:val="0"/>
              <w:autoSpaceDN w:val="0"/>
              <w:adjustRightInd w:val="0"/>
              <w:spacing w:line="240" w:lineRule="auto"/>
              <w:ind w:left="0"/>
              <w:rPr>
                <w:rFonts w:cs="Tahoma"/>
              </w:rPr>
            </w:pPr>
            <w:r w:rsidRPr="005D74D2">
              <w:rPr>
                <w:rFonts w:cs="Tahoma"/>
              </w:rPr>
              <w:t>-Recruit local workforce to the extent possible especially for unskilled and semi-skilled jobs.</w:t>
            </w:r>
          </w:p>
          <w:p w14:paraId="72ACD58F" w14:textId="77777777" w:rsidR="00F843CF" w:rsidRPr="005D74D2" w:rsidRDefault="00F843CF" w:rsidP="00305A71">
            <w:pPr>
              <w:pStyle w:val="ListParagraph"/>
              <w:widowControl w:val="0"/>
              <w:autoSpaceDE w:val="0"/>
              <w:autoSpaceDN w:val="0"/>
              <w:adjustRightInd w:val="0"/>
              <w:spacing w:line="240" w:lineRule="auto"/>
              <w:ind w:left="0"/>
              <w:rPr>
                <w:rFonts w:cs="Tahoma"/>
              </w:rPr>
            </w:pPr>
            <w:r w:rsidRPr="005D74D2">
              <w:rPr>
                <w:rFonts w:cs="Tahoma"/>
              </w:rPr>
              <w:t xml:space="preserve">-Consult with and involve local community in project planning and other phases of the project. </w:t>
            </w:r>
          </w:p>
          <w:p w14:paraId="6B89C40F" w14:textId="77777777" w:rsidR="00F843CF" w:rsidRPr="005D74D2" w:rsidRDefault="00F843CF" w:rsidP="00305A71">
            <w:pPr>
              <w:pStyle w:val="ListParagraph"/>
              <w:widowControl w:val="0"/>
              <w:autoSpaceDE w:val="0"/>
              <w:autoSpaceDN w:val="0"/>
              <w:adjustRightInd w:val="0"/>
              <w:spacing w:line="240" w:lineRule="auto"/>
              <w:ind w:left="0"/>
              <w:rPr>
                <w:rFonts w:cs="Tahoma"/>
              </w:rPr>
            </w:pPr>
            <w:r w:rsidRPr="005D74D2">
              <w:rPr>
                <w:rFonts w:cs="Tahoma"/>
              </w:rPr>
              <w:t xml:space="preserve">-Raise awareness among local community and workers on the need to have a good /cordial working relation </w:t>
            </w:r>
          </w:p>
          <w:p w14:paraId="1F33700F" w14:textId="77777777" w:rsidR="00F843CF" w:rsidRPr="005D74D2" w:rsidRDefault="00F843CF" w:rsidP="00305A71">
            <w:pPr>
              <w:pStyle w:val="ListParagraph"/>
              <w:widowControl w:val="0"/>
              <w:autoSpaceDE w:val="0"/>
              <w:autoSpaceDN w:val="0"/>
              <w:adjustRightInd w:val="0"/>
              <w:spacing w:line="240" w:lineRule="auto"/>
              <w:ind w:left="0"/>
              <w:rPr>
                <w:rFonts w:cs="Tahoma"/>
              </w:rPr>
            </w:pPr>
            <w:r w:rsidRPr="005D74D2">
              <w:rPr>
                <w:rFonts w:cs="Tahoma"/>
              </w:rPr>
              <w:t>-Sensitize workers regarding engagement with local community.</w:t>
            </w:r>
          </w:p>
          <w:p w14:paraId="135EA5A0" w14:textId="77777777" w:rsidR="00F843CF" w:rsidRPr="005D74D2" w:rsidRDefault="00F843CF" w:rsidP="00305A71">
            <w:pPr>
              <w:pStyle w:val="ListParagraph"/>
              <w:widowControl w:val="0"/>
              <w:autoSpaceDE w:val="0"/>
              <w:autoSpaceDN w:val="0"/>
              <w:adjustRightInd w:val="0"/>
              <w:spacing w:line="240" w:lineRule="auto"/>
              <w:ind w:left="0"/>
              <w:rPr>
                <w:rFonts w:cs="Tahoma"/>
              </w:rPr>
            </w:pPr>
            <w:r w:rsidRPr="005D74D2">
              <w:rPr>
                <w:rFonts w:cs="Tahoma"/>
              </w:rPr>
              <w:t xml:space="preserve">-Make provision to provide resources needed by the workers if the need for such resources may result to competition e.g., water. </w:t>
            </w:r>
          </w:p>
          <w:p w14:paraId="3104AB1D" w14:textId="77777777" w:rsidR="00F843CF" w:rsidRPr="005D74D2" w:rsidRDefault="00F843CF" w:rsidP="00305A71">
            <w:pPr>
              <w:pStyle w:val="ListParagraph"/>
              <w:widowControl w:val="0"/>
              <w:autoSpaceDE w:val="0"/>
              <w:autoSpaceDN w:val="0"/>
              <w:adjustRightInd w:val="0"/>
              <w:spacing w:line="240" w:lineRule="auto"/>
              <w:ind w:left="0"/>
              <w:rPr>
                <w:rFonts w:cs="Tahoma"/>
              </w:rPr>
            </w:pPr>
            <w:r w:rsidRPr="005D74D2">
              <w:rPr>
                <w:rFonts w:cs="Tahoma"/>
              </w:rPr>
              <w:t>-Establish and operationalize an effective Grievance Redress Mechanism accessible to community members.</w:t>
            </w:r>
          </w:p>
          <w:p w14:paraId="1B255606" w14:textId="77777777" w:rsidR="00F843CF" w:rsidRPr="005D74D2" w:rsidRDefault="00F843CF" w:rsidP="00305A71">
            <w:pPr>
              <w:autoSpaceDE w:val="0"/>
              <w:autoSpaceDN w:val="0"/>
              <w:adjustRightInd w:val="0"/>
              <w:spacing w:line="240" w:lineRule="auto"/>
              <w:rPr>
                <w:rFonts w:cs="Tahoma"/>
                <w:b/>
              </w:rPr>
            </w:pPr>
            <w:r w:rsidRPr="005D74D2">
              <w:rPr>
                <w:rFonts w:cs="Tahoma"/>
              </w:rPr>
              <w:t>-The contractor and the project/community grievance redress committee to work closely address complains raised on time.</w:t>
            </w:r>
          </w:p>
          <w:p w14:paraId="0261D988" w14:textId="77777777" w:rsidR="00F843CF" w:rsidRPr="005D74D2" w:rsidRDefault="00F843CF" w:rsidP="00305A71">
            <w:pPr>
              <w:autoSpaceDE w:val="0"/>
              <w:autoSpaceDN w:val="0"/>
              <w:adjustRightInd w:val="0"/>
              <w:spacing w:line="240" w:lineRule="auto"/>
              <w:rPr>
                <w:rFonts w:cs="Tahoma"/>
              </w:rPr>
            </w:pPr>
            <w:r w:rsidRPr="005D74D2">
              <w:rPr>
                <w:rFonts w:cs="Tahoma"/>
              </w:rPr>
              <w:t>-Include gender considerations in employment opportunities.</w:t>
            </w:r>
          </w:p>
          <w:p w14:paraId="7EE2F677" w14:textId="77777777" w:rsidR="00F843CF" w:rsidRPr="005D74D2" w:rsidRDefault="00F843CF" w:rsidP="00305A71">
            <w:pPr>
              <w:autoSpaceDE w:val="0"/>
              <w:autoSpaceDN w:val="0"/>
              <w:adjustRightInd w:val="0"/>
              <w:spacing w:line="240" w:lineRule="auto"/>
              <w:rPr>
                <w:rFonts w:cs="Tahoma"/>
              </w:rPr>
            </w:pPr>
            <w:r w:rsidRPr="005D74D2">
              <w:rPr>
                <w:rFonts w:cs="Tahoma"/>
              </w:rPr>
              <w:t>-Provide appropriate compensation for work done.</w:t>
            </w:r>
          </w:p>
          <w:p w14:paraId="64163F0C" w14:textId="77777777" w:rsidR="00F843CF" w:rsidRPr="005D74D2" w:rsidRDefault="00F843CF" w:rsidP="00305A71">
            <w:pPr>
              <w:autoSpaceDE w:val="0"/>
              <w:autoSpaceDN w:val="0"/>
              <w:adjustRightInd w:val="0"/>
              <w:spacing w:line="240" w:lineRule="auto"/>
              <w:rPr>
                <w:rFonts w:cs="Tahoma"/>
              </w:rPr>
            </w:pPr>
            <w:r w:rsidRPr="005D74D2">
              <w:rPr>
                <w:rFonts w:cs="Tahoma"/>
              </w:rPr>
              <w:t>-Respect for community values/culture.</w:t>
            </w:r>
          </w:p>
          <w:p w14:paraId="447D9E07" w14:textId="77777777" w:rsidR="00F843CF" w:rsidRPr="005D74D2" w:rsidRDefault="00F843CF" w:rsidP="00305A71">
            <w:pPr>
              <w:autoSpaceDE w:val="0"/>
              <w:autoSpaceDN w:val="0"/>
              <w:adjustRightInd w:val="0"/>
              <w:spacing w:line="240" w:lineRule="auto"/>
              <w:rPr>
                <w:rFonts w:cs="Tahoma"/>
              </w:rPr>
            </w:pPr>
            <w:r w:rsidRPr="005D74D2">
              <w:rPr>
                <w:rFonts w:cs="Tahoma"/>
              </w:rPr>
              <w:t xml:space="preserve">-Prompt payment of workers as per the contractual agreements/terms. </w:t>
            </w:r>
          </w:p>
        </w:tc>
        <w:tc>
          <w:tcPr>
            <w:tcW w:w="1936" w:type="dxa"/>
          </w:tcPr>
          <w:p w14:paraId="22245740" w14:textId="77777777" w:rsidR="00F843CF" w:rsidRPr="005D74D2" w:rsidRDefault="00F843CF" w:rsidP="00305A71">
            <w:pPr>
              <w:spacing w:line="240" w:lineRule="auto"/>
              <w:ind w:left="72"/>
              <w:rPr>
                <w:rFonts w:cs="Tahoma"/>
              </w:rPr>
            </w:pPr>
            <w:r w:rsidRPr="005D74D2">
              <w:rPr>
                <w:rFonts w:cs="Tahoma"/>
              </w:rPr>
              <w:t xml:space="preserve">Construction </w:t>
            </w:r>
          </w:p>
          <w:p w14:paraId="6733EA85" w14:textId="77777777" w:rsidR="00F843CF" w:rsidRPr="005D74D2" w:rsidRDefault="00F843CF" w:rsidP="00305A71">
            <w:pPr>
              <w:spacing w:line="240" w:lineRule="auto"/>
              <w:ind w:left="72"/>
              <w:rPr>
                <w:rFonts w:cs="Tahoma"/>
              </w:rPr>
            </w:pPr>
            <w:r w:rsidRPr="005D74D2">
              <w:rPr>
                <w:rFonts w:cs="Tahoma"/>
              </w:rPr>
              <w:t>Decommissioning</w:t>
            </w:r>
          </w:p>
        </w:tc>
        <w:tc>
          <w:tcPr>
            <w:tcW w:w="1662" w:type="dxa"/>
          </w:tcPr>
          <w:p w14:paraId="4DB8D9F7" w14:textId="77777777" w:rsidR="00F843CF" w:rsidRPr="005D74D2" w:rsidRDefault="00F843CF" w:rsidP="00305A71">
            <w:pPr>
              <w:spacing w:line="240" w:lineRule="auto"/>
              <w:rPr>
                <w:rFonts w:cs="Tahoma"/>
              </w:rPr>
            </w:pPr>
            <w:r w:rsidRPr="005D74D2">
              <w:rPr>
                <w:rFonts w:cs="Tahoma"/>
              </w:rPr>
              <w:t>Proponent, Contractor</w:t>
            </w:r>
          </w:p>
        </w:tc>
        <w:tc>
          <w:tcPr>
            <w:tcW w:w="2361" w:type="dxa"/>
          </w:tcPr>
          <w:p w14:paraId="478EB6EA" w14:textId="77777777" w:rsidR="00F843CF" w:rsidRPr="005D74D2" w:rsidRDefault="00F843CF" w:rsidP="00305A71">
            <w:pPr>
              <w:spacing w:line="240" w:lineRule="auto"/>
              <w:rPr>
                <w:rFonts w:cs="Tahoma"/>
              </w:rPr>
            </w:pPr>
            <w:r w:rsidRPr="005D74D2">
              <w:rPr>
                <w:rFonts w:cs="Tahoma"/>
              </w:rPr>
              <w:t>-Records of employees/updated employee register.</w:t>
            </w:r>
          </w:p>
          <w:p w14:paraId="490C1536" w14:textId="77777777" w:rsidR="00F843CF" w:rsidRPr="005D74D2" w:rsidRDefault="00F843CF" w:rsidP="00305A71">
            <w:pPr>
              <w:spacing w:line="240" w:lineRule="auto"/>
              <w:rPr>
                <w:rFonts w:cs="Tahoma"/>
              </w:rPr>
            </w:pPr>
            <w:r w:rsidRPr="005D74D2">
              <w:rPr>
                <w:rFonts w:cs="Tahoma"/>
              </w:rPr>
              <w:t>-Number of local community employees and external employees/ updated employee register.</w:t>
            </w:r>
          </w:p>
        </w:tc>
        <w:tc>
          <w:tcPr>
            <w:tcW w:w="1440" w:type="dxa"/>
          </w:tcPr>
          <w:p w14:paraId="6F96892A" w14:textId="77777777" w:rsidR="00F843CF" w:rsidRPr="005D74D2" w:rsidRDefault="00F843CF" w:rsidP="00305A71">
            <w:pPr>
              <w:spacing w:line="240" w:lineRule="auto"/>
              <w:rPr>
                <w:rFonts w:cs="Tahoma"/>
              </w:rPr>
            </w:pPr>
            <w:r w:rsidRPr="005D74D2">
              <w:rPr>
                <w:rFonts w:cs="Tahoma"/>
              </w:rPr>
              <w:t>Quarterly</w:t>
            </w:r>
          </w:p>
        </w:tc>
        <w:tc>
          <w:tcPr>
            <w:tcW w:w="1350" w:type="dxa"/>
          </w:tcPr>
          <w:p w14:paraId="7D18F435" w14:textId="77777777" w:rsidR="00F843CF" w:rsidRPr="005D74D2" w:rsidRDefault="00F843CF" w:rsidP="00305A71">
            <w:pPr>
              <w:spacing w:line="240" w:lineRule="auto"/>
              <w:rPr>
                <w:rFonts w:cs="Tahoma"/>
              </w:rPr>
            </w:pPr>
            <w:r w:rsidRPr="005D74D2">
              <w:rPr>
                <w:rFonts w:cs="Tahoma"/>
              </w:rPr>
              <w:t>50,000.00</w:t>
            </w:r>
          </w:p>
        </w:tc>
      </w:tr>
      <w:tr w:rsidR="00F843CF" w:rsidRPr="005D74D2" w14:paraId="1D3D2DEC" w14:textId="77777777" w:rsidTr="00C741B7">
        <w:trPr>
          <w:trHeight w:val="1065"/>
        </w:trPr>
        <w:tc>
          <w:tcPr>
            <w:tcW w:w="1615" w:type="dxa"/>
          </w:tcPr>
          <w:p w14:paraId="4007668F" w14:textId="77777777" w:rsidR="00F843CF" w:rsidRPr="005D74D2" w:rsidRDefault="00F843CF" w:rsidP="00305A71">
            <w:pPr>
              <w:spacing w:line="240" w:lineRule="auto"/>
              <w:rPr>
                <w:rFonts w:cs="Tahoma"/>
                <w:b/>
              </w:rPr>
            </w:pPr>
            <w:r w:rsidRPr="005D74D2">
              <w:rPr>
                <w:rFonts w:cs="Tahoma"/>
                <w:b/>
              </w:rPr>
              <w:t>Child labour</w:t>
            </w:r>
          </w:p>
        </w:tc>
        <w:tc>
          <w:tcPr>
            <w:tcW w:w="3041" w:type="dxa"/>
          </w:tcPr>
          <w:p w14:paraId="76F6551C"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-Employ workers who are 18 years and above, and with a valid national ID at the time of hire. </w:t>
            </w:r>
          </w:p>
          <w:p w14:paraId="632C1937"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-Implement and monitor the employment register regularly. Compliance with the national labor laws and labour management practices. </w:t>
            </w:r>
          </w:p>
          <w:p w14:paraId="2DD05189"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-Put visible signage on site “</w:t>
            </w:r>
            <w:r w:rsidRPr="005D74D2">
              <w:rPr>
                <w:rFonts w:ascii="Tahoma" w:hAnsi="Tahoma" w:cs="Tahoma"/>
                <w:b/>
                <w:bCs/>
                <w:color w:val="auto"/>
                <w:sz w:val="20"/>
                <w:szCs w:val="20"/>
                <w:lang w:val="en-US"/>
              </w:rPr>
              <w:t>No Jobs for children.</w:t>
            </w:r>
            <w:r w:rsidRPr="005D74D2">
              <w:rPr>
                <w:rFonts w:ascii="Tahoma" w:hAnsi="Tahoma" w:cs="Tahoma"/>
                <w:color w:val="auto"/>
                <w:sz w:val="20"/>
                <w:szCs w:val="20"/>
                <w:lang w:val="en-US"/>
              </w:rPr>
              <w:t xml:space="preserve">” </w:t>
            </w:r>
          </w:p>
          <w:p w14:paraId="2BD4C698" w14:textId="77777777" w:rsidR="00F843CF" w:rsidRPr="005D74D2" w:rsidRDefault="00F843CF" w:rsidP="00305A71">
            <w:pPr>
              <w:pStyle w:val="ListParagraph"/>
              <w:spacing w:line="240" w:lineRule="auto"/>
              <w:ind w:left="0"/>
              <w:rPr>
                <w:rFonts w:cs="Tahoma"/>
                <w:b/>
                <w:bCs/>
              </w:rPr>
            </w:pPr>
            <w:r w:rsidRPr="005D74D2">
              <w:rPr>
                <w:rFonts w:cs="Tahoma"/>
              </w:rPr>
              <w:t xml:space="preserve">-Do not allow children at the project site.  </w:t>
            </w:r>
          </w:p>
        </w:tc>
        <w:tc>
          <w:tcPr>
            <w:tcW w:w="1936" w:type="dxa"/>
          </w:tcPr>
          <w:p w14:paraId="1CD3762F" w14:textId="77777777" w:rsidR="00F843CF" w:rsidRPr="005D74D2" w:rsidRDefault="00F843CF" w:rsidP="00305A71">
            <w:pPr>
              <w:spacing w:line="240" w:lineRule="auto"/>
              <w:ind w:left="72"/>
              <w:rPr>
                <w:rFonts w:cs="Tahoma"/>
              </w:rPr>
            </w:pPr>
            <w:r w:rsidRPr="005D74D2">
              <w:rPr>
                <w:rFonts w:cs="Tahoma"/>
              </w:rPr>
              <w:t>Construction</w:t>
            </w:r>
          </w:p>
          <w:p w14:paraId="7769AF0E" w14:textId="77777777" w:rsidR="00F843CF" w:rsidRPr="005D74D2" w:rsidRDefault="00F843CF" w:rsidP="00305A71">
            <w:pPr>
              <w:spacing w:line="240" w:lineRule="auto"/>
              <w:ind w:left="72"/>
              <w:rPr>
                <w:rFonts w:cs="Tahoma"/>
              </w:rPr>
            </w:pPr>
            <w:r w:rsidRPr="005D74D2">
              <w:rPr>
                <w:rFonts w:cs="Tahoma"/>
              </w:rPr>
              <w:t>Decommissioning</w:t>
            </w:r>
          </w:p>
        </w:tc>
        <w:tc>
          <w:tcPr>
            <w:tcW w:w="1662" w:type="dxa"/>
          </w:tcPr>
          <w:p w14:paraId="2C6D9EF4" w14:textId="77777777" w:rsidR="00F843CF" w:rsidRPr="005D74D2" w:rsidRDefault="00F843CF" w:rsidP="00305A71">
            <w:pPr>
              <w:spacing w:line="240" w:lineRule="auto"/>
              <w:rPr>
                <w:rFonts w:cs="Tahoma"/>
              </w:rPr>
            </w:pPr>
            <w:r w:rsidRPr="005D74D2">
              <w:rPr>
                <w:rFonts w:cs="Tahoma"/>
              </w:rPr>
              <w:t>Contractor, Proponent</w:t>
            </w:r>
          </w:p>
        </w:tc>
        <w:tc>
          <w:tcPr>
            <w:tcW w:w="2361" w:type="dxa"/>
          </w:tcPr>
          <w:p w14:paraId="0477BBA7"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-Updated employment register indicating locals employed, their ages, national identification numbers etc. </w:t>
            </w:r>
          </w:p>
          <w:p w14:paraId="0066B450" w14:textId="77777777" w:rsidR="00F843CF" w:rsidRPr="005D74D2" w:rsidRDefault="00F843CF" w:rsidP="00305A71">
            <w:pPr>
              <w:spacing w:line="240" w:lineRule="auto"/>
              <w:rPr>
                <w:rFonts w:cs="Tahoma"/>
              </w:rPr>
            </w:pPr>
            <w:r w:rsidRPr="005D74D2">
              <w:rPr>
                <w:rFonts w:cs="Tahoma"/>
              </w:rPr>
              <w:t xml:space="preserve">-Grievances raised, aggrieved persons and status on resolution etc. </w:t>
            </w:r>
          </w:p>
        </w:tc>
        <w:tc>
          <w:tcPr>
            <w:tcW w:w="1440" w:type="dxa"/>
          </w:tcPr>
          <w:p w14:paraId="7F200ED7" w14:textId="77777777" w:rsidR="00F843CF" w:rsidRPr="005D74D2" w:rsidRDefault="00F843CF" w:rsidP="00305A71">
            <w:pPr>
              <w:spacing w:line="240" w:lineRule="auto"/>
              <w:rPr>
                <w:rFonts w:cs="Tahoma"/>
              </w:rPr>
            </w:pPr>
            <w:r w:rsidRPr="005D74D2">
              <w:rPr>
                <w:rFonts w:cs="Tahoma"/>
              </w:rPr>
              <w:t>Quarterly</w:t>
            </w:r>
          </w:p>
        </w:tc>
        <w:tc>
          <w:tcPr>
            <w:tcW w:w="1350" w:type="dxa"/>
          </w:tcPr>
          <w:p w14:paraId="0BE64DA3" w14:textId="77777777" w:rsidR="00F843CF" w:rsidRPr="005D74D2" w:rsidRDefault="00F843CF" w:rsidP="00305A71">
            <w:pPr>
              <w:spacing w:line="240" w:lineRule="auto"/>
              <w:rPr>
                <w:rFonts w:cs="Tahoma"/>
              </w:rPr>
            </w:pPr>
            <w:r w:rsidRPr="005D74D2">
              <w:rPr>
                <w:rFonts w:cs="Tahoma"/>
              </w:rPr>
              <w:t>20,000.00</w:t>
            </w:r>
          </w:p>
        </w:tc>
      </w:tr>
      <w:tr w:rsidR="00F843CF" w:rsidRPr="005D74D2" w14:paraId="58B52336" w14:textId="77777777" w:rsidTr="00C741B7">
        <w:trPr>
          <w:trHeight w:val="74"/>
        </w:trPr>
        <w:tc>
          <w:tcPr>
            <w:tcW w:w="1615" w:type="dxa"/>
          </w:tcPr>
          <w:p w14:paraId="4F178A0E" w14:textId="77777777" w:rsidR="00F843CF" w:rsidRPr="005D74D2" w:rsidRDefault="00F843CF" w:rsidP="00305A71">
            <w:pPr>
              <w:spacing w:line="240" w:lineRule="auto"/>
              <w:rPr>
                <w:rFonts w:cs="Tahoma"/>
                <w:b/>
              </w:rPr>
            </w:pPr>
            <w:r w:rsidRPr="005D74D2">
              <w:rPr>
                <w:rFonts w:cs="Tahoma"/>
                <w:b/>
              </w:rPr>
              <w:t>GBV- SEA and SH</w:t>
            </w:r>
          </w:p>
        </w:tc>
        <w:tc>
          <w:tcPr>
            <w:tcW w:w="3041" w:type="dxa"/>
          </w:tcPr>
          <w:p w14:paraId="55181453" w14:textId="77777777" w:rsidR="00F843CF" w:rsidRPr="005D74D2" w:rsidRDefault="00F843CF" w:rsidP="00305A71">
            <w:pPr>
              <w:pStyle w:val="ListParagraph"/>
              <w:spacing w:line="240" w:lineRule="auto"/>
              <w:ind w:left="0"/>
              <w:rPr>
                <w:rFonts w:cs="Tahoma"/>
              </w:rPr>
            </w:pPr>
            <w:r w:rsidRPr="005D74D2">
              <w:rPr>
                <w:rFonts w:cs="Tahoma"/>
              </w:rPr>
              <w:t xml:space="preserve">-Prepare an SEA/SH Prevention and Response Action Plan, to manage the SEA/SH risks. </w:t>
            </w:r>
          </w:p>
          <w:p w14:paraId="17D09ACF"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38CFA4D5"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-Implement a code of conduct signed by all those with physical presence on site. </w:t>
            </w:r>
          </w:p>
        </w:tc>
        <w:tc>
          <w:tcPr>
            <w:tcW w:w="1936" w:type="dxa"/>
          </w:tcPr>
          <w:p w14:paraId="10F34A9C" w14:textId="77777777" w:rsidR="00F843CF" w:rsidRPr="005D74D2" w:rsidRDefault="00F843CF" w:rsidP="00305A71">
            <w:pPr>
              <w:spacing w:line="240" w:lineRule="auto"/>
              <w:ind w:left="72"/>
              <w:rPr>
                <w:rFonts w:cs="Tahoma"/>
              </w:rPr>
            </w:pPr>
            <w:r w:rsidRPr="005D74D2">
              <w:rPr>
                <w:rFonts w:cs="Tahoma"/>
              </w:rPr>
              <w:t>Construction</w:t>
            </w:r>
          </w:p>
          <w:p w14:paraId="6082043C" w14:textId="77777777" w:rsidR="00F843CF" w:rsidRPr="005D74D2" w:rsidRDefault="00F843CF" w:rsidP="00305A71">
            <w:pPr>
              <w:spacing w:line="240" w:lineRule="auto"/>
              <w:ind w:left="72"/>
              <w:rPr>
                <w:rFonts w:cs="Tahoma"/>
              </w:rPr>
            </w:pPr>
            <w:r w:rsidRPr="005D74D2">
              <w:rPr>
                <w:rFonts w:cs="Tahoma"/>
              </w:rPr>
              <w:t>Operations</w:t>
            </w:r>
          </w:p>
          <w:p w14:paraId="76E94929" w14:textId="77777777" w:rsidR="00F843CF" w:rsidRPr="005D74D2" w:rsidRDefault="00F843CF" w:rsidP="00305A71">
            <w:pPr>
              <w:spacing w:line="240" w:lineRule="auto"/>
              <w:ind w:left="72"/>
              <w:rPr>
                <w:rFonts w:cs="Tahoma"/>
              </w:rPr>
            </w:pPr>
            <w:r w:rsidRPr="005D74D2">
              <w:rPr>
                <w:rFonts w:cs="Tahoma"/>
              </w:rPr>
              <w:t>Decommissioning</w:t>
            </w:r>
          </w:p>
        </w:tc>
        <w:tc>
          <w:tcPr>
            <w:tcW w:w="1662" w:type="dxa"/>
          </w:tcPr>
          <w:p w14:paraId="6EA8A227" w14:textId="77777777" w:rsidR="00F843CF" w:rsidRPr="005D74D2" w:rsidRDefault="00F843CF" w:rsidP="00305A71">
            <w:pPr>
              <w:spacing w:line="240" w:lineRule="auto"/>
              <w:rPr>
                <w:rFonts w:cs="Tahoma"/>
              </w:rPr>
            </w:pPr>
            <w:r w:rsidRPr="005D74D2">
              <w:rPr>
                <w:rFonts w:cs="Tahoma"/>
              </w:rPr>
              <w:t>Contractor</w:t>
            </w:r>
          </w:p>
          <w:p w14:paraId="5661A089" w14:textId="77777777" w:rsidR="00F843CF" w:rsidRPr="005D74D2" w:rsidRDefault="00F843CF" w:rsidP="00305A71">
            <w:pPr>
              <w:spacing w:line="240" w:lineRule="auto"/>
              <w:rPr>
                <w:rFonts w:cs="Tahoma"/>
              </w:rPr>
            </w:pPr>
            <w:r w:rsidRPr="005D74D2">
              <w:rPr>
                <w:rFonts w:cs="Tahoma"/>
              </w:rPr>
              <w:t>Proponent</w:t>
            </w:r>
          </w:p>
        </w:tc>
        <w:tc>
          <w:tcPr>
            <w:tcW w:w="2361" w:type="dxa"/>
          </w:tcPr>
          <w:p w14:paraId="7A589709"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-Minutes of awareness creation sessions for the community and workers on GBV-SEA/SH. </w:t>
            </w:r>
          </w:p>
          <w:p w14:paraId="33A72A5C"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-Code of conduct signed by all those with physical presence on site. </w:t>
            </w:r>
          </w:p>
          <w:p w14:paraId="2F10C917"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-GRM that ensures confidentiality of GBV cases in place. </w:t>
            </w:r>
          </w:p>
          <w:p w14:paraId="31FF3DA4"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Documented referral services for survivors. </w:t>
            </w:r>
          </w:p>
          <w:p w14:paraId="27EC7E97" w14:textId="77777777" w:rsidR="00F843CF" w:rsidRPr="005D74D2" w:rsidRDefault="00F843CF" w:rsidP="00305A71">
            <w:pPr>
              <w:spacing w:line="240" w:lineRule="auto"/>
              <w:rPr>
                <w:rFonts w:cs="Tahoma"/>
              </w:rPr>
            </w:pPr>
            <w:r w:rsidRPr="005D74D2">
              <w:rPr>
                <w:rFonts w:cs="Tahoma"/>
              </w:rPr>
              <w:t xml:space="preserve">-Grievances raised, aggrieved persons and status on resolution etc </w:t>
            </w:r>
          </w:p>
        </w:tc>
        <w:tc>
          <w:tcPr>
            <w:tcW w:w="1440" w:type="dxa"/>
          </w:tcPr>
          <w:p w14:paraId="36C141AB" w14:textId="77777777" w:rsidR="00F843CF" w:rsidRPr="005D74D2" w:rsidRDefault="00F843CF" w:rsidP="00305A71">
            <w:pPr>
              <w:spacing w:line="240" w:lineRule="auto"/>
              <w:rPr>
                <w:rFonts w:cs="Tahoma"/>
              </w:rPr>
            </w:pPr>
            <w:r w:rsidRPr="005D74D2">
              <w:rPr>
                <w:rFonts w:cs="Tahoma"/>
              </w:rPr>
              <w:t>Quarterly</w:t>
            </w:r>
          </w:p>
        </w:tc>
        <w:tc>
          <w:tcPr>
            <w:tcW w:w="1350" w:type="dxa"/>
          </w:tcPr>
          <w:p w14:paraId="2F011CA8" w14:textId="77777777" w:rsidR="00F843CF" w:rsidRPr="005D74D2" w:rsidRDefault="00F843CF" w:rsidP="00305A71">
            <w:pPr>
              <w:spacing w:line="240" w:lineRule="auto"/>
              <w:rPr>
                <w:rFonts w:cs="Tahoma"/>
              </w:rPr>
            </w:pPr>
            <w:r w:rsidRPr="005D74D2">
              <w:rPr>
                <w:rFonts w:cs="Tahoma"/>
              </w:rPr>
              <w:t>50,000.00</w:t>
            </w:r>
          </w:p>
        </w:tc>
      </w:tr>
      <w:tr w:rsidR="00F843CF" w:rsidRPr="005D74D2" w14:paraId="71E574B4" w14:textId="77777777" w:rsidTr="00C741B7">
        <w:trPr>
          <w:trHeight w:val="1065"/>
        </w:trPr>
        <w:tc>
          <w:tcPr>
            <w:tcW w:w="1615" w:type="dxa"/>
          </w:tcPr>
          <w:p w14:paraId="3814A1B7" w14:textId="77777777" w:rsidR="00F843CF" w:rsidRPr="005D74D2" w:rsidRDefault="00F843CF" w:rsidP="00305A71">
            <w:pPr>
              <w:spacing w:line="240" w:lineRule="auto"/>
              <w:rPr>
                <w:rFonts w:cs="Tahoma"/>
                <w:b/>
              </w:rPr>
            </w:pPr>
            <w:r w:rsidRPr="005D74D2">
              <w:rPr>
                <w:rFonts w:cs="Tahoma"/>
                <w:b/>
              </w:rPr>
              <w:t>Forced Labour</w:t>
            </w:r>
          </w:p>
        </w:tc>
        <w:tc>
          <w:tcPr>
            <w:tcW w:w="3041" w:type="dxa"/>
          </w:tcPr>
          <w:p w14:paraId="0A8CADD2" w14:textId="77777777" w:rsidR="00F843CF" w:rsidRPr="005D74D2" w:rsidRDefault="00F843CF" w:rsidP="00305A71">
            <w:pPr>
              <w:autoSpaceDE w:val="0"/>
              <w:autoSpaceDN w:val="0"/>
              <w:adjustRightInd w:val="0"/>
              <w:spacing w:line="240" w:lineRule="auto"/>
              <w:rPr>
                <w:rFonts w:cs="Tahoma"/>
              </w:rPr>
            </w:pPr>
            <w:r w:rsidRPr="005D74D2">
              <w:rPr>
                <w:rFonts w:cs="Tahoma"/>
              </w:rPr>
              <w:t>-Adhere to the Employment Act which outlaws any form of forced labour.</w:t>
            </w:r>
          </w:p>
          <w:p w14:paraId="51F4F794" w14:textId="77777777" w:rsidR="00F843CF" w:rsidRPr="005D74D2" w:rsidRDefault="00F843CF" w:rsidP="00305A71">
            <w:pPr>
              <w:autoSpaceDE w:val="0"/>
              <w:autoSpaceDN w:val="0"/>
              <w:adjustRightInd w:val="0"/>
              <w:spacing w:line="240" w:lineRule="auto"/>
              <w:rPr>
                <w:rFonts w:cs="Tahoma"/>
              </w:rPr>
            </w:pPr>
            <w:r w:rsidRPr="005D74D2">
              <w:rPr>
                <w:rFonts w:cs="Tahoma"/>
              </w:rPr>
              <w:t xml:space="preserve">-Report any form of forced labour at the site. </w:t>
            </w:r>
          </w:p>
          <w:p w14:paraId="3DCABBA3" w14:textId="77777777" w:rsidR="00F843CF" w:rsidRPr="005D74D2" w:rsidRDefault="00F843CF" w:rsidP="00305A71">
            <w:pPr>
              <w:pStyle w:val="ListParagraph"/>
              <w:spacing w:line="240" w:lineRule="auto"/>
              <w:ind w:left="0"/>
              <w:rPr>
                <w:rFonts w:cs="Tahoma"/>
                <w:b/>
                <w:bCs/>
              </w:rPr>
            </w:pPr>
            <w:r w:rsidRPr="005D74D2">
              <w:rPr>
                <w:rFonts w:cs="Tahoma"/>
              </w:rPr>
              <w:t>-Ensure that all workers have a national ID card or documentation to show they are adults (above 18 years).</w:t>
            </w:r>
          </w:p>
        </w:tc>
        <w:tc>
          <w:tcPr>
            <w:tcW w:w="1936" w:type="dxa"/>
          </w:tcPr>
          <w:p w14:paraId="258D3202" w14:textId="77777777" w:rsidR="00F843CF" w:rsidRPr="005D74D2" w:rsidRDefault="00F843CF" w:rsidP="00305A71">
            <w:pPr>
              <w:spacing w:line="240" w:lineRule="auto"/>
              <w:ind w:left="72"/>
              <w:rPr>
                <w:rFonts w:cs="Tahoma"/>
              </w:rPr>
            </w:pPr>
            <w:r w:rsidRPr="005D74D2">
              <w:rPr>
                <w:rFonts w:cs="Tahoma"/>
              </w:rPr>
              <w:t>Construction</w:t>
            </w:r>
          </w:p>
          <w:p w14:paraId="34C44FBE" w14:textId="77777777" w:rsidR="00F843CF" w:rsidRPr="005D74D2" w:rsidRDefault="00F843CF" w:rsidP="00305A71">
            <w:pPr>
              <w:spacing w:line="240" w:lineRule="auto"/>
              <w:ind w:left="72"/>
              <w:rPr>
                <w:rFonts w:cs="Tahoma"/>
              </w:rPr>
            </w:pPr>
            <w:r w:rsidRPr="005D74D2">
              <w:rPr>
                <w:rFonts w:cs="Tahoma"/>
              </w:rPr>
              <w:t>Decommissioning</w:t>
            </w:r>
          </w:p>
        </w:tc>
        <w:tc>
          <w:tcPr>
            <w:tcW w:w="1662" w:type="dxa"/>
          </w:tcPr>
          <w:p w14:paraId="6A33FDC5" w14:textId="77777777" w:rsidR="00F843CF" w:rsidRPr="005D74D2" w:rsidRDefault="00F843CF" w:rsidP="00305A71">
            <w:pPr>
              <w:spacing w:line="240" w:lineRule="auto"/>
              <w:rPr>
                <w:rFonts w:cs="Tahoma"/>
              </w:rPr>
            </w:pPr>
            <w:r w:rsidRPr="005D74D2">
              <w:rPr>
                <w:rFonts w:cs="Tahoma"/>
              </w:rPr>
              <w:t>Contractor</w:t>
            </w:r>
          </w:p>
          <w:p w14:paraId="679B4EEC" w14:textId="77777777" w:rsidR="00F843CF" w:rsidRPr="005D74D2" w:rsidRDefault="00F843CF" w:rsidP="00305A71">
            <w:pPr>
              <w:spacing w:line="240" w:lineRule="auto"/>
              <w:rPr>
                <w:rFonts w:cs="Tahoma"/>
              </w:rPr>
            </w:pPr>
            <w:r w:rsidRPr="005D74D2">
              <w:rPr>
                <w:rFonts w:cs="Tahoma"/>
              </w:rPr>
              <w:t>Proponent</w:t>
            </w:r>
          </w:p>
        </w:tc>
        <w:tc>
          <w:tcPr>
            <w:tcW w:w="2361" w:type="dxa"/>
          </w:tcPr>
          <w:p w14:paraId="4C2FA434" w14:textId="77777777" w:rsidR="00F843CF" w:rsidRPr="005D74D2" w:rsidRDefault="00F843CF" w:rsidP="00305A71">
            <w:pPr>
              <w:spacing w:line="240" w:lineRule="auto"/>
              <w:rPr>
                <w:rFonts w:cs="Tahoma"/>
              </w:rPr>
            </w:pPr>
            <w:r w:rsidRPr="005D74D2">
              <w:rPr>
                <w:rFonts w:cs="Tahoma"/>
              </w:rPr>
              <w:t>-Number of reported cases of forced labour.</w:t>
            </w:r>
          </w:p>
        </w:tc>
        <w:tc>
          <w:tcPr>
            <w:tcW w:w="1440" w:type="dxa"/>
          </w:tcPr>
          <w:p w14:paraId="5ABB2B04" w14:textId="77777777" w:rsidR="00F843CF" w:rsidRPr="005D74D2" w:rsidRDefault="00F843CF" w:rsidP="00305A71">
            <w:pPr>
              <w:spacing w:line="240" w:lineRule="auto"/>
              <w:rPr>
                <w:rFonts w:cs="Tahoma"/>
              </w:rPr>
            </w:pPr>
            <w:r w:rsidRPr="005D74D2">
              <w:rPr>
                <w:rFonts w:cs="Tahoma"/>
              </w:rPr>
              <w:t>Quarterly</w:t>
            </w:r>
          </w:p>
        </w:tc>
        <w:tc>
          <w:tcPr>
            <w:tcW w:w="1350" w:type="dxa"/>
          </w:tcPr>
          <w:p w14:paraId="596E2745" w14:textId="77777777" w:rsidR="00F843CF" w:rsidRPr="005D74D2" w:rsidRDefault="00F843CF" w:rsidP="00305A71">
            <w:pPr>
              <w:spacing w:line="240" w:lineRule="auto"/>
              <w:rPr>
                <w:rFonts w:cs="Tahoma"/>
              </w:rPr>
            </w:pPr>
            <w:r w:rsidRPr="005D74D2">
              <w:rPr>
                <w:rFonts w:cs="Tahoma"/>
              </w:rPr>
              <w:t>20,000.00</w:t>
            </w:r>
          </w:p>
        </w:tc>
      </w:tr>
      <w:tr w:rsidR="00F843CF" w:rsidRPr="005D74D2" w14:paraId="629BD598" w14:textId="77777777" w:rsidTr="00C741B7">
        <w:trPr>
          <w:trHeight w:val="407"/>
        </w:trPr>
        <w:tc>
          <w:tcPr>
            <w:tcW w:w="1615" w:type="dxa"/>
          </w:tcPr>
          <w:p w14:paraId="0ABB1A26" w14:textId="77777777" w:rsidR="00F843CF" w:rsidRPr="005D74D2" w:rsidRDefault="00F843CF" w:rsidP="00305A71">
            <w:pPr>
              <w:autoSpaceDE w:val="0"/>
              <w:autoSpaceDN w:val="0"/>
              <w:adjustRightInd w:val="0"/>
              <w:spacing w:line="240" w:lineRule="auto"/>
              <w:rPr>
                <w:rFonts w:cs="Tahoma"/>
                <w:b/>
              </w:rPr>
            </w:pPr>
            <w:r w:rsidRPr="005D74D2">
              <w:rPr>
                <w:rFonts w:cs="Tahoma"/>
                <w:b/>
              </w:rPr>
              <w:t xml:space="preserve">Risks related to Inadequate stakeholder engagement. </w:t>
            </w:r>
          </w:p>
          <w:p w14:paraId="46E6E7EA" w14:textId="77777777" w:rsidR="00F843CF" w:rsidRPr="005D74D2" w:rsidRDefault="00F843CF" w:rsidP="00305A71">
            <w:pPr>
              <w:spacing w:line="240" w:lineRule="auto"/>
              <w:rPr>
                <w:rFonts w:cs="Tahoma"/>
                <w:b/>
              </w:rPr>
            </w:pPr>
          </w:p>
        </w:tc>
        <w:tc>
          <w:tcPr>
            <w:tcW w:w="3041" w:type="dxa"/>
          </w:tcPr>
          <w:p w14:paraId="235BDA1F"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-Prepare a stakeholder engagement/consultation plan (SEP) that is proportionate to the subproject and the identified stakeholders. </w:t>
            </w:r>
          </w:p>
          <w:p w14:paraId="15CB9023"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3D653D05" w14:textId="77777777" w:rsidR="00F843CF" w:rsidRPr="005D74D2" w:rsidRDefault="00F843CF" w:rsidP="00305A71">
            <w:pPr>
              <w:autoSpaceDE w:val="0"/>
              <w:autoSpaceDN w:val="0"/>
              <w:adjustRightInd w:val="0"/>
              <w:spacing w:line="240" w:lineRule="auto"/>
              <w:rPr>
                <w:rFonts w:cs="Tahoma"/>
                <w:bCs/>
              </w:rPr>
            </w:pPr>
            <w:r w:rsidRPr="005D74D2">
              <w:rPr>
                <w:rFonts w:cs="Tahoma"/>
              </w:rPr>
              <w:t xml:space="preserve">-In line with the SEP, undertake adequate consultations prior to construction and throughout the project cycle with all segments of the community and other relevant stakeholders. </w:t>
            </w:r>
          </w:p>
          <w:p w14:paraId="6FE2CC65" w14:textId="77777777" w:rsidR="00F843CF" w:rsidRPr="005D74D2" w:rsidRDefault="00F843CF" w:rsidP="00305A71">
            <w:pPr>
              <w:pStyle w:val="ListParagraph"/>
              <w:spacing w:line="240" w:lineRule="auto"/>
              <w:ind w:left="0"/>
              <w:rPr>
                <w:rFonts w:cs="Tahoma"/>
                <w:bCs/>
              </w:rPr>
            </w:pPr>
            <w:r w:rsidRPr="005D74D2">
              <w:rPr>
                <w:rFonts w:cs="Tahoma"/>
                <w:bCs/>
              </w:rPr>
              <w:t xml:space="preserve">-Prepare and implement a grievance redress mechanism to deal with grievances. </w:t>
            </w:r>
          </w:p>
          <w:p w14:paraId="6AC827E3" w14:textId="77777777" w:rsidR="00F843CF" w:rsidRPr="005D74D2" w:rsidRDefault="00F843CF" w:rsidP="00305A71">
            <w:pPr>
              <w:pStyle w:val="ListParagraph"/>
              <w:spacing w:line="240" w:lineRule="auto"/>
              <w:ind w:left="0"/>
              <w:rPr>
                <w:rFonts w:cs="Tahoma"/>
                <w:bCs/>
              </w:rPr>
            </w:pPr>
            <w:r w:rsidRPr="005D74D2">
              <w:rPr>
                <w:rFonts w:cs="Tahoma"/>
                <w:bCs/>
              </w:rPr>
              <w:t xml:space="preserve">-The grievance redress committee to include representatives from the community. </w:t>
            </w:r>
          </w:p>
          <w:p w14:paraId="1BAF3092"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-Sensitize stakeholders on SEP and GRM.</w:t>
            </w:r>
          </w:p>
        </w:tc>
        <w:tc>
          <w:tcPr>
            <w:tcW w:w="1936" w:type="dxa"/>
          </w:tcPr>
          <w:p w14:paraId="2AE70351" w14:textId="77777777" w:rsidR="00F843CF" w:rsidRPr="005D74D2" w:rsidRDefault="00F843CF" w:rsidP="00305A71">
            <w:pPr>
              <w:spacing w:line="240" w:lineRule="auto"/>
              <w:ind w:left="72"/>
              <w:rPr>
                <w:rFonts w:cs="Tahoma"/>
              </w:rPr>
            </w:pPr>
            <w:r w:rsidRPr="005D74D2">
              <w:rPr>
                <w:rFonts w:cs="Tahoma"/>
              </w:rPr>
              <w:t>Construction</w:t>
            </w:r>
          </w:p>
          <w:p w14:paraId="7B770FB1" w14:textId="77777777" w:rsidR="00F843CF" w:rsidRPr="005D74D2" w:rsidRDefault="00F843CF" w:rsidP="00305A71">
            <w:pPr>
              <w:spacing w:line="240" w:lineRule="auto"/>
              <w:ind w:left="72"/>
              <w:rPr>
                <w:rFonts w:cs="Tahoma"/>
              </w:rPr>
            </w:pPr>
            <w:r w:rsidRPr="005D74D2">
              <w:rPr>
                <w:rFonts w:cs="Tahoma"/>
              </w:rPr>
              <w:t>Operations</w:t>
            </w:r>
          </w:p>
          <w:p w14:paraId="21A1EE44" w14:textId="77777777" w:rsidR="00F843CF" w:rsidRPr="005D74D2" w:rsidRDefault="00F843CF" w:rsidP="00305A71">
            <w:pPr>
              <w:spacing w:line="240" w:lineRule="auto"/>
              <w:ind w:left="72"/>
              <w:rPr>
                <w:rFonts w:cs="Tahoma"/>
              </w:rPr>
            </w:pPr>
            <w:r w:rsidRPr="005D74D2">
              <w:rPr>
                <w:rFonts w:cs="Tahoma"/>
              </w:rPr>
              <w:t>Decommissioning</w:t>
            </w:r>
          </w:p>
        </w:tc>
        <w:tc>
          <w:tcPr>
            <w:tcW w:w="1662" w:type="dxa"/>
          </w:tcPr>
          <w:p w14:paraId="5C3E6F02" w14:textId="77777777" w:rsidR="00F843CF" w:rsidRPr="005D74D2" w:rsidRDefault="00F843CF" w:rsidP="00305A71">
            <w:pPr>
              <w:spacing w:line="240" w:lineRule="auto"/>
              <w:rPr>
                <w:rFonts w:cs="Tahoma"/>
              </w:rPr>
            </w:pPr>
            <w:r w:rsidRPr="005D74D2">
              <w:rPr>
                <w:rFonts w:cs="Tahoma"/>
              </w:rPr>
              <w:t>Contractor</w:t>
            </w:r>
          </w:p>
        </w:tc>
        <w:tc>
          <w:tcPr>
            <w:tcW w:w="2361" w:type="dxa"/>
          </w:tcPr>
          <w:p w14:paraId="6235846E" w14:textId="77777777" w:rsidR="00F843CF" w:rsidRPr="005D74D2" w:rsidRDefault="00F843CF" w:rsidP="00305A71">
            <w:pPr>
              <w:pStyle w:val="ListParagraph"/>
              <w:spacing w:line="240" w:lineRule="auto"/>
              <w:ind w:left="0"/>
              <w:rPr>
                <w:rFonts w:cs="Tahoma"/>
              </w:rPr>
            </w:pPr>
            <w:r w:rsidRPr="005D74D2">
              <w:rPr>
                <w:rFonts w:cs="Tahoma"/>
              </w:rPr>
              <w:t>-Availability of and implementation of the Stakeholder Engagement Plan.</w:t>
            </w:r>
          </w:p>
          <w:p w14:paraId="3A264E99" w14:textId="77777777" w:rsidR="00F843CF" w:rsidRPr="005D74D2" w:rsidRDefault="00F843CF" w:rsidP="00305A71">
            <w:pPr>
              <w:pStyle w:val="ListParagraph"/>
              <w:spacing w:line="240" w:lineRule="auto"/>
              <w:ind w:left="0"/>
              <w:rPr>
                <w:rFonts w:cs="Tahoma"/>
              </w:rPr>
            </w:pPr>
            <w:r w:rsidRPr="005D74D2">
              <w:rPr>
                <w:rFonts w:cs="Tahoma"/>
              </w:rPr>
              <w:t>-# of stakeholder consultations held</w:t>
            </w:r>
          </w:p>
          <w:p w14:paraId="6AA206DE" w14:textId="77777777" w:rsidR="00F843CF" w:rsidRPr="005D74D2" w:rsidRDefault="00F843CF" w:rsidP="00305A71">
            <w:pPr>
              <w:pStyle w:val="ListParagraph"/>
              <w:spacing w:line="240" w:lineRule="auto"/>
              <w:ind w:left="0"/>
              <w:rPr>
                <w:rFonts w:cs="Tahoma"/>
              </w:rPr>
            </w:pPr>
            <w:r w:rsidRPr="005D74D2">
              <w:rPr>
                <w:rFonts w:cs="Tahoma"/>
              </w:rPr>
              <w:t>-Record of stakeholder consultations held (minutes of meetings and list of participants).</w:t>
            </w:r>
          </w:p>
          <w:p w14:paraId="64EE50D5"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-Information disclosed, to whom it was disclosed </w:t>
            </w:r>
          </w:p>
          <w:p w14:paraId="259FE195"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(Men women, PWD, youth, vulnerable individuals, and households etc., methods and languages used in the disclosure (culturally appropriate and accessible), grievances raised and status on resolution etc. </w:t>
            </w:r>
          </w:p>
          <w:p w14:paraId="019DE1AE" w14:textId="77777777" w:rsidR="00F843CF" w:rsidRPr="005D74D2" w:rsidRDefault="00F843CF" w:rsidP="00305A71">
            <w:pPr>
              <w:pStyle w:val="Default"/>
              <w:spacing w:line="240" w:lineRule="auto"/>
              <w:rPr>
                <w:rFonts w:ascii="Tahoma" w:hAnsi="Tahoma" w:cs="Tahoma"/>
                <w:color w:val="auto"/>
                <w:sz w:val="20"/>
                <w:szCs w:val="20"/>
              </w:rPr>
            </w:pPr>
            <w:r w:rsidRPr="005D74D2">
              <w:rPr>
                <w:rFonts w:ascii="Tahoma" w:hAnsi="Tahoma" w:cs="Tahoma"/>
                <w:color w:val="auto"/>
                <w:sz w:val="20"/>
                <w:szCs w:val="20"/>
              </w:rPr>
              <w:t>-Concerns raised andactons raised.</w:t>
            </w:r>
          </w:p>
          <w:p w14:paraId="20E78DCE" w14:textId="77777777" w:rsidR="00F843CF" w:rsidRPr="005D74D2" w:rsidRDefault="00F843CF" w:rsidP="00305A71">
            <w:pPr>
              <w:spacing w:line="240" w:lineRule="auto"/>
              <w:rPr>
                <w:rFonts w:cs="Tahoma"/>
              </w:rPr>
            </w:pPr>
          </w:p>
        </w:tc>
        <w:tc>
          <w:tcPr>
            <w:tcW w:w="1440" w:type="dxa"/>
          </w:tcPr>
          <w:p w14:paraId="6E37D726" w14:textId="77777777" w:rsidR="00F843CF" w:rsidRPr="005D74D2" w:rsidRDefault="00F843CF" w:rsidP="00305A71">
            <w:pPr>
              <w:spacing w:line="240" w:lineRule="auto"/>
              <w:rPr>
                <w:rFonts w:cs="Tahoma"/>
              </w:rPr>
            </w:pPr>
            <w:r w:rsidRPr="005D74D2">
              <w:rPr>
                <w:rFonts w:cs="Tahoma"/>
              </w:rPr>
              <w:t>Quarterly</w:t>
            </w:r>
          </w:p>
        </w:tc>
        <w:tc>
          <w:tcPr>
            <w:tcW w:w="1350" w:type="dxa"/>
          </w:tcPr>
          <w:p w14:paraId="6F45C4CD" w14:textId="77777777" w:rsidR="00F843CF" w:rsidRPr="005D74D2" w:rsidRDefault="00F843CF" w:rsidP="00305A71">
            <w:pPr>
              <w:spacing w:line="240" w:lineRule="auto"/>
              <w:rPr>
                <w:rFonts w:cs="Tahoma"/>
              </w:rPr>
            </w:pPr>
            <w:r w:rsidRPr="005D74D2">
              <w:rPr>
                <w:rFonts w:cs="Tahoma"/>
              </w:rPr>
              <w:t>30,000.00</w:t>
            </w:r>
          </w:p>
        </w:tc>
      </w:tr>
      <w:tr w:rsidR="00F843CF" w:rsidRPr="005D74D2" w14:paraId="4E5DFCEC" w14:textId="77777777" w:rsidTr="00C741B7">
        <w:trPr>
          <w:trHeight w:val="1065"/>
        </w:trPr>
        <w:tc>
          <w:tcPr>
            <w:tcW w:w="1615" w:type="dxa"/>
          </w:tcPr>
          <w:p w14:paraId="0F5E226E" w14:textId="77777777" w:rsidR="00F843CF" w:rsidRPr="005D74D2" w:rsidRDefault="00F843CF" w:rsidP="00305A71">
            <w:pPr>
              <w:pStyle w:val="Default"/>
              <w:spacing w:line="240" w:lineRule="auto"/>
              <w:rPr>
                <w:rFonts w:ascii="Tahoma" w:hAnsi="Tahoma" w:cs="Tahoma"/>
                <w:b/>
                <w:bCs/>
                <w:color w:val="auto"/>
                <w:sz w:val="20"/>
                <w:szCs w:val="20"/>
                <w:lang w:val="en-US"/>
              </w:rPr>
            </w:pPr>
            <w:r w:rsidRPr="005D74D2">
              <w:rPr>
                <w:rFonts w:ascii="Tahoma" w:hAnsi="Tahoma" w:cs="Tahoma"/>
                <w:b/>
                <w:bCs/>
                <w:color w:val="auto"/>
                <w:sz w:val="20"/>
                <w:szCs w:val="20"/>
                <w:lang w:val="en-US"/>
              </w:rPr>
              <w:t xml:space="preserve">Exclusion of VMGs and vulnerable individuals and households </w:t>
            </w:r>
          </w:p>
          <w:p w14:paraId="295B9341" w14:textId="77777777" w:rsidR="00F843CF" w:rsidRPr="005D74D2" w:rsidRDefault="00F843CF" w:rsidP="00305A71">
            <w:pPr>
              <w:autoSpaceDE w:val="0"/>
              <w:autoSpaceDN w:val="0"/>
              <w:adjustRightInd w:val="0"/>
              <w:spacing w:line="240" w:lineRule="auto"/>
              <w:rPr>
                <w:rFonts w:cs="Tahoma"/>
                <w:b/>
              </w:rPr>
            </w:pPr>
          </w:p>
        </w:tc>
        <w:tc>
          <w:tcPr>
            <w:tcW w:w="3041" w:type="dxa"/>
          </w:tcPr>
          <w:p w14:paraId="0BC3557E" w14:textId="4C7A0BAD" w:rsidR="00F843CF" w:rsidRPr="00D67118" w:rsidRDefault="00F843CF" w:rsidP="00D67118">
            <w:pPr>
              <w:pStyle w:val="Default"/>
              <w:spacing w:line="240" w:lineRule="auto"/>
              <w:rPr>
                <w:rFonts w:ascii="Tahoma" w:hAnsi="Tahoma" w:cs="Tahoma"/>
                <w:color w:val="auto"/>
                <w:sz w:val="20"/>
                <w:szCs w:val="20"/>
                <w:lang w:val="en-US"/>
              </w:rPr>
            </w:pPr>
            <w:r w:rsidRPr="005D74D2">
              <w:rPr>
                <w:rFonts w:cs="Tahoma"/>
              </w:rPr>
              <w:t>In line with the provisions of the ESMF, VMGF and Social Assessment ensure the following.</w:t>
            </w:r>
          </w:p>
          <w:p w14:paraId="5FB37559" w14:textId="77777777" w:rsidR="00F843CF" w:rsidRPr="005D74D2" w:rsidRDefault="00F843CF" w:rsidP="00305A71">
            <w:pPr>
              <w:spacing w:line="240" w:lineRule="auto"/>
              <w:rPr>
                <w:rFonts w:eastAsia="Bookman Old Style" w:cs="Tahoma"/>
              </w:rPr>
            </w:pPr>
          </w:p>
          <w:p w14:paraId="02A9C87A" w14:textId="77777777" w:rsidR="00F843CF" w:rsidRPr="005D74D2" w:rsidRDefault="00F843CF">
            <w:pPr>
              <w:pStyle w:val="ListParagraph"/>
              <w:numPr>
                <w:ilvl w:val="0"/>
                <w:numId w:val="124"/>
              </w:numPr>
              <w:spacing w:line="240" w:lineRule="auto"/>
              <w:contextualSpacing w:val="0"/>
              <w:rPr>
                <w:rFonts w:eastAsia="Bookman Old Style" w:cs="Tahoma"/>
              </w:rPr>
            </w:pPr>
            <w:r w:rsidRPr="005D74D2">
              <w:rPr>
                <w:rFonts w:eastAsia="Bookman Old Style" w:cs="Tahoma"/>
              </w:rPr>
              <w:t>Early identification and inclusion of VMGs and disadvantaged groups.</w:t>
            </w:r>
          </w:p>
          <w:p w14:paraId="467CAE70" w14:textId="77777777" w:rsidR="00F843CF" w:rsidRPr="005D74D2" w:rsidRDefault="00F843CF">
            <w:pPr>
              <w:pStyle w:val="ListParagraph"/>
              <w:numPr>
                <w:ilvl w:val="0"/>
                <w:numId w:val="124"/>
              </w:numPr>
              <w:spacing w:line="240" w:lineRule="auto"/>
              <w:contextualSpacing w:val="0"/>
              <w:rPr>
                <w:rFonts w:cs="Tahoma"/>
              </w:rPr>
            </w:pPr>
            <w:r w:rsidRPr="005D74D2">
              <w:rPr>
                <w:rFonts w:cs="Tahoma"/>
              </w:rPr>
              <w:t>Meaningful consultation to effectively participate in the project.</w:t>
            </w:r>
          </w:p>
          <w:p w14:paraId="383CC86C" w14:textId="77777777" w:rsidR="00F843CF" w:rsidRPr="005D74D2" w:rsidRDefault="00F843CF">
            <w:pPr>
              <w:pStyle w:val="ListParagraph"/>
              <w:numPr>
                <w:ilvl w:val="0"/>
                <w:numId w:val="124"/>
              </w:numPr>
              <w:spacing w:line="240" w:lineRule="auto"/>
              <w:contextualSpacing w:val="0"/>
              <w:rPr>
                <w:rFonts w:eastAsia="Bookman Old Style" w:cs="Tahoma"/>
              </w:rPr>
            </w:pPr>
            <w:r w:rsidRPr="005D74D2">
              <w:rPr>
                <w:rFonts w:eastAsia="Bookman Old Style" w:cs="Tahoma"/>
              </w:rPr>
              <w:t xml:space="preserve">Timely and prior disclosure of relevant project information to VMGs and disadvantaged groups. </w:t>
            </w:r>
          </w:p>
          <w:p w14:paraId="0EE19787" w14:textId="77777777" w:rsidR="00F843CF" w:rsidRPr="005D74D2" w:rsidRDefault="00F843CF">
            <w:pPr>
              <w:pStyle w:val="ListParagraph"/>
              <w:numPr>
                <w:ilvl w:val="0"/>
                <w:numId w:val="124"/>
              </w:numPr>
              <w:spacing w:line="240" w:lineRule="auto"/>
              <w:contextualSpacing w:val="0"/>
              <w:rPr>
                <w:rFonts w:eastAsia="Bookman Old Style" w:cs="Tahoma"/>
              </w:rPr>
            </w:pPr>
            <w:r w:rsidRPr="005D74D2">
              <w:rPr>
                <w:rFonts w:eastAsia="Bookman Old Style" w:cs="Tahoma"/>
              </w:rPr>
              <w:t>Adequate and ongoing consultations with VMGs and disadvantaged groups in line with the SEP.</w:t>
            </w:r>
          </w:p>
          <w:p w14:paraId="7F7EC3AC" w14:textId="77777777" w:rsidR="00F843CF" w:rsidRPr="005D74D2" w:rsidRDefault="00F843CF">
            <w:pPr>
              <w:pStyle w:val="ListParagraph"/>
              <w:numPr>
                <w:ilvl w:val="0"/>
                <w:numId w:val="124"/>
              </w:numPr>
              <w:spacing w:line="240" w:lineRule="auto"/>
              <w:contextualSpacing w:val="0"/>
              <w:rPr>
                <w:rFonts w:eastAsia="Bookman Old Style" w:cs="Tahoma"/>
              </w:rPr>
            </w:pPr>
            <w:r w:rsidRPr="005D74D2">
              <w:rPr>
                <w:rFonts w:eastAsia="Bookman Old Style" w:cs="Tahoma"/>
              </w:rPr>
              <w:t xml:space="preserve">All concerns or grievances raised are fully resolved in a timely manner. </w:t>
            </w:r>
          </w:p>
          <w:p w14:paraId="3D258F13" w14:textId="77777777" w:rsidR="00F843CF" w:rsidRPr="005D74D2" w:rsidRDefault="00F843CF">
            <w:pPr>
              <w:numPr>
                <w:ilvl w:val="0"/>
                <w:numId w:val="124"/>
              </w:numPr>
              <w:spacing w:line="240" w:lineRule="auto"/>
              <w:rPr>
                <w:rFonts w:cs="Tahoma"/>
              </w:rPr>
            </w:pPr>
            <w:r w:rsidRPr="005D74D2">
              <w:rPr>
                <w:rFonts w:cs="Tahoma"/>
              </w:rPr>
              <w:t>Access to culturally appropriate project benefits and opportunities.</w:t>
            </w:r>
          </w:p>
        </w:tc>
        <w:tc>
          <w:tcPr>
            <w:tcW w:w="1936" w:type="dxa"/>
          </w:tcPr>
          <w:p w14:paraId="64EEB3D3" w14:textId="77777777" w:rsidR="00F843CF" w:rsidRPr="005D74D2" w:rsidRDefault="00F843CF" w:rsidP="00305A71">
            <w:pPr>
              <w:spacing w:line="240" w:lineRule="auto"/>
              <w:ind w:left="72"/>
              <w:rPr>
                <w:rFonts w:cs="Tahoma"/>
              </w:rPr>
            </w:pPr>
            <w:r w:rsidRPr="005D74D2">
              <w:rPr>
                <w:rFonts w:cs="Tahoma"/>
              </w:rPr>
              <w:t>Pre-construction</w:t>
            </w:r>
          </w:p>
          <w:p w14:paraId="3475A362" w14:textId="77777777" w:rsidR="00F843CF" w:rsidRPr="005D74D2" w:rsidRDefault="00F843CF" w:rsidP="00305A71">
            <w:pPr>
              <w:spacing w:line="240" w:lineRule="auto"/>
              <w:ind w:left="72"/>
              <w:rPr>
                <w:rFonts w:cs="Tahoma"/>
              </w:rPr>
            </w:pPr>
            <w:r w:rsidRPr="005D74D2">
              <w:rPr>
                <w:rFonts w:cs="Tahoma"/>
              </w:rPr>
              <w:t>Construction</w:t>
            </w:r>
          </w:p>
          <w:p w14:paraId="2009B880" w14:textId="77777777" w:rsidR="00F843CF" w:rsidRPr="005D74D2" w:rsidRDefault="00F843CF" w:rsidP="00305A71">
            <w:pPr>
              <w:spacing w:line="240" w:lineRule="auto"/>
              <w:ind w:left="72"/>
              <w:rPr>
                <w:rFonts w:cs="Tahoma"/>
              </w:rPr>
            </w:pPr>
            <w:r w:rsidRPr="005D74D2">
              <w:rPr>
                <w:rFonts w:cs="Tahoma"/>
              </w:rPr>
              <w:t>Operations</w:t>
            </w:r>
          </w:p>
          <w:p w14:paraId="2FF7CE6F" w14:textId="77777777" w:rsidR="00F843CF" w:rsidRPr="005D74D2" w:rsidRDefault="00F843CF" w:rsidP="00305A71">
            <w:pPr>
              <w:spacing w:line="240" w:lineRule="auto"/>
              <w:ind w:left="72"/>
              <w:rPr>
                <w:rFonts w:cs="Tahoma"/>
              </w:rPr>
            </w:pPr>
            <w:r w:rsidRPr="005D74D2">
              <w:rPr>
                <w:rFonts w:cs="Tahoma"/>
              </w:rPr>
              <w:t>Decommissioning</w:t>
            </w:r>
          </w:p>
        </w:tc>
        <w:tc>
          <w:tcPr>
            <w:tcW w:w="1662" w:type="dxa"/>
          </w:tcPr>
          <w:p w14:paraId="50B73A2F" w14:textId="77777777" w:rsidR="00F843CF" w:rsidRPr="005D74D2" w:rsidRDefault="00F843CF" w:rsidP="00305A71">
            <w:pPr>
              <w:spacing w:line="240" w:lineRule="auto"/>
              <w:rPr>
                <w:rFonts w:cs="Tahoma"/>
              </w:rPr>
            </w:pPr>
            <w:r w:rsidRPr="005D74D2">
              <w:rPr>
                <w:rFonts w:cs="Tahoma"/>
              </w:rPr>
              <w:t>Contractor</w:t>
            </w:r>
          </w:p>
          <w:p w14:paraId="20401051" w14:textId="77777777" w:rsidR="00F843CF" w:rsidRPr="005D74D2" w:rsidRDefault="00F843CF" w:rsidP="00305A71">
            <w:pPr>
              <w:spacing w:line="240" w:lineRule="auto"/>
              <w:rPr>
                <w:rFonts w:cs="Tahoma"/>
              </w:rPr>
            </w:pPr>
            <w:r w:rsidRPr="005D74D2">
              <w:rPr>
                <w:rFonts w:cs="Tahoma"/>
              </w:rPr>
              <w:t>Proponent</w:t>
            </w:r>
          </w:p>
        </w:tc>
        <w:tc>
          <w:tcPr>
            <w:tcW w:w="2361" w:type="dxa"/>
          </w:tcPr>
          <w:p w14:paraId="54BEB4D6" w14:textId="77777777" w:rsidR="00F843CF" w:rsidRPr="005D74D2" w:rsidRDefault="00F843CF" w:rsidP="00305A71">
            <w:pPr>
              <w:pStyle w:val="Default"/>
              <w:spacing w:line="240" w:lineRule="auto"/>
              <w:rPr>
                <w:rFonts w:ascii="Tahoma" w:hAnsi="Tahoma" w:cs="Tahoma"/>
                <w:color w:val="auto"/>
                <w:sz w:val="20"/>
                <w:szCs w:val="20"/>
                <w:lang w:val="en-US"/>
              </w:rPr>
            </w:pPr>
            <w:r w:rsidRPr="005D74D2">
              <w:rPr>
                <w:rFonts w:ascii="Tahoma" w:hAnsi="Tahoma" w:cs="Tahoma"/>
                <w:color w:val="auto"/>
                <w:sz w:val="20"/>
                <w:szCs w:val="20"/>
                <w:lang w:val="en-US"/>
              </w:rPr>
              <w:t xml:space="preserve">Minutes of consultative meetings with all community segments including VMGs and vulnerable individuals and households, grievances raised and status on resolution etc. </w:t>
            </w:r>
          </w:p>
          <w:p w14:paraId="332C6589" w14:textId="77777777" w:rsidR="00F843CF" w:rsidRPr="005D74D2" w:rsidRDefault="00F843CF" w:rsidP="00305A71">
            <w:pPr>
              <w:pStyle w:val="Default"/>
              <w:spacing w:line="240" w:lineRule="auto"/>
              <w:rPr>
                <w:rFonts w:ascii="Tahoma" w:hAnsi="Tahoma" w:cs="Tahoma"/>
                <w:color w:val="auto"/>
                <w:sz w:val="20"/>
                <w:szCs w:val="20"/>
                <w:lang w:val="en-US"/>
              </w:rPr>
            </w:pPr>
          </w:p>
        </w:tc>
        <w:tc>
          <w:tcPr>
            <w:tcW w:w="1440" w:type="dxa"/>
          </w:tcPr>
          <w:p w14:paraId="494012E8" w14:textId="77777777" w:rsidR="00F843CF" w:rsidRPr="005D74D2" w:rsidRDefault="00F843CF" w:rsidP="00305A71">
            <w:pPr>
              <w:spacing w:line="240" w:lineRule="auto"/>
              <w:rPr>
                <w:rFonts w:cs="Tahoma"/>
              </w:rPr>
            </w:pPr>
            <w:r w:rsidRPr="005D74D2">
              <w:rPr>
                <w:rFonts w:cs="Tahoma"/>
              </w:rPr>
              <w:t>Quarterly</w:t>
            </w:r>
          </w:p>
        </w:tc>
        <w:tc>
          <w:tcPr>
            <w:tcW w:w="1350" w:type="dxa"/>
          </w:tcPr>
          <w:p w14:paraId="3A223BD4" w14:textId="77777777" w:rsidR="00F843CF" w:rsidRPr="005D74D2" w:rsidRDefault="00F843CF" w:rsidP="00305A71">
            <w:pPr>
              <w:spacing w:line="240" w:lineRule="auto"/>
              <w:rPr>
                <w:rFonts w:cs="Tahoma"/>
              </w:rPr>
            </w:pPr>
            <w:r w:rsidRPr="005D74D2">
              <w:rPr>
                <w:rFonts w:cs="Tahoma"/>
              </w:rPr>
              <w:t>No additional cost</w:t>
            </w:r>
          </w:p>
        </w:tc>
      </w:tr>
      <w:tr w:rsidR="00F843CF" w:rsidRPr="005D74D2" w14:paraId="0550ADF7" w14:textId="77777777" w:rsidTr="00C741B7">
        <w:trPr>
          <w:trHeight w:val="1065"/>
        </w:trPr>
        <w:tc>
          <w:tcPr>
            <w:tcW w:w="1615" w:type="dxa"/>
          </w:tcPr>
          <w:p w14:paraId="06BCB976" w14:textId="77777777" w:rsidR="00F843CF" w:rsidRPr="005D74D2" w:rsidRDefault="00F843CF" w:rsidP="00CE0574">
            <w:pPr>
              <w:pStyle w:val="Default"/>
              <w:spacing w:line="240" w:lineRule="auto"/>
              <w:jc w:val="left"/>
              <w:rPr>
                <w:rFonts w:ascii="Tahoma" w:hAnsi="Tahoma" w:cs="Tahoma"/>
                <w:b/>
                <w:bCs/>
                <w:color w:val="auto"/>
                <w:sz w:val="20"/>
                <w:szCs w:val="20"/>
                <w:lang w:val="en-US"/>
              </w:rPr>
            </w:pPr>
            <w:r w:rsidRPr="005D74D2">
              <w:rPr>
                <w:rFonts w:ascii="Tahoma" w:hAnsi="Tahoma" w:cs="Tahoma"/>
                <w:b/>
                <w:bCs/>
                <w:color w:val="auto"/>
                <w:sz w:val="20"/>
                <w:szCs w:val="20"/>
                <w:lang w:val="en-US"/>
              </w:rPr>
              <w:t>Inaccessibility of project benefits to VMGs and other vulnerable individuals due to affordability challenges</w:t>
            </w:r>
          </w:p>
          <w:p w14:paraId="1123A189" w14:textId="77777777" w:rsidR="00F843CF" w:rsidRPr="005D74D2" w:rsidRDefault="00F843CF" w:rsidP="00CE0574">
            <w:pPr>
              <w:pStyle w:val="Default"/>
              <w:spacing w:line="240" w:lineRule="auto"/>
              <w:jc w:val="left"/>
              <w:rPr>
                <w:rFonts w:ascii="Tahoma" w:hAnsi="Tahoma" w:cs="Tahoma"/>
                <w:color w:val="auto"/>
                <w:sz w:val="20"/>
                <w:szCs w:val="20"/>
                <w:lang w:val="en-US"/>
              </w:rPr>
            </w:pPr>
          </w:p>
        </w:tc>
        <w:tc>
          <w:tcPr>
            <w:tcW w:w="3041" w:type="dxa"/>
          </w:tcPr>
          <w:p w14:paraId="1EF8CB0E" w14:textId="77777777" w:rsidR="00F843CF" w:rsidRPr="005D74D2" w:rsidRDefault="00F843CF" w:rsidP="00CE0574">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-Consult VMGs and Vulnerable individuals and households on charges for sub project services and put in place specific interventions to ensure the vulnerable equally access project benefits. </w:t>
            </w:r>
          </w:p>
          <w:p w14:paraId="49929A19" w14:textId="77777777" w:rsidR="00F843CF" w:rsidRPr="005D74D2" w:rsidRDefault="00F843CF" w:rsidP="00CE0574">
            <w:pPr>
              <w:pStyle w:val="Default"/>
              <w:spacing w:line="240" w:lineRule="auto"/>
              <w:jc w:val="left"/>
              <w:rPr>
                <w:rFonts w:ascii="Tahoma" w:hAnsi="Tahoma" w:cs="Tahoma"/>
                <w:color w:val="auto"/>
                <w:sz w:val="20"/>
                <w:szCs w:val="20"/>
                <w:lang w:val="en-US"/>
              </w:rPr>
            </w:pPr>
          </w:p>
        </w:tc>
        <w:tc>
          <w:tcPr>
            <w:tcW w:w="1936" w:type="dxa"/>
          </w:tcPr>
          <w:p w14:paraId="182E8BE6" w14:textId="77777777" w:rsidR="00F843CF" w:rsidRPr="005D74D2" w:rsidRDefault="00F843CF" w:rsidP="00CE0574">
            <w:pPr>
              <w:spacing w:line="240" w:lineRule="auto"/>
              <w:ind w:left="72"/>
              <w:jc w:val="left"/>
              <w:rPr>
                <w:rFonts w:cs="Tahoma"/>
              </w:rPr>
            </w:pPr>
            <w:r w:rsidRPr="005D74D2">
              <w:rPr>
                <w:rFonts w:cs="Tahoma"/>
              </w:rPr>
              <w:t>Operations</w:t>
            </w:r>
          </w:p>
        </w:tc>
        <w:tc>
          <w:tcPr>
            <w:tcW w:w="1662" w:type="dxa"/>
          </w:tcPr>
          <w:p w14:paraId="4CB9AFB9" w14:textId="77777777" w:rsidR="00F843CF" w:rsidRPr="005D74D2" w:rsidRDefault="00F843CF" w:rsidP="00CE0574">
            <w:pPr>
              <w:spacing w:line="240" w:lineRule="auto"/>
              <w:jc w:val="left"/>
              <w:rPr>
                <w:rFonts w:cs="Tahoma"/>
              </w:rPr>
            </w:pPr>
            <w:r w:rsidRPr="005D74D2">
              <w:rPr>
                <w:rFonts w:cs="Tahoma"/>
              </w:rPr>
              <w:t>Proponent</w:t>
            </w:r>
          </w:p>
        </w:tc>
        <w:tc>
          <w:tcPr>
            <w:tcW w:w="2361" w:type="dxa"/>
          </w:tcPr>
          <w:p w14:paraId="0A973CC1" w14:textId="77777777" w:rsidR="00F843CF" w:rsidRPr="005D74D2" w:rsidRDefault="00F843CF" w:rsidP="00CE0574">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-Interventions to enable those vulnerable access project benefits. </w:t>
            </w:r>
          </w:p>
          <w:p w14:paraId="670264D8" w14:textId="77777777" w:rsidR="00F843CF" w:rsidRPr="005D74D2" w:rsidRDefault="00F843CF" w:rsidP="00CE0574">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-Number of complaints raised by VMGs/vulnerable individuals regarding access to project services. </w:t>
            </w:r>
          </w:p>
          <w:p w14:paraId="61E39D2A" w14:textId="77777777" w:rsidR="00F843CF" w:rsidRPr="005D74D2" w:rsidRDefault="00F843CF" w:rsidP="00CE0574">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-GRM that is culturally appropriate and accessible. </w:t>
            </w:r>
          </w:p>
          <w:p w14:paraId="74114745" w14:textId="77777777" w:rsidR="00F843CF" w:rsidRPr="005D74D2" w:rsidRDefault="00F843CF" w:rsidP="00CE0574">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Grievances raised and status on resolution etc. </w:t>
            </w:r>
          </w:p>
        </w:tc>
        <w:tc>
          <w:tcPr>
            <w:tcW w:w="1440" w:type="dxa"/>
          </w:tcPr>
          <w:p w14:paraId="55E81B4D" w14:textId="77777777" w:rsidR="00F843CF" w:rsidRPr="005D74D2" w:rsidRDefault="00F843CF" w:rsidP="00CE0574">
            <w:pPr>
              <w:spacing w:line="240" w:lineRule="auto"/>
              <w:jc w:val="left"/>
              <w:rPr>
                <w:rFonts w:cs="Tahoma"/>
              </w:rPr>
            </w:pPr>
            <w:r w:rsidRPr="005D74D2">
              <w:rPr>
                <w:rFonts w:cs="Tahoma"/>
              </w:rPr>
              <w:t>Quarterly</w:t>
            </w:r>
          </w:p>
        </w:tc>
        <w:tc>
          <w:tcPr>
            <w:tcW w:w="1350" w:type="dxa"/>
          </w:tcPr>
          <w:p w14:paraId="446C2EEA" w14:textId="77777777" w:rsidR="00F843CF" w:rsidRPr="005D74D2" w:rsidRDefault="00F843CF" w:rsidP="00CE0574">
            <w:pPr>
              <w:spacing w:line="240" w:lineRule="auto"/>
              <w:jc w:val="left"/>
              <w:rPr>
                <w:rFonts w:cs="Tahoma"/>
              </w:rPr>
            </w:pPr>
            <w:r w:rsidRPr="005D74D2">
              <w:rPr>
                <w:rFonts w:cs="Tahoma"/>
              </w:rPr>
              <w:t>No additional cost</w:t>
            </w:r>
          </w:p>
        </w:tc>
      </w:tr>
      <w:tr w:rsidR="00F843CF" w:rsidRPr="005D74D2" w14:paraId="32FEBFF4" w14:textId="77777777" w:rsidTr="00C741B7">
        <w:trPr>
          <w:trHeight w:val="1065"/>
        </w:trPr>
        <w:tc>
          <w:tcPr>
            <w:tcW w:w="1615" w:type="dxa"/>
          </w:tcPr>
          <w:p w14:paraId="032E7FE0" w14:textId="77777777" w:rsidR="00F843CF" w:rsidRPr="005D74D2" w:rsidRDefault="00F843CF" w:rsidP="00CE0574">
            <w:pPr>
              <w:pStyle w:val="Default"/>
              <w:spacing w:line="240" w:lineRule="auto"/>
              <w:jc w:val="left"/>
              <w:rPr>
                <w:rFonts w:ascii="Tahoma" w:hAnsi="Tahoma" w:cs="Tahoma"/>
                <w:b/>
                <w:bCs/>
                <w:color w:val="auto"/>
                <w:sz w:val="20"/>
                <w:szCs w:val="20"/>
              </w:rPr>
            </w:pPr>
            <w:r w:rsidRPr="005D74D2">
              <w:rPr>
                <w:rFonts w:ascii="Tahoma" w:hAnsi="Tahoma" w:cs="Tahoma"/>
                <w:b/>
                <w:bCs/>
                <w:color w:val="auto"/>
                <w:sz w:val="20"/>
                <w:szCs w:val="20"/>
              </w:rPr>
              <w:t xml:space="preserve">Inadequate grievances management </w:t>
            </w:r>
          </w:p>
          <w:p w14:paraId="29EC6F1F" w14:textId="77777777" w:rsidR="00F843CF" w:rsidRPr="005D74D2" w:rsidRDefault="00F843CF" w:rsidP="00CE0574">
            <w:pPr>
              <w:pStyle w:val="Default"/>
              <w:spacing w:line="240" w:lineRule="auto"/>
              <w:jc w:val="left"/>
              <w:rPr>
                <w:rFonts w:ascii="Tahoma" w:hAnsi="Tahoma" w:cs="Tahoma"/>
                <w:color w:val="auto"/>
                <w:sz w:val="20"/>
                <w:szCs w:val="20"/>
              </w:rPr>
            </w:pPr>
          </w:p>
        </w:tc>
        <w:tc>
          <w:tcPr>
            <w:tcW w:w="3041" w:type="dxa"/>
          </w:tcPr>
          <w:p w14:paraId="6E6FBB53" w14:textId="77777777" w:rsidR="00F843CF" w:rsidRPr="005D74D2" w:rsidRDefault="00F843CF" w:rsidP="00CE0574">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-Constitute a Local Grievances Committee is in consultation with all community segments and incorporates the existing local dispute resolution mechanism. </w:t>
            </w:r>
          </w:p>
          <w:p w14:paraId="4F723F6F" w14:textId="77777777" w:rsidR="00F843CF" w:rsidRPr="005D74D2" w:rsidRDefault="00F843CF" w:rsidP="00CE0574">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-Implement a workers grievances mechanism.</w:t>
            </w:r>
          </w:p>
          <w:p w14:paraId="6CF86EE5" w14:textId="77777777" w:rsidR="00F843CF" w:rsidRPr="005D74D2" w:rsidRDefault="00F843CF" w:rsidP="00CE0574">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-Awareness on the culturally appropriate and accessible GRM to all community segments </w:t>
            </w:r>
          </w:p>
          <w:p w14:paraId="11C344C6" w14:textId="77777777" w:rsidR="00F843CF" w:rsidRPr="005D74D2" w:rsidRDefault="00F843CF" w:rsidP="00CE0574">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including VMGs, vulnerable individuals and households and CSOs </w:t>
            </w:r>
          </w:p>
          <w:p w14:paraId="0B3223E5" w14:textId="77777777" w:rsidR="00F843CF" w:rsidRPr="005D74D2" w:rsidRDefault="00F843CF" w:rsidP="00CE0574">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-All reported grievances are logged, dated, processed, resolved, and closed out in a timely manner. </w:t>
            </w:r>
          </w:p>
          <w:p w14:paraId="1D97B201" w14:textId="77777777" w:rsidR="00F843CF" w:rsidRPr="005D74D2" w:rsidRDefault="00F843CF" w:rsidP="00CE0574">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-Proportionate representation of VMGs and vulnerable individuals in the local grievances committee. </w:t>
            </w:r>
          </w:p>
          <w:p w14:paraId="440BE774" w14:textId="6899A82C" w:rsidR="00F843CF" w:rsidRPr="005D74D2" w:rsidRDefault="00F843CF" w:rsidP="00CE0574">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-GRM provides for confidential reporting of particularly sensitive social aspects such as GBV, as well as anonymity.</w:t>
            </w:r>
          </w:p>
        </w:tc>
        <w:tc>
          <w:tcPr>
            <w:tcW w:w="1936" w:type="dxa"/>
          </w:tcPr>
          <w:p w14:paraId="17BB2496" w14:textId="77777777" w:rsidR="00F843CF" w:rsidRPr="005D74D2" w:rsidRDefault="00F843CF" w:rsidP="00CE0574">
            <w:pPr>
              <w:spacing w:line="240" w:lineRule="auto"/>
              <w:ind w:left="72"/>
              <w:jc w:val="left"/>
              <w:rPr>
                <w:rFonts w:cs="Tahoma"/>
              </w:rPr>
            </w:pPr>
            <w:r w:rsidRPr="005D74D2">
              <w:rPr>
                <w:rFonts w:cs="Tahoma"/>
              </w:rPr>
              <w:t>Construction</w:t>
            </w:r>
          </w:p>
          <w:p w14:paraId="017740FF" w14:textId="77777777" w:rsidR="00F843CF" w:rsidRPr="005D74D2" w:rsidRDefault="00F843CF" w:rsidP="00CE0574">
            <w:pPr>
              <w:spacing w:line="240" w:lineRule="auto"/>
              <w:ind w:left="72"/>
              <w:jc w:val="left"/>
              <w:rPr>
                <w:rFonts w:cs="Tahoma"/>
              </w:rPr>
            </w:pPr>
            <w:r w:rsidRPr="005D74D2">
              <w:rPr>
                <w:rFonts w:cs="Tahoma"/>
              </w:rPr>
              <w:t>Operations</w:t>
            </w:r>
          </w:p>
          <w:p w14:paraId="57053A72" w14:textId="77777777" w:rsidR="00F843CF" w:rsidRPr="005D74D2" w:rsidRDefault="00F843CF" w:rsidP="00CE0574">
            <w:pPr>
              <w:spacing w:line="240" w:lineRule="auto"/>
              <w:ind w:left="72"/>
              <w:jc w:val="left"/>
              <w:rPr>
                <w:rFonts w:cs="Tahoma"/>
              </w:rPr>
            </w:pPr>
            <w:r w:rsidRPr="005D74D2">
              <w:rPr>
                <w:rFonts w:cs="Tahoma"/>
              </w:rPr>
              <w:t>Decommissioning</w:t>
            </w:r>
          </w:p>
        </w:tc>
        <w:tc>
          <w:tcPr>
            <w:tcW w:w="1662" w:type="dxa"/>
          </w:tcPr>
          <w:p w14:paraId="7EA01003" w14:textId="77777777" w:rsidR="00F843CF" w:rsidRPr="005D74D2" w:rsidRDefault="00F843CF" w:rsidP="00CE0574">
            <w:pPr>
              <w:spacing w:line="240" w:lineRule="auto"/>
              <w:jc w:val="left"/>
              <w:rPr>
                <w:rFonts w:cs="Tahoma"/>
              </w:rPr>
            </w:pPr>
            <w:r w:rsidRPr="005D74D2">
              <w:rPr>
                <w:rFonts w:cs="Tahoma"/>
              </w:rPr>
              <w:t>Contractor</w:t>
            </w:r>
          </w:p>
          <w:p w14:paraId="5D933E45" w14:textId="77777777" w:rsidR="00F843CF" w:rsidRPr="005D74D2" w:rsidRDefault="00F843CF" w:rsidP="00CE0574">
            <w:pPr>
              <w:spacing w:line="240" w:lineRule="auto"/>
              <w:jc w:val="left"/>
              <w:rPr>
                <w:rFonts w:cs="Tahoma"/>
              </w:rPr>
            </w:pPr>
            <w:r w:rsidRPr="005D74D2">
              <w:rPr>
                <w:rFonts w:cs="Tahoma"/>
              </w:rPr>
              <w:t>Proponent</w:t>
            </w:r>
          </w:p>
        </w:tc>
        <w:tc>
          <w:tcPr>
            <w:tcW w:w="2361" w:type="dxa"/>
          </w:tcPr>
          <w:p w14:paraId="74C8CE94" w14:textId="77777777" w:rsidR="00F843CF" w:rsidRPr="005D74D2" w:rsidRDefault="00F843CF" w:rsidP="00CE0574">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-Local Grievances Committee in place, composition of committee, awareness of community and workers on project and worker GRMs, updated GRM logs, types of grievances </w:t>
            </w:r>
          </w:p>
          <w:p w14:paraId="56AA0B16" w14:textId="77777777" w:rsidR="00F843CF" w:rsidRPr="005D74D2" w:rsidRDefault="00F843CF" w:rsidP="00CE0574">
            <w:pPr>
              <w:pStyle w:val="ListParagraph"/>
              <w:spacing w:line="240" w:lineRule="auto"/>
              <w:ind w:left="0"/>
              <w:jc w:val="left"/>
              <w:rPr>
                <w:rFonts w:cs="Tahoma"/>
              </w:rPr>
            </w:pPr>
            <w:r w:rsidRPr="005D74D2">
              <w:rPr>
                <w:rFonts w:cs="Tahoma"/>
              </w:rPr>
              <w:t>-Availability of grievance redress process</w:t>
            </w:r>
          </w:p>
          <w:p w14:paraId="547826A1" w14:textId="77777777" w:rsidR="00F843CF" w:rsidRPr="005D74D2" w:rsidRDefault="00F843CF" w:rsidP="00CE0574">
            <w:pPr>
              <w:pStyle w:val="ListParagraph"/>
              <w:spacing w:line="240" w:lineRule="auto"/>
              <w:ind w:left="0"/>
              <w:jc w:val="left"/>
              <w:rPr>
                <w:rFonts w:cs="Tahoma"/>
              </w:rPr>
            </w:pPr>
            <w:r w:rsidRPr="005D74D2">
              <w:rPr>
                <w:rFonts w:cs="Tahoma"/>
              </w:rPr>
              <w:t>-Number of grievances reported</w:t>
            </w:r>
          </w:p>
          <w:p w14:paraId="206ECDF3" w14:textId="77777777" w:rsidR="00F843CF" w:rsidRPr="005D74D2" w:rsidRDefault="00F843CF" w:rsidP="00CE0574">
            <w:pPr>
              <w:pStyle w:val="ListParagraph"/>
              <w:spacing w:line="240" w:lineRule="auto"/>
              <w:ind w:left="0"/>
              <w:jc w:val="left"/>
              <w:rPr>
                <w:rFonts w:cs="Tahoma"/>
              </w:rPr>
            </w:pPr>
            <w:r w:rsidRPr="005D74D2">
              <w:rPr>
                <w:rFonts w:cs="Tahoma"/>
              </w:rPr>
              <w:t>-Number of grievances resolved in a timely manner</w:t>
            </w:r>
          </w:p>
          <w:p w14:paraId="55DFA67D" w14:textId="77777777" w:rsidR="00F843CF" w:rsidRPr="005D74D2" w:rsidRDefault="00F843CF" w:rsidP="00CE0574">
            <w:pPr>
              <w:pStyle w:val="Default"/>
              <w:spacing w:line="240" w:lineRule="auto"/>
              <w:jc w:val="left"/>
              <w:rPr>
                <w:rFonts w:ascii="Tahoma" w:hAnsi="Tahoma" w:cs="Tahoma"/>
                <w:color w:val="auto"/>
                <w:sz w:val="20"/>
                <w:szCs w:val="20"/>
                <w:lang w:val="en-US"/>
              </w:rPr>
            </w:pPr>
            <w:r w:rsidRPr="005D74D2">
              <w:rPr>
                <w:rFonts w:ascii="Tahoma" w:hAnsi="Tahoma" w:cs="Tahoma"/>
                <w:color w:val="auto"/>
                <w:sz w:val="20"/>
                <w:szCs w:val="20"/>
                <w:lang w:val="en-US"/>
              </w:rPr>
              <w:t xml:space="preserve">-Number of grievances escalated to national courts and the World Bank Grievances Redress Service and Inspection Panel. </w:t>
            </w:r>
          </w:p>
        </w:tc>
        <w:tc>
          <w:tcPr>
            <w:tcW w:w="1440" w:type="dxa"/>
          </w:tcPr>
          <w:p w14:paraId="0002E0A2" w14:textId="77777777" w:rsidR="00F843CF" w:rsidRPr="005D74D2" w:rsidRDefault="00F843CF" w:rsidP="00CE0574">
            <w:pPr>
              <w:spacing w:line="240" w:lineRule="auto"/>
              <w:jc w:val="left"/>
              <w:rPr>
                <w:rFonts w:cs="Tahoma"/>
              </w:rPr>
            </w:pPr>
            <w:r w:rsidRPr="005D74D2">
              <w:rPr>
                <w:rFonts w:cs="Tahoma"/>
              </w:rPr>
              <w:t>Quarterly</w:t>
            </w:r>
          </w:p>
        </w:tc>
        <w:tc>
          <w:tcPr>
            <w:tcW w:w="1350" w:type="dxa"/>
          </w:tcPr>
          <w:p w14:paraId="09704474" w14:textId="77777777" w:rsidR="00F843CF" w:rsidRPr="005D74D2" w:rsidRDefault="00F843CF" w:rsidP="00CE0574">
            <w:pPr>
              <w:spacing w:line="240" w:lineRule="auto"/>
              <w:jc w:val="left"/>
              <w:rPr>
                <w:rFonts w:cs="Tahoma"/>
              </w:rPr>
            </w:pPr>
            <w:r w:rsidRPr="005D74D2">
              <w:rPr>
                <w:rFonts w:cs="Tahoma"/>
              </w:rPr>
              <w:t>No additional cost</w:t>
            </w:r>
          </w:p>
        </w:tc>
      </w:tr>
      <w:tr w:rsidR="00F843CF" w:rsidRPr="005D74D2" w14:paraId="6E33D825" w14:textId="77777777" w:rsidTr="00C741B7">
        <w:trPr>
          <w:trHeight w:val="308"/>
        </w:trPr>
        <w:tc>
          <w:tcPr>
            <w:tcW w:w="13405" w:type="dxa"/>
            <w:gridSpan w:val="7"/>
          </w:tcPr>
          <w:p w14:paraId="7216C296" w14:textId="77777777" w:rsidR="00F843CF" w:rsidRPr="005D74D2" w:rsidRDefault="00F843CF" w:rsidP="00305A71">
            <w:pPr>
              <w:spacing w:line="240" w:lineRule="auto"/>
              <w:rPr>
                <w:rFonts w:cs="Tahoma"/>
                <w:b/>
              </w:rPr>
            </w:pPr>
            <w:r w:rsidRPr="005D74D2">
              <w:rPr>
                <w:rFonts w:cs="Tahoma"/>
                <w:b/>
              </w:rPr>
              <w:t>Environmental Impacts</w:t>
            </w:r>
          </w:p>
        </w:tc>
      </w:tr>
      <w:tr w:rsidR="00F843CF" w:rsidRPr="005D74D2" w14:paraId="1BEECB0D" w14:textId="77777777" w:rsidTr="00C741B7">
        <w:trPr>
          <w:trHeight w:val="4305"/>
        </w:trPr>
        <w:tc>
          <w:tcPr>
            <w:tcW w:w="1615" w:type="dxa"/>
          </w:tcPr>
          <w:p w14:paraId="55F7F3C2" w14:textId="77777777" w:rsidR="00F843CF" w:rsidRPr="005D74D2" w:rsidRDefault="00F843CF" w:rsidP="00CE0574">
            <w:pPr>
              <w:spacing w:line="240" w:lineRule="auto"/>
              <w:jc w:val="left"/>
              <w:rPr>
                <w:rFonts w:cs="Tahoma"/>
                <w:b/>
              </w:rPr>
            </w:pPr>
            <w:r w:rsidRPr="005D74D2">
              <w:rPr>
                <w:rFonts w:cs="Tahoma"/>
                <w:b/>
              </w:rPr>
              <w:t xml:space="preserve">Vegetation clearance  </w:t>
            </w:r>
          </w:p>
        </w:tc>
        <w:tc>
          <w:tcPr>
            <w:tcW w:w="3041" w:type="dxa"/>
          </w:tcPr>
          <w:p w14:paraId="244F3E1B" w14:textId="77777777" w:rsidR="00F843CF" w:rsidRPr="005D74D2" w:rsidRDefault="00F843CF">
            <w:pPr>
              <w:pStyle w:val="ListParagraph"/>
              <w:numPr>
                <w:ilvl w:val="0"/>
                <w:numId w:val="165"/>
              </w:numPr>
              <w:spacing w:line="240" w:lineRule="auto"/>
              <w:jc w:val="left"/>
              <w:rPr>
                <w:rFonts w:cs="Tahoma"/>
              </w:rPr>
            </w:pPr>
            <w:r w:rsidRPr="005D74D2">
              <w:rPr>
                <w:rFonts w:cs="Tahoma"/>
              </w:rPr>
              <w:t>Clear only the necessary areas</w:t>
            </w:r>
          </w:p>
          <w:p w14:paraId="0F0E697A" w14:textId="77777777" w:rsidR="00F843CF" w:rsidRPr="005D74D2" w:rsidRDefault="00F843CF">
            <w:pPr>
              <w:pStyle w:val="ListParagraph"/>
              <w:numPr>
                <w:ilvl w:val="0"/>
                <w:numId w:val="165"/>
              </w:numPr>
              <w:spacing w:line="240" w:lineRule="auto"/>
              <w:jc w:val="left"/>
              <w:rPr>
                <w:rFonts w:cs="Tahoma"/>
              </w:rPr>
            </w:pPr>
            <w:r w:rsidRPr="005D74D2">
              <w:rPr>
                <w:rFonts w:cs="Tahoma"/>
              </w:rPr>
              <w:t>Ensure proper demarcation and delineation of the project area to be affected by construction works.</w:t>
            </w:r>
          </w:p>
          <w:p w14:paraId="36F134BA" w14:textId="77777777" w:rsidR="00F843CF" w:rsidRPr="005D74D2" w:rsidRDefault="00F843CF">
            <w:pPr>
              <w:pStyle w:val="ListParagraph"/>
              <w:numPr>
                <w:ilvl w:val="0"/>
                <w:numId w:val="165"/>
              </w:numPr>
              <w:spacing w:line="240" w:lineRule="auto"/>
              <w:jc w:val="left"/>
              <w:rPr>
                <w:rFonts w:cs="Tahoma"/>
              </w:rPr>
            </w:pPr>
            <w:r w:rsidRPr="005D74D2">
              <w:rPr>
                <w:rFonts w:cs="Tahoma"/>
              </w:rPr>
              <w:t>Specify locations for vehicles and equipment, and areas of the site which should be kept free of traffic, equipment, and storage.</w:t>
            </w:r>
          </w:p>
          <w:p w14:paraId="5E80A161" w14:textId="77777777" w:rsidR="00F843CF" w:rsidRPr="005D74D2" w:rsidRDefault="00F843CF">
            <w:pPr>
              <w:pStyle w:val="ListParagraph"/>
              <w:numPr>
                <w:ilvl w:val="0"/>
                <w:numId w:val="165"/>
              </w:numPr>
              <w:spacing w:line="240" w:lineRule="auto"/>
              <w:jc w:val="left"/>
              <w:rPr>
                <w:rFonts w:cs="Tahoma"/>
              </w:rPr>
            </w:pPr>
            <w:r w:rsidRPr="005D74D2">
              <w:rPr>
                <w:rFonts w:cs="Tahoma"/>
              </w:rPr>
              <w:t xml:space="preserve">Designate access routes and parking areas. </w:t>
            </w:r>
          </w:p>
          <w:p w14:paraId="07BBEFF7" w14:textId="77777777" w:rsidR="00F843CF" w:rsidRPr="005D74D2" w:rsidRDefault="00F843CF">
            <w:pPr>
              <w:pStyle w:val="BodyTextIndent"/>
              <w:numPr>
                <w:ilvl w:val="0"/>
                <w:numId w:val="165"/>
              </w:numPr>
              <w:spacing w:after="0" w:line="240" w:lineRule="auto"/>
              <w:jc w:val="left"/>
              <w:rPr>
                <w:rFonts w:cs="Tahoma"/>
                <w:b/>
                <w:i/>
              </w:rPr>
            </w:pPr>
            <w:r w:rsidRPr="005D74D2">
              <w:rPr>
                <w:rFonts w:cs="Tahoma"/>
              </w:rPr>
              <w:t xml:space="preserve">Re-vegetation including planting of trees around the plant/facility </w:t>
            </w:r>
          </w:p>
        </w:tc>
        <w:tc>
          <w:tcPr>
            <w:tcW w:w="1936" w:type="dxa"/>
          </w:tcPr>
          <w:p w14:paraId="4FF19585" w14:textId="77777777" w:rsidR="00F843CF" w:rsidRPr="005D74D2" w:rsidRDefault="00F843CF" w:rsidP="00CE0574">
            <w:pPr>
              <w:spacing w:line="240" w:lineRule="auto"/>
              <w:ind w:left="72"/>
              <w:jc w:val="left"/>
              <w:rPr>
                <w:rFonts w:cs="Tahoma"/>
              </w:rPr>
            </w:pPr>
            <w:r w:rsidRPr="005D74D2">
              <w:rPr>
                <w:rFonts w:cs="Tahoma"/>
              </w:rPr>
              <w:t>Construction</w:t>
            </w:r>
          </w:p>
        </w:tc>
        <w:tc>
          <w:tcPr>
            <w:tcW w:w="1662" w:type="dxa"/>
          </w:tcPr>
          <w:p w14:paraId="0201F167" w14:textId="77777777" w:rsidR="00F843CF" w:rsidRPr="005D74D2" w:rsidRDefault="00F843CF" w:rsidP="00CE0574">
            <w:pPr>
              <w:spacing w:line="240" w:lineRule="auto"/>
              <w:jc w:val="left"/>
              <w:rPr>
                <w:rFonts w:cs="Tahoma"/>
              </w:rPr>
            </w:pPr>
            <w:r w:rsidRPr="005D74D2">
              <w:rPr>
                <w:rFonts w:cs="Tahoma"/>
              </w:rPr>
              <w:t xml:space="preserve">Contractor </w:t>
            </w:r>
          </w:p>
        </w:tc>
        <w:tc>
          <w:tcPr>
            <w:tcW w:w="2361" w:type="dxa"/>
          </w:tcPr>
          <w:p w14:paraId="1F96A6FB" w14:textId="77777777" w:rsidR="00F843CF" w:rsidRPr="005D74D2" w:rsidRDefault="00F843CF" w:rsidP="00CE0574">
            <w:pPr>
              <w:spacing w:line="240" w:lineRule="auto"/>
              <w:jc w:val="left"/>
              <w:rPr>
                <w:rFonts w:cs="Tahoma"/>
              </w:rPr>
            </w:pPr>
            <w:r w:rsidRPr="005D74D2">
              <w:rPr>
                <w:rFonts w:cs="Tahoma"/>
              </w:rPr>
              <w:t>-Number of trees cleared</w:t>
            </w:r>
          </w:p>
          <w:p w14:paraId="7190A541" w14:textId="77777777" w:rsidR="00F843CF" w:rsidRPr="005D74D2" w:rsidRDefault="00F843CF" w:rsidP="00CE0574">
            <w:pPr>
              <w:spacing w:line="240" w:lineRule="auto"/>
              <w:jc w:val="left"/>
              <w:rPr>
                <w:rFonts w:cs="Tahoma"/>
              </w:rPr>
            </w:pPr>
            <w:r w:rsidRPr="005D74D2">
              <w:rPr>
                <w:rFonts w:cs="Tahoma"/>
              </w:rPr>
              <w:t>-Planted trees</w:t>
            </w:r>
          </w:p>
        </w:tc>
        <w:tc>
          <w:tcPr>
            <w:tcW w:w="1440" w:type="dxa"/>
          </w:tcPr>
          <w:p w14:paraId="552096B0" w14:textId="77777777" w:rsidR="00F843CF" w:rsidRPr="005D74D2" w:rsidRDefault="00F843CF" w:rsidP="00CE0574">
            <w:pPr>
              <w:spacing w:line="240" w:lineRule="auto"/>
              <w:jc w:val="left"/>
              <w:rPr>
                <w:rFonts w:cs="Tahoma"/>
              </w:rPr>
            </w:pPr>
            <w:r w:rsidRPr="005D74D2">
              <w:rPr>
                <w:rFonts w:cs="Tahoma"/>
              </w:rPr>
              <w:t>Once off</w:t>
            </w:r>
          </w:p>
        </w:tc>
        <w:tc>
          <w:tcPr>
            <w:tcW w:w="1350" w:type="dxa"/>
          </w:tcPr>
          <w:p w14:paraId="5E41C350" w14:textId="77777777" w:rsidR="00F843CF" w:rsidRPr="005D74D2" w:rsidRDefault="00F843CF" w:rsidP="00CE0574">
            <w:pPr>
              <w:spacing w:line="240" w:lineRule="auto"/>
              <w:jc w:val="left"/>
              <w:rPr>
                <w:rFonts w:cs="Tahoma"/>
              </w:rPr>
            </w:pPr>
            <w:r w:rsidRPr="005D74D2">
              <w:rPr>
                <w:rFonts w:cs="Tahoma"/>
              </w:rPr>
              <w:t>50,000.00</w:t>
            </w:r>
          </w:p>
        </w:tc>
      </w:tr>
      <w:tr w:rsidR="00F843CF" w:rsidRPr="005D74D2" w14:paraId="7D5BF858" w14:textId="77777777" w:rsidTr="00C741B7">
        <w:trPr>
          <w:trHeight w:val="1785"/>
        </w:trPr>
        <w:tc>
          <w:tcPr>
            <w:tcW w:w="1615" w:type="dxa"/>
          </w:tcPr>
          <w:p w14:paraId="32F07648" w14:textId="77777777" w:rsidR="00F843CF" w:rsidRPr="005D74D2" w:rsidRDefault="00F843CF" w:rsidP="00CE0574">
            <w:pPr>
              <w:spacing w:line="240" w:lineRule="auto"/>
              <w:jc w:val="left"/>
              <w:rPr>
                <w:rFonts w:cs="Tahoma"/>
                <w:b/>
              </w:rPr>
            </w:pPr>
            <w:r w:rsidRPr="005D74D2">
              <w:rPr>
                <w:rFonts w:cs="Tahoma"/>
                <w:b/>
              </w:rPr>
              <w:t>Soil erosion</w:t>
            </w:r>
          </w:p>
        </w:tc>
        <w:tc>
          <w:tcPr>
            <w:tcW w:w="3041" w:type="dxa"/>
          </w:tcPr>
          <w:p w14:paraId="4DF689B6" w14:textId="77777777" w:rsidR="00F843CF" w:rsidRPr="005D74D2" w:rsidRDefault="00F843CF">
            <w:pPr>
              <w:pStyle w:val="ListParagraph"/>
              <w:numPr>
                <w:ilvl w:val="0"/>
                <w:numId w:val="147"/>
              </w:numPr>
              <w:spacing w:line="240" w:lineRule="auto"/>
              <w:jc w:val="left"/>
              <w:rPr>
                <w:rFonts w:cs="Tahoma"/>
              </w:rPr>
            </w:pPr>
            <w:r w:rsidRPr="005D74D2">
              <w:rPr>
                <w:rFonts w:cs="Tahoma"/>
              </w:rPr>
              <w:t>Avoid ground-breaking during the seasons of high rainfall to avoid erosion.</w:t>
            </w:r>
          </w:p>
          <w:p w14:paraId="060DF7FE" w14:textId="77777777" w:rsidR="00F843CF" w:rsidRPr="005D74D2" w:rsidRDefault="00F843CF">
            <w:pPr>
              <w:pStyle w:val="ListParagraph"/>
              <w:numPr>
                <w:ilvl w:val="0"/>
                <w:numId w:val="147"/>
              </w:numPr>
              <w:spacing w:line="240" w:lineRule="auto"/>
              <w:jc w:val="left"/>
              <w:rPr>
                <w:rFonts w:cs="Tahoma"/>
              </w:rPr>
            </w:pPr>
            <w:r w:rsidRPr="005D74D2">
              <w:rPr>
                <w:rFonts w:cs="Tahoma"/>
              </w:rPr>
              <w:t>Monitoring of areas of exposed soil during rainy seasons to ensure that any incidents of erosion are quickly controlled.</w:t>
            </w:r>
          </w:p>
          <w:p w14:paraId="60EF7BD3" w14:textId="77777777" w:rsidR="00F843CF" w:rsidRPr="005D74D2" w:rsidRDefault="00F843CF">
            <w:pPr>
              <w:pStyle w:val="ListParagraph"/>
              <w:numPr>
                <w:ilvl w:val="0"/>
                <w:numId w:val="147"/>
              </w:numPr>
              <w:spacing w:line="240" w:lineRule="auto"/>
              <w:jc w:val="left"/>
              <w:rPr>
                <w:rFonts w:cs="Tahoma"/>
              </w:rPr>
            </w:pPr>
            <w:r w:rsidRPr="005D74D2">
              <w:rPr>
                <w:rFonts w:cs="Tahoma"/>
              </w:rPr>
              <w:t>Construction related impacts like erosion and cut slope destabilizing should be addressed through landscaping and grassing, carting away and proper disposal of construction materials.</w:t>
            </w:r>
          </w:p>
          <w:p w14:paraId="5E6E4277" w14:textId="77777777" w:rsidR="00F843CF" w:rsidRPr="005D74D2" w:rsidRDefault="00F843CF">
            <w:pPr>
              <w:pStyle w:val="ListParagraph"/>
              <w:numPr>
                <w:ilvl w:val="0"/>
                <w:numId w:val="147"/>
              </w:numPr>
              <w:spacing w:line="240" w:lineRule="auto"/>
              <w:jc w:val="left"/>
              <w:rPr>
                <w:rFonts w:cs="Tahoma"/>
              </w:rPr>
            </w:pPr>
            <w:r w:rsidRPr="005D74D2">
              <w:rPr>
                <w:rFonts w:cs="Tahoma"/>
              </w:rPr>
              <w:t xml:space="preserve">Use silt traps where necessary. </w:t>
            </w:r>
          </w:p>
          <w:p w14:paraId="46F8AFE3" w14:textId="77777777" w:rsidR="00F843CF" w:rsidRPr="005D74D2" w:rsidRDefault="00F843CF">
            <w:pPr>
              <w:pStyle w:val="ListParagraph"/>
              <w:numPr>
                <w:ilvl w:val="0"/>
                <w:numId w:val="147"/>
              </w:numPr>
              <w:spacing w:line="240" w:lineRule="auto"/>
              <w:jc w:val="left"/>
              <w:rPr>
                <w:rFonts w:cs="Tahoma"/>
              </w:rPr>
            </w:pPr>
            <w:r w:rsidRPr="005D74D2">
              <w:rPr>
                <w:rFonts w:cs="Tahoma"/>
              </w:rPr>
              <w:t xml:space="preserve">Cover soil stockpiles </w:t>
            </w:r>
          </w:p>
          <w:p w14:paraId="4D807D71" w14:textId="77777777" w:rsidR="00F843CF" w:rsidRPr="005D74D2" w:rsidRDefault="00F843CF">
            <w:pPr>
              <w:pStyle w:val="ListParagraph"/>
              <w:numPr>
                <w:ilvl w:val="0"/>
                <w:numId w:val="147"/>
              </w:numPr>
              <w:spacing w:line="240" w:lineRule="auto"/>
              <w:jc w:val="left"/>
              <w:rPr>
                <w:rFonts w:cs="Tahoma"/>
              </w:rPr>
            </w:pPr>
            <w:r w:rsidRPr="005D74D2">
              <w:rPr>
                <w:rFonts w:cs="Tahoma"/>
              </w:rPr>
              <w:t>Landscaping with grass on areas without electrical installation (lower areas)</w:t>
            </w:r>
          </w:p>
          <w:p w14:paraId="55593A0E" w14:textId="77777777" w:rsidR="00F843CF" w:rsidRPr="005D74D2" w:rsidRDefault="00F843CF">
            <w:pPr>
              <w:pStyle w:val="ListParagraph"/>
              <w:numPr>
                <w:ilvl w:val="0"/>
                <w:numId w:val="147"/>
              </w:numPr>
              <w:spacing w:line="240" w:lineRule="auto"/>
              <w:jc w:val="left"/>
              <w:rPr>
                <w:rFonts w:cs="Tahoma"/>
              </w:rPr>
            </w:pPr>
            <w:r w:rsidRPr="005D74D2">
              <w:rPr>
                <w:rFonts w:cs="Tahoma"/>
              </w:rPr>
              <w:t>Monitoring of areas of exposed soil during rainy seasons to ensure that any incidents of erosion are quickly controlled.</w:t>
            </w:r>
          </w:p>
        </w:tc>
        <w:tc>
          <w:tcPr>
            <w:tcW w:w="1936" w:type="dxa"/>
          </w:tcPr>
          <w:p w14:paraId="5B151B67" w14:textId="77777777" w:rsidR="00F843CF" w:rsidRPr="005D74D2" w:rsidRDefault="00F843CF" w:rsidP="00CE0574">
            <w:pPr>
              <w:spacing w:line="240" w:lineRule="auto"/>
              <w:ind w:left="72"/>
              <w:jc w:val="left"/>
              <w:rPr>
                <w:rFonts w:cs="Tahoma"/>
              </w:rPr>
            </w:pPr>
            <w:r w:rsidRPr="005D74D2">
              <w:rPr>
                <w:rFonts w:cs="Tahoma"/>
              </w:rPr>
              <w:t xml:space="preserve">Construction </w:t>
            </w:r>
          </w:p>
        </w:tc>
        <w:tc>
          <w:tcPr>
            <w:tcW w:w="1662" w:type="dxa"/>
          </w:tcPr>
          <w:p w14:paraId="53C922F9" w14:textId="77777777" w:rsidR="00F843CF" w:rsidRPr="005D74D2" w:rsidRDefault="00F843CF" w:rsidP="00CE0574">
            <w:pPr>
              <w:spacing w:line="240" w:lineRule="auto"/>
              <w:jc w:val="left"/>
              <w:rPr>
                <w:rFonts w:cs="Tahoma"/>
              </w:rPr>
            </w:pPr>
            <w:r w:rsidRPr="005D74D2">
              <w:rPr>
                <w:rFonts w:cs="Tahoma"/>
              </w:rPr>
              <w:t xml:space="preserve">Contractor </w:t>
            </w:r>
          </w:p>
        </w:tc>
        <w:tc>
          <w:tcPr>
            <w:tcW w:w="2361" w:type="dxa"/>
          </w:tcPr>
          <w:p w14:paraId="664F7B27" w14:textId="77777777" w:rsidR="00F843CF" w:rsidRPr="005D74D2" w:rsidRDefault="00F843CF" w:rsidP="00CE0574">
            <w:pPr>
              <w:spacing w:line="240" w:lineRule="auto"/>
              <w:jc w:val="left"/>
              <w:rPr>
                <w:rFonts w:cs="Tahoma"/>
              </w:rPr>
            </w:pPr>
            <w:r w:rsidRPr="005D74D2">
              <w:rPr>
                <w:rFonts w:cs="Tahoma"/>
              </w:rPr>
              <w:t>Assess size of rills or Gulley’s forming from accelerated run off from compacted areas</w:t>
            </w:r>
          </w:p>
        </w:tc>
        <w:tc>
          <w:tcPr>
            <w:tcW w:w="1440" w:type="dxa"/>
          </w:tcPr>
          <w:p w14:paraId="12347910" w14:textId="77777777" w:rsidR="00F843CF" w:rsidRPr="005D74D2" w:rsidRDefault="00F843CF" w:rsidP="00CE0574">
            <w:pPr>
              <w:spacing w:line="240" w:lineRule="auto"/>
              <w:jc w:val="left"/>
              <w:rPr>
                <w:rFonts w:cs="Tahoma"/>
              </w:rPr>
            </w:pPr>
            <w:r w:rsidRPr="005D74D2">
              <w:rPr>
                <w:rFonts w:cs="Tahoma"/>
              </w:rPr>
              <w:t>Quarterly</w:t>
            </w:r>
          </w:p>
        </w:tc>
        <w:tc>
          <w:tcPr>
            <w:tcW w:w="1350" w:type="dxa"/>
          </w:tcPr>
          <w:p w14:paraId="021511E4" w14:textId="77777777" w:rsidR="00F843CF" w:rsidRPr="005D74D2" w:rsidRDefault="00F843CF" w:rsidP="00CE0574">
            <w:pPr>
              <w:spacing w:line="240" w:lineRule="auto"/>
              <w:jc w:val="left"/>
              <w:rPr>
                <w:rFonts w:cs="Tahoma"/>
              </w:rPr>
            </w:pPr>
            <w:r w:rsidRPr="005D74D2">
              <w:rPr>
                <w:rFonts w:cs="Tahoma"/>
              </w:rPr>
              <w:t>Part of contractor’s fee</w:t>
            </w:r>
          </w:p>
        </w:tc>
      </w:tr>
      <w:tr w:rsidR="00F843CF" w:rsidRPr="005D74D2" w14:paraId="7510F5B1" w14:textId="77777777" w:rsidTr="00C741B7">
        <w:trPr>
          <w:trHeight w:val="3604"/>
        </w:trPr>
        <w:tc>
          <w:tcPr>
            <w:tcW w:w="1615" w:type="dxa"/>
          </w:tcPr>
          <w:p w14:paraId="4C5341BB" w14:textId="77777777" w:rsidR="00F843CF" w:rsidRPr="005D74D2" w:rsidRDefault="00F843CF" w:rsidP="00CE0574">
            <w:pPr>
              <w:spacing w:line="240" w:lineRule="auto"/>
              <w:jc w:val="left"/>
              <w:rPr>
                <w:rFonts w:cs="Tahoma"/>
                <w:b/>
              </w:rPr>
            </w:pPr>
            <w:r w:rsidRPr="005D74D2">
              <w:rPr>
                <w:rFonts w:cs="Tahoma"/>
                <w:b/>
              </w:rPr>
              <w:t>Contamination of soil from fossil fuels</w:t>
            </w:r>
          </w:p>
        </w:tc>
        <w:tc>
          <w:tcPr>
            <w:tcW w:w="3041" w:type="dxa"/>
          </w:tcPr>
          <w:p w14:paraId="310D73C8" w14:textId="77777777" w:rsidR="00F843CF" w:rsidRPr="005D74D2" w:rsidRDefault="00F843CF">
            <w:pPr>
              <w:pStyle w:val="ListParagraph"/>
              <w:numPr>
                <w:ilvl w:val="0"/>
                <w:numId w:val="129"/>
              </w:numPr>
              <w:autoSpaceDE w:val="0"/>
              <w:autoSpaceDN w:val="0"/>
              <w:adjustRightInd w:val="0"/>
              <w:spacing w:line="240" w:lineRule="auto"/>
              <w:jc w:val="left"/>
              <w:rPr>
                <w:rFonts w:cs="Tahoma"/>
              </w:rPr>
            </w:pPr>
            <w:r w:rsidRPr="005D74D2">
              <w:rPr>
                <w:rFonts w:cs="Tahoma"/>
              </w:rPr>
              <w:t xml:space="preserve">Ensure wastewater generated is discharged or drained into approved drainage facilities. </w:t>
            </w:r>
          </w:p>
          <w:p w14:paraId="6C1F991E" w14:textId="77777777" w:rsidR="00F843CF" w:rsidRPr="005D74D2" w:rsidRDefault="00F843CF">
            <w:pPr>
              <w:pStyle w:val="ListParagraph"/>
              <w:numPr>
                <w:ilvl w:val="0"/>
                <w:numId w:val="129"/>
              </w:numPr>
              <w:autoSpaceDE w:val="0"/>
              <w:autoSpaceDN w:val="0"/>
              <w:adjustRightInd w:val="0"/>
              <w:spacing w:line="240" w:lineRule="auto"/>
              <w:jc w:val="left"/>
              <w:rPr>
                <w:rFonts w:cs="Tahoma"/>
              </w:rPr>
            </w:pPr>
            <w:r w:rsidRPr="005D74D2">
              <w:rPr>
                <w:rFonts w:cs="Tahoma"/>
              </w:rPr>
              <w:t>Construction vehicles must be maintained in good state and proper servicing to ensure no oils are likely to leak.</w:t>
            </w:r>
          </w:p>
          <w:p w14:paraId="13420F75" w14:textId="77777777" w:rsidR="00F843CF" w:rsidRPr="005D74D2" w:rsidRDefault="00F843CF">
            <w:pPr>
              <w:pStyle w:val="ListParagraph"/>
              <w:numPr>
                <w:ilvl w:val="0"/>
                <w:numId w:val="129"/>
              </w:numPr>
              <w:autoSpaceDE w:val="0"/>
              <w:autoSpaceDN w:val="0"/>
              <w:adjustRightInd w:val="0"/>
              <w:spacing w:line="240" w:lineRule="auto"/>
              <w:jc w:val="left"/>
              <w:rPr>
                <w:rFonts w:cs="Tahoma"/>
              </w:rPr>
            </w:pPr>
            <w:r w:rsidRPr="005D74D2">
              <w:rPr>
                <w:rFonts w:cs="Tahoma"/>
              </w:rPr>
              <w:t>Care must be exercised not to spill any fossil fuels.</w:t>
            </w:r>
          </w:p>
          <w:p w14:paraId="6857C335" w14:textId="77777777" w:rsidR="00F843CF" w:rsidRPr="005D74D2" w:rsidRDefault="00F843CF">
            <w:pPr>
              <w:numPr>
                <w:ilvl w:val="0"/>
                <w:numId w:val="129"/>
              </w:numPr>
              <w:spacing w:line="240" w:lineRule="auto"/>
              <w:jc w:val="left"/>
              <w:rPr>
                <w:rFonts w:cs="Tahoma"/>
              </w:rPr>
            </w:pPr>
            <w:r w:rsidRPr="005D74D2">
              <w:rPr>
                <w:rFonts w:cs="Tahoma"/>
              </w:rPr>
              <w:t>Any contaminated soil shall be scooped and disposed-off appropriately.</w:t>
            </w:r>
          </w:p>
          <w:p w14:paraId="09E8C1F1" w14:textId="77777777" w:rsidR="00F843CF" w:rsidRPr="005D74D2" w:rsidRDefault="00F843CF">
            <w:pPr>
              <w:numPr>
                <w:ilvl w:val="0"/>
                <w:numId w:val="129"/>
              </w:numPr>
              <w:spacing w:line="240" w:lineRule="auto"/>
              <w:jc w:val="left"/>
              <w:rPr>
                <w:rFonts w:cs="Tahoma"/>
              </w:rPr>
            </w:pPr>
            <w:r w:rsidRPr="005D74D2">
              <w:rPr>
                <w:rFonts w:cs="Tahoma"/>
              </w:rPr>
              <w:t>No servicing vehicles on site</w:t>
            </w:r>
          </w:p>
        </w:tc>
        <w:tc>
          <w:tcPr>
            <w:tcW w:w="1936" w:type="dxa"/>
          </w:tcPr>
          <w:p w14:paraId="4164ED6D" w14:textId="77777777" w:rsidR="00F843CF" w:rsidRPr="005D74D2" w:rsidRDefault="00F843CF" w:rsidP="00CE0574">
            <w:pPr>
              <w:spacing w:line="240" w:lineRule="auto"/>
              <w:ind w:left="72"/>
              <w:jc w:val="left"/>
              <w:rPr>
                <w:rFonts w:cs="Tahoma"/>
              </w:rPr>
            </w:pPr>
            <w:r w:rsidRPr="005D74D2">
              <w:rPr>
                <w:rFonts w:cs="Tahoma"/>
              </w:rPr>
              <w:t xml:space="preserve">Construction </w:t>
            </w:r>
          </w:p>
        </w:tc>
        <w:tc>
          <w:tcPr>
            <w:tcW w:w="1662" w:type="dxa"/>
          </w:tcPr>
          <w:p w14:paraId="57F55540" w14:textId="77777777" w:rsidR="00F843CF" w:rsidRPr="005D74D2" w:rsidRDefault="00F843CF" w:rsidP="00CE0574">
            <w:pPr>
              <w:spacing w:line="240" w:lineRule="auto"/>
              <w:jc w:val="left"/>
              <w:rPr>
                <w:rFonts w:cs="Tahoma"/>
              </w:rPr>
            </w:pPr>
            <w:r w:rsidRPr="005D74D2">
              <w:rPr>
                <w:rFonts w:cs="Tahoma"/>
              </w:rPr>
              <w:t>Contractor</w:t>
            </w:r>
          </w:p>
        </w:tc>
        <w:tc>
          <w:tcPr>
            <w:tcW w:w="2361" w:type="dxa"/>
          </w:tcPr>
          <w:p w14:paraId="79D44C3E" w14:textId="77777777" w:rsidR="00F843CF" w:rsidRPr="005D74D2" w:rsidRDefault="00F843CF" w:rsidP="00CE0574">
            <w:pPr>
              <w:spacing w:line="240" w:lineRule="auto"/>
              <w:jc w:val="left"/>
              <w:rPr>
                <w:rFonts w:cs="Tahoma"/>
              </w:rPr>
            </w:pPr>
            <w:r w:rsidRPr="005D74D2">
              <w:rPr>
                <w:rFonts w:cs="Tahoma"/>
              </w:rPr>
              <w:t xml:space="preserve">Records of any leakages from construction equipment/ vehicles. </w:t>
            </w:r>
          </w:p>
          <w:p w14:paraId="607DD81D" w14:textId="77777777" w:rsidR="00F843CF" w:rsidRPr="005D74D2" w:rsidRDefault="00F843CF" w:rsidP="00CE0574">
            <w:pPr>
              <w:spacing w:line="240" w:lineRule="auto"/>
              <w:jc w:val="left"/>
              <w:rPr>
                <w:rFonts w:cs="Tahoma"/>
              </w:rPr>
            </w:pPr>
          </w:p>
        </w:tc>
        <w:tc>
          <w:tcPr>
            <w:tcW w:w="1440" w:type="dxa"/>
          </w:tcPr>
          <w:p w14:paraId="56D8B876" w14:textId="77777777" w:rsidR="00F843CF" w:rsidRPr="005D74D2" w:rsidRDefault="00F843CF" w:rsidP="00CE0574">
            <w:pPr>
              <w:spacing w:line="240" w:lineRule="auto"/>
              <w:jc w:val="left"/>
              <w:rPr>
                <w:rFonts w:cs="Tahoma"/>
              </w:rPr>
            </w:pPr>
            <w:r w:rsidRPr="005D74D2">
              <w:rPr>
                <w:rFonts w:cs="Tahoma"/>
              </w:rPr>
              <w:t>Quarterly</w:t>
            </w:r>
          </w:p>
        </w:tc>
        <w:tc>
          <w:tcPr>
            <w:tcW w:w="1350" w:type="dxa"/>
          </w:tcPr>
          <w:p w14:paraId="53295E3C" w14:textId="77777777" w:rsidR="00F843CF" w:rsidRPr="005D74D2" w:rsidRDefault="00F843CF" w:rsidP="00CE0574">
            <w:pPr>
              <w:spacing w:line="240" w:lineRule="auto"/>
              <w:jc w:val="left"/>
              <w:rPr>
                <w:rFonts w:cs="Tahoma"/>
              </w:rPr>
            </w:pPr>
            <w:r w:rsidRPr="005D74D2">
              <w:rPr>
                <w:rFonts w:cs="Tahoma"/>
              </w:rPr>
              <w:t>50,000.00</w:t>
            </w:r>
          </w:p>
        </w:tc>
      </w:tr>
      <w:tr w:rsidR="00F843CF" w:rsidRPr="005D74D2" w14:paraId="6021863C" w14:textId="77777777" w:rsidTr="00C741B7">
        <w:trPr>
          <w:trHeight w:val="327"/>
        </w:trPr>
        <w:tc>
          <w:tcPr>
            <w:tcW w:w="1615" w:type="dxa"/>
          </w:tcPr>
          <w:p w14:paraId="26AE7599" w14:textId="77777777" w:rsidR="00F843CF" w:rsidRPr="005D74D2" w:rsidRDefault="00F843CF" w:rsidP="00CE0574">
            <w:pPr>
              <w:spacing w:line="240" w:lineRule="auto"/>
              <w:jc w:val="left"/>
              <w:rPr>
                <w:rFonts w:cs="Tahoma"/>
                <w:b/>
              </w:rPr>
            </w:pPr>
            <w:r w:rsidRPr="005D74D2">
              <w:rPr>
                <w:rFonts w:cs="Tahoma"/>
                <w:b/>
              </w:rPr>
              <w:t xml:space="preserve">Dust emissions  </w:t>
            </w:r>
          </w:p>
        </w:tc>
        <w:tc>
          <w:tcPr>
            <w:tcW w:w="3041" w:type="dxa"/>
          </w:tcPr>
          <w:p w14:paraId="0DE23073" w14:textId="77777777" w:rsidR="00F843CF" w:rsidRPr="005D74D2" w:rsidRDefault="00F843CF">
            <w:pPr>
              <w:pStyle w:val="ListParagraph"/>
              <w:numPr>
                <w:ilvl w:val="0"/>
                <w:numId w:val="128"/>
              </w:numPr>
              <w:autoSpaceDE w:val="0"/>
              <w:autoSpaceDN w:val="0"/>
              <w:adjustRightInd w:val="0"/>
              <w:spacing w:line="240" w:lineRule="auto"/>
              <w:jc w:val="left"/>
              <w:rPr>
                <w:rFonts w:cs="Tahoma"/>
                <w:iCs/>
              </w:rPr>
            </w:pPr>
            <w:r w:rsidRPr="005D74D2">
              <w:rPr>
                <w:rFonts w:cs="Tahoma"/>
                <w:iCs/>
              </w:rPr>
              <w:t>The construction area should be fenced off to reduce dust to the public.</w:t>
            </w:r>
          </w:p>
          <w:p w14:paraId="3969524B" w14:textId="77777777" w:rsidR="00F843CF" w:rsidRPr="005D74D2" w:rsidRDefault="00F843CF">
            <w:pPr>
              <w:numPr>
                <w:ilvl w:val="0"/>
                <w:numId w:val="128"/>
              </w:numPr>
              <w:spacing w:line="240" w:lineRule="auto"/>
              <w:jc w:val="left"/>
              <w:rPr>
                <w:rFonts w:cs="Tahoma"/>
              </w:rPr>
            </w:pPr>
            <w:r w:rsidRPr="005D74D2">
              <w:rPr>
                <w:rFonts w:cs="Tahoma"/>
              </w:rPr>
              <w:t>Suppress dust during dry periods by use of water sprays.</w:t>
            </w:r>
          </w:p>
          <w:p w14:paraId="1886C8A9" w14:textId="77777777" w:rsidR="00F843CF" w:rsidRPr="005D74D2" w:rsidRDefault="00F843CF">
            <w:pPr>
              <w:pStyle w:val="ListParagraph"/>
              <w:numPr>
                <w:ilvl w:val="0"/>
                <w:numId w:val="128"/>
              </w:numPr>
              <w:autoSpaceDE w:val="0"/>
              <w:autoSpaceDN w:val="0"/>
              <w:adjustRightInd w:val="0"/>
              <w:spacing w:line="240" w:lineRule="auto"/>
              <w:jc w:val="left"/>
              <w:rPr>
                <w:rFonts w:cs="Tahoma"/>
                <w:b/>
              </w:rPr>
            </w:pPr>
            <w:r w:rsidRPr="005D74D2">
              <w:rPr>
                <w:rFonts w:cs="Tahoma"/>
                <w:iCs/>
              </w:rPr>
              <w:t>Stockpiles of excavated soil should be enclosed/covered/watered during dry or windy conditions to reduce dust emissions.</w:t>
            </w:r>
          </w:p>
          <w:p w14:paraId="05CCC4D4" w14:textId="77777777" w:rsidR="00F843CF" w:rsidRPr="005D74D2" w:rsidRDefault="00F843CF">
            <w:pPr>
              <w:numPr>
                <w:ilvl w:val="0"/>
                <w:numId w:val="128"/>
              </w:numPr>
              <w:spacing w:line="240" w:lineRule="auto"/>
              <w:jc w:val="left"/>
              <w:rPr>
                <w:rFonts w:cs="Tahoma"/>
              </w:rPr>
            </w:pPr>
            <w:r w:rsidRPr="005D74D2">
              <w:rPr>
                <w:rFonts w:cs="Tahoma"/>
              </w:rPr>
              <w:t xml:space="preserve">Burning of woody debris &amp; construction waste to be prohibited </w:t>
            </w:r>
          </w:p>
          <w:p w14:paraId="1BA7ACCB" w14:textId="77777777" w:rsidR="00F843CF" w:rsidRPr="005D74D2" w:rsidRDefault="00F843CF">
            <w:pPr>
              <w:pStyle w:val="ListParagraph"/>
              <w:numPr>
                <w:ilvl w:val="0"/>
                <w:numId w:val="128"/>
              </w:numPr>
              <w:autoSpaceDE w:val="0"/>
              <w:autoSpaceDN w:val="0"/>
              <w:adjustRightInd w:val="0"/>
              <w:spacing w:line="240" w:lineRule="auto"/>
              <w:jc w:val="left"/>
              <w:rPr>
                <w:rFonts w:cs="Tahoma"/>
                <w:b/>
              </w:rPr>
            </w:pPr>
            <w:r w:rsidRPr="005D74D2">
              <w:rPr>
                <w:rFonts w:cs="Tahoma"/>
              </w:rPr>
              <w:t>Use of personnel protective equipment (PPE)</w:t>
            </w:r>
            <w:r w:rsidRPr="005D74D2">
              <w:rPr>
                <w:rFonts w:cs="Tahoma"/>
                <w:iCs/>
              </w:rPr>
              <w:t xml:space="preserve"> -masks should be provided to all personnel in areas prone to dust emissions. </w:t>
            </w:r>
          </w:p>
          <w:p w14:paraId="0A9CAEEE" w14:textId="77777777" w:rsidR="00F843CF" w:rsidRPr="005D74D2" w:rsidRDefault="00F843CF">
            <w:pPr>
              <w:numPr>
                <w:ilvl w:val="0"/>
                <w:numId w:val="128"/>
              </w:numPr>
              <w:spacing w:line="240" w:lineRule="auto"/>
              <w:jc w:val="left"/>
              <w:rPr>
                <w:rFonts w:cs="Tahoma"/>
              </w:rPr>
            </w:pPr>
            <w:r w:rsidRPr="005D74D2">
              <w:rPr>
                <w:rFonts w:cs="Tahoma"/>
              </w:rPr>
              <w:t>Restrict speed on loose surface roads during dry or dusty conditions.</w:t>
            </w:r>
          </w:p>
          <w:p w14:paraId="37EFA95E" w14:textId="77777777" w:rsidR="00F843CF" w:rsidRPr="005D74D2" w:rsidRDefault="00F843CF">
            <w:pPr>
              <w:numPr>
                <w:ilvl w:val="0"/>
                <w:numId w:val="128"/>
              </w:numPr>
              <w:autoSpaceDE w:val="0"/>
              <w:autoSpaceDN w:val="0"/>
              <w:adjustRightInd w:val="0"/>
              <w:spacing w:line="240" w:lineRule="auto"/>
              <w:contextualSpacing/>
              <w:jc w:val="left"/>
              <w:rPr>
                <w:rFonts w:cs="Tahoma"/>
              </w:rPr>
            </w:pPr>
            <w:r w:rsidRPr="005D74D2">
              <w:rPr>
                <w:rFonts w:cs="Tahoma"/>
              </w:rPr>
              <w:t xml:space="preserve">Keep stockpiles and exposed soils compacted and re-vegetate as soon as possible.  </w:t>
            </w:r>
          </w:p>
          <w:p w14:paraId="00414AE0" w14:textId="77777777" w:rsidR="00F843CF" w:rsidRPr="005D74D2" w:rsidRDefault="00F843CF">
            <w:pPr>
              <w:numPr>
                <w:ilvl w:val="0"/>
                <w:numId w:val="128"/>
              </w:numPr>
              <w:spacing w:line="240" w:lineRule="auto"/>
              <w:jc w:val="left"/>
              <w:rPr>
                <w:rFonts w:cs="Tahoma"/>
                <w:iCs/>
              </w:rPr>
            </w:pPr>
            <w:r w:rsidRPr="005D74D2">
              <w:rPr>
                <w:rFonts w:cs="Tahoma"/>
                <w:iCs/>
              </w:rPr>
              <w:t xml:space="preserve">Construction trucks moving materials to site, delivering sand and cement to the site should be covered to prevent material dust emissions into the surrounding areas. </w:t>
            </w:r>
          </w:p>
          <w:p w14:paraId="63E2310A" w14:textId="77777777" w:rsidR="00F843CF" w:rsidRPr="005D74D2" w:rsidRDefault="00F843CF">
            <w:pPr>
              <w:numPr>
                <w:ilvl w:val="0"/>
                <w:numId w:val="128"/>
              </w:numPr>
              <w:spacing w:line="240" w:lineRule="auto"/>
              <w:jc w:val="left"/>
              <w:rPr>
                <w:rFonts w:cs="Tahoma"/>
                <w:iCs/>
              </w:rPr>
            </w:pPr>
            <w:r w:rsidRPr="005D74D2">
              <w:rPr>
                <w:rFonts w:cs="Tahoma"/>
                <w:iCs/>
              </w:rPr>
              <w:t xml:space="preserve">Plant short trees to break speed of wind. </w:t>
            </w:r>
          </w:p>
        </w:tc>
        <w:tc>
          <w:tcPr>
            <w:tcW w:w="1936" w:type="dxa"/>
          </w:tcPr>
          <w:p w14:paraId="77803947" w14:textId="77777777" w:rsidR="00F843CF" w:rsidRPr="005D74D2" w:rsidRDefault="00F843CF" w:rsidP="00CE0574">
            <w:pPr>
              <w:spacing w:line="240" w:lineRule="auto"/>
              <w:jc w:val="left"/>
              <w:rPr>
                <w:rFonts w:cs="Tahoma"/>
              </w:rPr>
            </w:pPr>
            <w:r w:rsidRPr="005D74D2">
              <w:rPr>
                <w:rFonts w:cs="Tahoma"/>
              </w:rPr>
              <w:t xml:space="preserve">Construction </w:t>
            </w:r>
          </w:p>
        </w:tc>
        <w:tc>
          <w:tcPr>
            <w:tcW w:w="1662" w:type="dxa"/>
          </w:tcPr>
          <w:p w14:paraId="0D224F8F" w14:textId="77777777" w:rsidR="00F843CF" w:rsidRPr="005D74D2" w:rsidRDefault="00F843CF" w:rsidP="00CE0574">
            <w:pPr>
              <w:spacing w:line="240" w:lineRule="auto"/>
              <w:jc w:val="left"/>
              <w:rPr>
                <w:rFonts w:cs="Tahoma"/>
              </w:rPr>
            </w:pPr>
            <w:r w:rsidRPr="005D74D2">
              <w:rPr>
                <w:rFonts w:cs="Tahoma"/>
              </w:rPr>
              <w:t>Contractor</w:t>
            </w:r>
          </w:p>
        </w:tc>
        <w:tc>
          <w:tcPr>
            <w:tcW w:w="2361" w:type="dxa"/>
          </w:tcPr>
          <w:p w14:paraId="7852D0AD" w14:textId="77777777" w:rsidR="00F843CF" w:rsidRPr="005D74D2" w:rsidRDefault="00F843CF" w:rsidP="00CE0574">
            <w:pPr>
              <w:spacing w:line="240" w:lineRule="auto"/>
              <w:jc w:val="left"/>
              <w:rPr>
                <w:rFonts w:cs="Tahoma"/>
              </w:rPr>
            </w:pPr>
            <w:r w:rsidRPr="005D74D2">
              <w:rPr>
                <w:rFonts w:cs="Tahoma"/>
              </w:rPr>
              <w:t>-Visual Observation of dust</w:t>
            </w:r>
          </w:p>
          <w:p w14:paraId="1C1C71BD" w14:textId="77777777" w:rsidR="00F843CF" w:rsidRPr="005D74D2" w:rsidRDefault="00F843CF" w:rsidP="00CE0574">
            <w:pPr>
              <w:spacing w:line="240" w:lineRule="auto"/>
              <w:jc w:val="left"/>
              <w:rPr>
                <w:rFonts w:cs="Tahoma"/>
              </w:rPr>
            </w:pPr>
            <w:r w:rsidRPr="005D74D2">
              <w:rPr>
                <w:rFonts w:cs="Tahoma"/>
              </w:rPr>
              <w:t>-Provision of PPEs especially masks</w:t>
            </w:r>
          </w:p>
        </w:tc>
        <w:tc>
          <w:tcPr>
            <w:tcW w:w="1440" w:type="dxa"/>
          </w:tcPr>
          <w:p w14:paraId="0A4420ED" w14:textId="77777777" w:rsidR="00F843CF" w:rsidRPr="005D74D2" w:rsidRDefault="00F843CF" w:rsidP="00CE0574">
            <w:pPr>
              <w:spacing w:line="240" w:lineRule="auto"/>
              <w:jc w:val="left"/>
              <w:rPr>
                <w:rFonts w:cs="Tahoma"/>
              </w:rPr>
            </w:pPr>
            <w:r w:rsidRPr="005D74D2">
              <w:rPr>
                <w:rFonts w:cs="Tahoma"/>
              </w:rPr>
              <w:t>Daily</w:t>
            </w:r>
          </w:p>
        </w:tc>
        <w:tc>
          <w:tcPr>
            <w:tcW w:w="1350" w:type="dxa"/>
          </w:tcPr>
          <w:p w14:paraId="72AFDF97" w14:textId="77777777" w:rsidR="00F843CF" w:rsidRPr="005D74D2" w:rsidRDefault="00F843CF" w:rsidP="00CE0574">
            <w:pPr>
              <w:spacing w:line="240" w:lineRule="auto"/>
              <w:jc w:val="left"/>
              <w:rPr>
                <w:rFonts w:cs="Tahoma"/>
              </w:rPr>
            </w:pPr>
            <w:r w:rsidRPr="005D74D2">
              <w:rPr>
                <w:rFonts w:cs="Tahoma"/>
              </w:rPr>
              <w:t>100,000.00</w:t>
            </w:r>
          </w:p>
        </w:tc>
      </w:tr>
      <w:tr w:rsidR="00F843CF" w:rsidRPr="005D74D2" w14:paraId="5902FD99" w14:textId="77777777" w:rsidTr="00C741B7">
        <w:trPr>
          <w:trHeight w:val="417"/>
        </w:trPr>
        <w:tc>
          <w:tcPr>
            <w:tcW w:w="1615" w:type="dxa"/>
          </w:tcPr>
          <w:p w14:paraId="012798AC" w14:textId="77777777" w:rsidR="00F843CF" w:rsidRPr="005D74D2" w:rsidRDefault="00F843CF" w:rsidP="00CE0574">
            <w:pPr>
              <w:spacing w:line="240" w:lineRule="auto"/>
              <w:jc w:val="left"/>
              <w:rPr>
                <w:rFonts w:cs="Tahoma"/>
                <w:b/>
              </w:rPr>
            </w:pPr>
            <w:r w:rsidRPr="005D74D2">
              <w:rPr>
                <w:rFonts w:cs="Tahoma"/>
                <w:b/>
              </w:rPr>
              <w:t xml:space="preserve">Vehicle exhaust and emissions from Generator </w:t>
            </w:r>
          </w:p>
        </w:tc>
        <w:tc>
          <w:tcPr>
            <w:tcW w:w="3041" w:type="dxa"/>
          </w:tcPr>
          <w:p w14:paraId="6718AF09" w14:textId="77777777" w:rsidR="00F843CF" w:rsidRPr="005D74D2" w:rsidRDefault="00F843CF">
            <w:pPr>
              <w:pStyle w:val="ListParagraph"/>
              <w:numPr>
                <w:ilvl w:val="0"/>
                <w:numId w:val="131"/>
              </w:numPr>
              <w:autoSpaceDE w:val="0"/>
              <w:autoSpaceDN w:val="0"/>
              <w:adjustRightInd w:val="0"/>
              <w:spacing w:line="240" w:lineRule="auto"/>
              <w:jc w:val="left"/>
              <w:rPr>
                <w:rFonts w:cs="Tahoma"/>
                <w:iCs/>
              </w:rPr>
            </w:pPr>
            <w:r w:rsidRPr="005D74D2">
              <w:rPr>
                <w:rFonts w:cs="Tahoma"/>
                <w:iCs/>
              </w:rPr>
              <w:t>Drivers of construction vehicles must be sensitized so that they do not leave vehicles idling so that exhaust emissions are lowered.</w:t>
            </w:r>
          </w:p>
          <w:p w14:paraId="38FFE116" w14:textId="77777777" w:rsidR="00F843CF" w:rsidRPr="005D74D2" w:rsidRDefault="00F843CF">
            <w:pPr>
              <w:pStyle w:val="ListParagraph"/>
              <w:numPr>
                <w:ilvl w:val="0"/>
                <w:numId w:val="131"/>
              </w:numPr>
              <w:autoSpaceDE w:val="0"/>
              <w:autoSpaceDN w:val="0"/>
              <w:adjustRightInd w:val="0"/>
              <w:spacing w:line="240" w:lineRule="auto"/>
              <w:jc w:val="left"/>
              <w:rPr>
                <w:rFonts w:cs="Tahoma"/>
              </w:rPr>
            </w:pPr>
            <w:r w:rsidRPr="005D74D2">
              <w:rPr>
                <w:rFonts w:cs="Tahoma"/>
                <w:iCs/>
              </w:rPr>
              <w:t>Maintain all machinery and equipment in good working order to ensure minimum emissions of carbon monoxide, NO</w:t>
            </w:r>
            <w:r w:rsidRPr="005D74D2">
              <w:rPr>
                <w:rFonts w:cs="Tahoma"/>
                <w:iCs/>
                <w:vertAlign w:val="subscript"/>
              </w:rPr>
              <w:t>X</w:t>
            </w:r>
            <w:r w:rsidRPr="005D74D2">
              <w:rPr>
                <w:rFonts w:cs="Tahoma"/>
                <w:iCs/>
              </w:rPr>
              <w:t>, SO</w:t>
            </w:r>
            <w:r w:rsidRPr="005D74D2">
              <w:rPr>
                <w:rFonts w:cs="Tahoma"/>
                <w:iCs/>
                <w:vertAlign w:val="subscript"/>
              </w:rPr>
              <w:t>X</w:t>
            </w:r>
            <w:r w:rsidRPr="005D74D2">
              <w:rPr>
                <w:rFonts w:cs="Tahoma"/>
                <w:iCs/>
              </w:rPr>
              <w:t xml:space="preserve"> and suspended particulate matter.</w:t>
            </w:r>
          </w:p>
          <w:p w14:paraId="4B6ACEC0" w14:textId="77777777" w:rsidR="00F843CF" w:rsidRPr="005D74D2" w:rsidRDefault="00F843CF">
            <w:pPr>
              <w:numPr>
                <w:ilvl w:val="0"/>
                <w:numId w:val="131"/>
              </w:numPr>
              <w:spacing w:line="240" w:lineRule="auto"/>
              <w:jc w:val="left"/>
              <w:rPr>
                <w:rFonts w:cs="Tahoma"/>
              </w:rPr>
            </w:pPr>
            <w:r w:rsidRPr="005D74D2">
              <w:rPr>
                <w:rFonts w:cs="Tahoma"/>
              </w:rPr>
              <w:t>Maintain equipment in good running condition – no vehicles to be used that generate excessive black smoke.</w:t>
            </w:r>
          </w:p>
          <w:p w14:paraId="5B8A79B5" w14:textId="77777777" w:rsidR="00F843CF" w:rsidRPr="005D74D2" w:rsidRDefault="00F843CF">
            <w:pPr>
              <w:pStyle w:val="ListParagraph"/>
              <w:numPr>
                <w:ilvl w:val="0"/>
                <w:numId w:val="131"/>
              </w:numPr>
              <w:autoSpaceDE w:val="0"/>
              <w:autoSpaceDN w:val="0"/>
              <w:adjustRightInd w:val="0"/>
              <w:spacing w:line="240" w:lineRule="auto"/>
              <w:jc w:val="left"/>
              <w:rPr>
                <w:rFonts w:cs="Tahoma"/>
                <w:iCs/>
              </w:rPr>
            </w:pPr>
            <w:r w:rsidRPr="005D74D2">
              <w:rPr>
                <w:rFonts w:cs="Tahoma"/>
                <w:iCs/>
              </w:rPr>
              <w:t>Use of diesel which is Sulphur- free to run the power producing generators to be encouraged.</w:t>
            </w:r>
          </w:p>
          <w:p w14:paraId="6A6C0C6A" w14:textId="77777777" w:rsidR="00F843CF" w:rsidRPr="005D74D2" w:rsidRDefault="00F843CF">
            <w:pPr>
              <w:pStyle w:val="ListParagraph"/>
              <w:numPr>
                <w:ilvl w:val="0"/>
                <w:numId w:val="131"/>
              </w:numPr>
              <w:autoSpaceDE w:val="0"/>
              <w:autoSpaceDN w:val="0"/>
              <w:adjustRightInd w:val="0"/>
              <w:spacing w:line="240" w:lineRule="auto"/>
              <w:jc w:val="left"/>
              <w:rPr>
                <w:rFonts w:cs="Tahoma"/>
                <w:iCs/>
              </w:rPr>
            </w:pPr>
            <w:r w:rsidRPr="005D74D2">
              <w:rPr>
                <w:rFonts w:cs="Tahoma"/>
                <w:iCs/>
              </w:rPr>
              <w:t xml:space="preserve">The stack chimney of the generators will be increased from its normal height of 3 meters to 6 meters. </w:t>
            </w:r>
          </w:p>
        </w:tc>
        <w:tc>
          <w:tcPr>
            <w:tcW w:w="1936" w:type="dxa"/>
          </w:tcPr>
          <w:p w14:paraId="4E251B6B" w14:textId="77777777" w:rsidR="00F843CF" w:rsidRPr="005D74D2" w:rsidRDefault="00F843CF" w:rsidP="00CE0574">
            <w:pPr>
              <w:spacing w:line="240" w:lineRule="auto"/>
              <w:ind w:left="72"/>
              <w:jc w:val="left"/>
              <w:rPr>
                <w:rFonts w:cs="Tahoma"/>
              </w:rPr>
            </w:pPr>
            <w:r w:rsidRPr="005D74D2">
              <w:rPr>
                <w:rFonts w:cs="Tahoma"/>
              </w:rPr>
              <w:t xml:space="preserve">Construction </w:t>
            </w:r>
          </w:p>
        </w:tc>
        <w:tc>
          <w:tcPr>
            <w:tcW w:w="1662" w:type="dxa"/>
          </w:tcPr>
          <w:p w14:paraId="0099BAB5" w14:textId="77777777" w:rsidR="00F843CF" w:rsidRPr="005D74D2" w:rsidRDefault="00F843CF" w:rsidP="00CE0574">
            <w:pPr>
              <w:spacing w:line="240" w:lineRule="auto"/>
              <w:jc w:val="left"/>
              <w:rPr>
                <w:rFonts w:cs="Tahoma"/>
              </w:rPr>
            </w:pPr>
            <w:r w:rsidRPr="005D74D2">
              <w:rPr>
                <w:rFonts w:cs="Tahoma"/>
              </w:rPr>
              <w:t xml:space="preserve">Contractor </w:t>
            </w:r>
          </w:p>
        </w:tc>
        <w:tc>
          <w:tcPr>
            <w:tcW w:w="2361" w:type="dxa"/>
          </w:tcPr>
          <w:p w14:paraId="249C5546" w14:textId="77777777" w:rsidR="00F843CF" w:rsidRPr="005D74D2" w:rsidRDefault="00F843CF" w:rsidP="00CE0574">
            <w:pPr>
              <w:spacing w:line="240" w:lineRule="auto"/>
              <w:jc w:val="left"/>
              <w:rPr>
                <w:rFonts w:cs="Tahoma"/>
              </w:rPr>
            </w:pPr>
            <w:r w:rsidRPr="005D74D2">
              <w:rPr>
                <w:rFonts w:cs="Tahoma"/>
              </w:rPr>
              <w:t>-Engine maintenance records</w:t>
            </w:r>
          </w:p>
          <w:p w14:paraId="1C8015A8" w14:textId="77777777" w:rsidR="00F843CF" w:rsidRPr="005D74D2" w:rsidRDefault="00F843CF" w:rsidP="00CE0574">
            <w:pPr>
              <w:spacing w:line="240" w:lineRule="auto"/>
              <w:jc w:val="left"/>
              <w:rPr>
                <w:rFonts w:cs="Tahoma"/>
              </w:rPr>
            </w:pPr>
            <w:r w:rsidRPr="005D74D2">
              <w:rPr>
                <w:rFonts w:cs="Tahoma"/>
              </w:rPr>
              <w:t>- inspection of stacks</w:t>
            </w:r>
          </w:p>
        </w:tc>
        <w:tc>
          <w:tcPr>
            <w:tcW w:w="1440" w:type="dxa"/>
          </w:tcPr>
          <w:p w14:paraId="78CB87FC" w14:textId="77777777" w:rsidR="00F843CF" w:rsidRPr="005D74D2" w:rsidRDefault="00F843CF" w:rsidP="00CE0574">
            <w:pPr>
              <w:spacing w:line="240" w:lineRule="auto"/>
              <w:jc w:val="left"/>
              <w:rPr>
                <w:rFonts w:cs="Tahoma"/>
              </w:rPr>
            </w:pPr>
            <w:r w:rsidRPr="005D74D2">
              <w:rPr>
                <w:rFonts w:cs="Tahoma"/>
              </w:rPr>
              <w:t>Quarterly</w:t>
            </w:r>
          </w:p>
        </w:tc>
        <w:tc>
          <w:tcPr>
            <w:tcW w:w="1350" w:type="dxa"/>
          </w:tcPr>
          <w:p w14:paraId="332CCEB6" w14:textId="77777777" w:rsidR="00F843CF" w:rsidRPr="005D74D2" w:rsidRDefault="00F843CF" w:rsidP="00CE0574">
            <w:pPr>
              <w:spacing w:line="240" w:lineRule="auto"/>
              <w:jc w:val="left"/>
              <w:rPr>
                <w:rFonts w:cs="Tahoma"/>
              </w:rPr>
            </w:pPr>
            <w:r w:rsidRPr="005D74D2">
              <w:rPr>
                <w:rFonts w:cs="Tahoma"/>
              </w:rPr>
              <w:t>100,000.00</w:t>
            </w:r>
          </w:p>
        </w:tc>
      </w:tr>
      <w:tr w:rsidR="00F843CF" w:rsidRPr="005D74D2" w14:paraId="6B2A480C" w14:textId="77777777" w:rsidTr="00C741B7">
        <w:trPr>
          <w:trHeight w:val="903"/>
        </w:trPr>
        <w:tc>
          <w:tcPr>
            <w:tcW w:w="1615" w:type="dxa"/>
          </w:tcPr>
          <w:p w14:paraId="62C7BC7C" w14:textId="77777777" w:rsidR="00F843CF" w:rsidRPr="005D74D2" w:rsidRDefault="00F843CF" w:rsidP="00CE0574">
            <w:pPr>
              <w:spacing w:line="240" w:lineRule="auto"/>
              <w:jc w:val="left"/>
              <w:rPr>
                <w:rFonts w:cs="Tahoma"/>
                <w:b/>
              </w:rPr>
            </w:pPr>
            <w:r w:rsidRPr="005D74D2">
              <w:rPr>
                <w:rFonts w:cs="Tahoma"/>
                <w:b/>
              </w:rPr>
              <w:t xml:space="preserve">Solid waste generation </w:t>
            </w:r>
          </w:p>
        </w:tc>
        <w:tc>
          <w:tcPr>
            <w:tcW w:w="3041" w:type="dxa"/>
          </w:tcPr>
          <w:p w14:paraId="2396BC16" w14:textId="77777777" w:rsidR="00F843CF" w:rsidRPr="005D74D2" w:rsidRDefault="00F843CF">
            <w:pPr>
              <w:numPr>
                <w:ilvl w:val="0"/>
                <w:numId w:val="127"/>
              </w:numPr>
              <w:spacing w:line="240" w:lineRule="auto"/>
              <w:jc w:val="left"/>
              <w:rPr>
                <w:rFonts w:cs="Tahoma"/>
              </w:rPr>
            </w:pPr>
            <w:r w:rsidRPr="005D74D2">
              <w:rPr>
                <w:rFonts w:cs="Tahoma"/>
              </w:rPr>
              <w:t>Ensure spoil from excavations is arranged according to the various soil layers. This soil can then be returned during landscaping and then rehabilitation, in the correct order which they were removed that is topsoil last.</w:t>
            </w:r>
          </w:p>
          <w:p w14:paraId="68BA6611" w14:textId="77777777" w:rsidR="00F843CF" w:rsidRPr="005D74D2" w:rsidRDefault="00F843CF">
            <w:pPr>
              <w:numPr>
                <w:ilvl w:val="0"/>
                <w:numId w:val="127"/>
              </w:numPr>
              <w:spacing w:line="240" w:lineRule="auto"/>
              <w:jc w:val="left"/>
              <w:rPr>
                <w:rFonts w:cs="Tahoma"/>
              </w:rPr>
            </w:pPr>
            <w:r w:rsidRPr="005D74D2">
              <w:rPr>
                <w:rFonts w:cs="Tahoma"/>
              </w:rPr>
              <w:t>Segregate waste</w:t>
            </w:r>
          </w:p>
          <w:p w14:paraId="51EA7E5B" w14:textId="77777777" w:rsidR="00F843CF" w:rsidRPr="005D74D2" w:rsidRDefault="00F843CF">
            <w:pPr>
              <w:numPr>
                <w:ilvl w:val="0"/>
                <w:numId w:val="127"/>
              </w:numPr>
              <w:spacing w:line="240" w:lineRule="auto"/>
              <w:jc w:val="left"/>
              <w:rPr>
                <w:rFonts w:cs="Tahoma"/>
              </w:rPr>
            </w:pPr>
            <w:r w:rsidRPr="005D74D2">
              <w:rPr>
                <w:rFonts w:cs="Tahoma"/>
              </w:rPr>
              <w:t>Provide litter collection facilities such as bins.</w:t>
            </w:r>
          </w:p>
          <w:p w14:paraId="2BFE3D48" w14:textId="77777777" w:rsidR="00F843CF" w:rsidRPr="005D74D2" w:rsidRDefault="00F843CF">
            <w:pPr>
              <w:numPr>
                <w:ilvl w:val="0"/>
                <w:numId w:val="127"/>
              </w:numPr>
              <w:spacing w:line="240" w:lineRule="auto"/>
              <w:jc w:val="left"/>
              <w:rPr>
                <w:rFonts w:cs="Tahoma"/>
              </w:rPr>
            </w:pPr>
            <w:r w:rsidRPr="005D74D2">
              <w:rPr>
                <w:rFonts w:cs="Tahoma"/>
              </w:rPr>
              <w:t xml:space="preserve">Contractor to put in place and comply with a site waste management plan. </w:t>
            </w:r>
          </w:p>
          <w:p w14:paraId="5381ACED" w14:textId="77777777" w:rsidR="00F843CF" w:rsidRPr="005D74D2" w:rsidRDefault="00F843CF">
            <w:pPr>
              <w:numPr>
                <w:ilvl w:val="0"/>
                <w:numId w:val="127"/>
              </w:numPr>
              <w:spacing w:line="240" w:lineRule="auto"/>
              <w:jc w:val="left"/>
              <w:rPr>
                <w:rFonts w:cs="Tahoma"/>
              </w:rPr>
            </w:pPr>
            <w:r w:rsidRPr="005D74D2">
              <w:rPr>
                <w:rFonts w:cs="Tahoma"/>
              </w:rPr>
              <w:t>The contractor should comply with the requirement of OSHA ACT 2007 and Building rules on storage of construction materials.</w:t>
            </w:r>
          </w:p>
          <w:p w14:paraId="30D3DBA9" w14:textId="77777777" w:rsidR="00F843CF" w:rsidRPr="005D74D2" w:rsidRDefault="00F843CF">
            <w:pPr>
              <w:numPr>
                <w:ilvl w:val="0"/>
                <w:numId w:val="127"/>
              </w:numPr>
              <w:spacing w:line="240" w:lineRule="auto"/>
              <w:jc w:val="left"/>
              <w:rPr>
                <w:rFonts w:cs="Tahoma"/>
              </w:rPr>
            </w:pPr>
            <w:r w:rsidRPr="005D74D2">
              <w:rPr>
                <w:rFonts w:cs="Tahoma"/>
              </w:rPr>
              <w:t xml:space="preserve">Use of durable, long-lasting materials that will not need to be replaced as often, thereby reducing the amount of waste generated over time. </w:t>
            </w:r>
          </w:p>
          <w:p w14:paraId="4A9EBAE2" w14:textId="77777777" w:rsidR="00F843CF" w:rsidRPr="005D74D2" w:rsidRDefault="00F843CF">
            <w:pPr>
              <w:numPr>
                <w:ilvl w:val="0"/>
                <w:numId w:val="127"/>
              </w:numPr>
              <w:spacing w:line="240" w:lineRule="auto"/>
              <w:jc w:val="left"/>
              <w:rPr>
                <w:rFonts w:cs="Tahoma"/>
              </w:rPr>
            </w:pPr>
            <w:r w:rsidRPr="005D74D2">
              <w:rPr>
                <w:rFonts w:cs="Tahoma"/>
              </w:rPr>
              <w:t xml:space="preserve">Recovery of materials remains and return to stores. </w:t>
            </w:r>
          </w:p>
          <w:p w14:paraId="46745DCC" w14:textId="77777777" w:rsidR="00F843CF" w:rsidRPr="005D74D2" w:rsidRDefault="00F843CF">
            <w:pPr>
              <w:numPr>
                <w:ilvl w:val="0"/>
                <w:numId w:val="127"/>
              </w:numPr>
              <w:spacing w:line="240" w:lineRule="auto"/>
              <w:jc w:val="left"/>
              <w:rPr>
                <w:rFonts w:cs="Tahoma"/>
              </w:rPr>
            </w:pPr>
            <w:r w:rsidRPr="005D74D2">
              <w:rPr>
                <w:rFonts w:cs="Tahoma"/>
              </w:rPr>
              <w:t>Re-use of materials where possible</w:t>
            </w:r>
          </w:p>
          <w:p w14:paraId="793F31F3" w14:textId="77777777" w:rsidR="00F843CF" w:rsidRPr="005D74D2" w:rsidRDefault="00F843CF">
            <w:pPr>
              <w:numPr>
                <w:ilvl w:val="0"/>
                <w:numId w:val="127"/>
              </w:numPr>
              <w:spacing w:line="240" w:lineRule="auto"/>
              <w:jc w:val="left"/>
              <w:rPr>
                <w:rFonts w:cs="Tahoma"/>
              </w:rPr>
            </w:pPr>
            <w:r w:rsidRPr="005D74D2">
              <w:rPr>
                <w:rFonts w:cs="Tahoma"/>
              </w:rPr>
              <w:t xml:space="preserve">Proper budgeting to avoid waste generation. </w:t>
            </w:r>
          </w:p>
          <w:p w14:paraId="086C2520" w14:textId="77777777" w:rsidR="00F843CF" w:rsidRPr="005D74D2" w:rsidRDefault="00F843CF">
            <w:pPr>
              <w:numPr>
                <w:ilvl w:val="0"/>
                <w:numId w:val="127"/>
              </w:numPr>
              <w:spacing w:line="240" w:lineRule="auto"/>
              <w:jc w:val="left"/>
              <w:rPr>
                <w:rFonts w:cs="Tahoma"/>
              </w:rPr>
            </w:pPr>
            <w:r w:rsidRPr="005D74D2">
              <w:rPr>
                <w:rFonts w:cs="Tahoma"/>
              </w:rPr>
              <w:t xml:space="preserve">Proper disposal of waste in line with solid waste regulation </w:t>
            </w:r>
          </w:p>
          <w:p w14:paraId="37D8FB31" w14:textId="77777777" w:rsidR="00F843CF" w:rsidRPr="005D74D2" w:rsidRDefault="00F843CF">
            <w:pPr>
              <w:pStyle w:val="ListParagraph"/>
              <w:numPr>
                <w:ilvl w:val="0"/>
                <w:numId w:val="131"/>
              </w:numPr>
              <w:autoSpaceDE w:val="0"/>
              <w:autoSpaceDN w:val="0"/>
              <w:adjustRightInd w:val="0"/>
              <w:spacing w:line="240" w:lineRule="auto"/>
              <w:jc w:val="left"/>
              <w:rPr>
                <w:rFonts w:cs="Tahoma"/>
                <w:iCs/>
              </w:rPr>
            </w:pPr>
            <w:r w:rsidRPr="005D74D2">
              <w:rPr>
                <w:rFonts w:cs="Tahoma"/>
              </w:rPr>
              <w:t xml:space="preserve">Construction wastes to be managed in accordance with construction standards in Kenya. </w:t>
            </w:r>
          </w:p>
        </w:tc>
        <w:tc>
          <w:tcPr>
            <w:tcW w:w="1936" w:type="dxa"/>
          </w:tcPr>
          <w:p w14:paraId="1A2953FB" w14:textId="77777777" w:rsidR="00F843CF" w:rsidRPr="005D74D2" w:rsidRDefault="00F843CF" w:rsidP="00CE0574">
            <w:pPr>
              <w:spacing w:line="240" w:lineRule="auto"/>
              <w:jc w:val="left"/>
              <w:rPr>
                <w:rFonts w:cs="Tahoma"/>
              </w:rPr>
            </w:pPr>
            <w:r w:rsidRPr="005D74D2">
              <w:rPr>
                <w:rFonts w:cs="Tahoma"/>
              </w:rPr>
              <w:t>Construction</w:t>
            </w:r>
          </w:p>
          <w:p w14:paraId="3E877B1B" w14:textId="77777777" w:rsidR="00F843CF" w:rsidRPr="005D74D2" w:rsidRDefault="00F843CF" w:rsidP="00CE0574">
            <w:pPr>
              <w:spacing w:line="240" w:lineRule="auto"/>
              <w:ind w:left="72"/>
              <w:jc w:val="left"/>
              <w:rPr>
                <w:rFonts w:cs="Tahoma"/>
              </w:rPr>
            </w:pPr>
          </w:p>
        </w:tc>
        <w:tc>
          <w:tcPr>
            <w:tcW w:w="1662" w:type="dxa"/>
          </w:tcPr>
          <w:p w14:paraId="6E8A9A1D" w14:textId="77777777" w:rsidR="00F843CF" w:rsidRPr="005D74D2" w:rsidRDefault="00F843CF" w:rsidP="00CE0574">
            <w:pPr>
              <w:spacing w:line="240" w:lineRule="auto"/>
              <w:jc w:val="left"/>
              <w:rPr>
                <w:rFonts w:cs="Tahoma"/>
              </w:rPr>
            </w:pPr>
            <w:r w:rsidRPr="005D74D2">
              <w:rPr>
                <w:rFonts w:cs="Tahoma"/>
              </w:rPr>
              <w:t xml:space="preserve">Contractor </w:t>
            </w:r>
          </w:p>
        </w:tc>
        <w:tc>
          <w:tcPr>
            <w:tcW w:w="2361" w:type="dxa"/>
          </w:tcPr>
          <w:p w14:paraId="56474C89" w14:textId="77777777" w:rsidR="00F843CF" w:rsidRPr="005D74D2" w:rsidRDefault="00F843CF" w:rsidP="00CE0574">
            <w:pPr>
              <w:spacing w:line="240" w:lineRule="auto"/>
              <w:jc w:val="left"/>
              <w:rPr>
                <w:rFonts w:cs="Tahoma"/>
              </w:rPr>
            </w:pPr>
            <w:r w:rsidRPr="005D74D2">
              <w:rPr>
                <w:rFonts w:cs="Tahoma"/>
              </w:rPr>
              <w:t>Presence of well-maintained receptacles and centralized collection points</w:t>
            </w:r>
          </w:p>
        </w:tc>
        <w:tc>
          <w:tcPr>
            <w:tcW w:w="1440" w:type="dxa"/>
          </w:tcPr>
          <w:p w14:paraId="0850034F" w14:textId="77777777" w:rsidR="00F843CF" w:rsidRPr="005D74D2" w:rsidRDefault="00F843CF" w:rsidP="00CE0574">
            <w:pPr>
              <w:spacing w:line="240" w:lineRule="auto"/>
              <w:jc w:val="left"/>
              <w:rPr>
                <w:rFonts w:cs="Tahoma"/>
              </w:rPr>
            </w:pPr>
            <w:r w:rsidRPr="005D74D2">
              <w:rPr>
                <w:rFonts w:cs="Tahoma"/>
              </w:rPr>
              <w:t>Quarterly</w:t>
            </w:r>
          </w:p>
        </w:tc>
        <w:tc>
          <w:tcPr>
            <w:tcW w:w="1350" w:type="dxa"/>
          </w:tcPr>
          <w:p w14:paraId="009B9185" w14:textId="77777777" w:rsidR="00F843CF" w:rsidRPr="005D74D2" w:rsidRDefault="00F843CF" w:rsidP="00CE0574">
            <w:pPr>
              <w:spacing w:line="240" w:lineRule="auto"/>
              <w:jc w:val="left"/>
              <w:rPr>
                <w:rFonts w:cs="Tahoma"/>
              </w:rPr>
            </w:pPr>
            <w:r w:rsidRPr="005D74D2">
              <w:rPr>
                <w:rFonts w:cs="Tahoma"/>
              </w:rPr>
              <w:t xml:space="preserve"> 100,000.00</w:t>
            </w:r>
          </w:p>
        </w:tc>
      </w:tr>
      <w:tr w:rsidR="00F843CF" w:rsidRPr="005D74D2" w14:paraId="4E84EDC6" w14:textId="77777777" w:rsidTr="00C741B7">
        <w:trPr>
          <w:trHeight w:val="903"/>
        </w:trPr>
        <w:tc>
          <w:tcPr>
            <w:tcW w:w="1615" w:type="dxa"/>
          </w:tcPr>
          <w:p w14:paraId="501ADF0F" w14:textId="77777777" w:rsidR="00F843CF" w:rsidRPr="005D74D2" w:rsidRDefault="00F843CF" w:rsidP="00CE0574">
            <w:pPr>
              <w:spacing w:line="240" w:lineRule="auto"/>
              <w:jc w:val="left"/>
              <w:rPr>
                <w:rFonts w:cs="Tahoma"/>
                <w:b/>
              </w:rPr>
            </w:pPr>
            <w:r w:rsidRPr="005D74D2">
              <w:rPr>
                <w:rFonts w:cs="Tahoma"/>
                <w:b/>
              </w:rPr>
              <w:t>Impacts on Water Resources and Water Quality</w:t>
            </w:r>
          </w:p>
        </w:tc>
        <w:tc>
          <w:tcPr>
            <w:tcW w:w="3041" w:type="dxa"/>
          </w:tcPr>
          <w:p w14:paraId="31EC1AA4" w14:textId="77777777" w:rsidR="00F843CF" w:rsidRPr="005D74D2" w:rsidRDefault="00F843CF">
            <w:pPr>
              <w:pStyle w:val="ListParagraph"/>
              <w:numPr>
                <w:ilvl w:val="0"/>
                <w:numId w:val="130"/>
              </w:numPr>
              <w:autoSpaceDE w:val="0"/>
              <w:autoSpaceDN w:val="0"/>
              <w:adjustRightInd w:val="0"/>
              <w:spacing w:line="240" w:lineRule="auto"/>
              <w:jc w:val="left"/>
              <w:rPr>
                <w:rFonts w:cs="Tahoma"/>
              </w:rPr>
            </w:pPr>
            <w:r w:rsidRPr="005D74D2">
              <w:rPr>
                <w:rFonts w:cs="Tahoma"/>
              </w:rPr>
              <w:t xml:space="preserve">Clear the necessary areas only. </w:t>
            </w:r>
          </w:p>
          <w:p w14:paraId="49C6D766" w14:textId="77777777" w:rsidR="00F843CF" w:rsidRPr="005D74D2" w:rsidRDefault="00F843CF">
            <w:pPr>
              <w:pStyle w:val="ListParagraph"/>
              <w:numPr>
                <w:ilvl w:val="0"/>
                <w:numId w:val="130"/>
              </w:numPr>
              <w:autoSpaceDE w:val="0"/>
              <w:autoSpaceDN w:val="0"/>
              <w:adjustRightInd w:val="0"/>
              <w:spacing w:line="240" w:lineRule="auto"/>
              <w:jc w:val="left"/>
              <w:rPr>
                <w:rFonts w:cs="Tahoma"/>
              </w:rPr>
            </w:pPr>
            <w:r w:rsidRPr="005D74D2">
              <w:rPr>
                <w:rFonts w:cs="Tahoma"/>
              </w:rPr>
              <w:t>Appropriate remedial measures shall be implemented by the contractor in the event of erosion.</w:t>
            </w:r>
          </w:p>
          <w:p w14:paraId="6C424B61" w14:textId="77777777" w:rsidR="00F843CF" w:rsidRPr="005D74D2" w:rsidRDefault="00F843CF">
            <w:pPr>
              <w:pStyle w:val="ListParagraph"/>
              <w:numPr>
                <w:ilvl w:val="0"/>
                <w:numId w:val="130"/>
              </w:numPr>
              <w:autoSpaceDE w:val="0"/>
              <w:autoSpaceDN w:val="0"/>
              <w:adjustRightInd w:val="0"/>
              <w:spacing w:line="240" w:lineRule="auto"/>
              <w:jc w:val="left"/>
              <w:rPr>
                <w:rFonts w:cs="Tahoma"/>
              </w:rPr>
            </w:pPr>
            <w:r w:rsidRPr="005D74D2">
              <w:rPr>
                <w:rFonts w:cs="Tahoma"/>
              </w:rPr>
              <w:t>Infrastructure shall be designed to ensure that contaminated run-off does not reach water source i.e., earth dam.</w:t>
            </w:r>
          </w:p>
          <w:p w14:paraId="4652B496" w14:textId="77777777" w:rsidR="00F843CF" w:rsidRPr="005D74D2" w:rsidRDefault="00F843CF">
            <w:pPr>
              <w:pStyle w:val="ListParagraph"/>
              <w:numPr>
                <w:ilvl w:val="0"/>
                <w:numId w:val="130"/>
              </w:numPr>
              <w:autoSpaceDE w:val="0"/>
              <w:autoSpaceDN w:val="0"/>
              <w:adjustRightInd w:val="0"/>
              <w:spacing w:line="240" w:lineRule="auto"/>
              <w:jc w:val="left"/>
              <w:rPr>
                <w:rFonts w:cs="Tahoma"/>
              </w:rPr>
            </w:pPr>
            <w:r w:rsidRPr="005D74D2">
              <w:rPr>
                <w:rFonts w:cs="Tahoma"/>
              </w:rPr>
              <w:t>Contractor to develop an oil-spill containment plan as part of the emergency response plan. In the event of an oil spill the procedures contained in the emergency response plan of the contractor will come into effect.</w:t>
            </w:r>
          </w:p>
          <w:p w14:paraId="6DE6AB24" w14:textId="77777777" w:rsidR="00F843CF" w:rsidRPr="005D74D2" w:rsidRDefault="00F843CF">
            <w:pPr>
              <w:pStyle w:val="ListParagraph"/>
              <w:numPr>
                <w:ilvl w:val="0"/>
                <w:numId w:val="130"/>
              </w:numPr>
              <w:spacing w:line="240" w:lineRule="auto"/>
              <w:jc w:val="left"/>
              <w:rPr>
                <w:rFonts w:cs="Tahoma"/>
              </w:rPr>
            </w:pPr>
            <w:r w:rsidRPr="005D74D2">
              <w:rPr>
                <w:rFonts w:cs="Tahoma"/>
              </w:rPr>
              <w:t xml:space="preserve">No vehicle maintenance and service shall be done at project site. </w:t>
            </w:r>
          </w:p>
          <w:p w14:paraId="45407D50" w14:textId="77777777" w:rsidR="00F843CF" w:rsidRPr="005D74D2" w:rsidRDefault="00F843CF">
            <w:pPr>
              <w:pStyle w:val="ListParagraph"/>
              <w:numPr>
                <w:ilvl w:val="0"/>
                <w:numId w:val="131"/>
              </w:numPr>
              <w:autoSpaceDE w:val="0"/>
              <w:autoSpaceDN w:val="0"/>
              <w:adjustRightInd w:val="0"/>
              <w:spacing w:line="240" w:lineRule="auto"/>
              <w:jc w:val="left"/>
              <w:rPr>
                <w:rFonts w:cs="Tahoma"/>
                <w:iCs/>
              </w:rPr>
            </w:pPr>
            <w:r w:rsidRPr="005D74D2">
              <w:rPr>
                <w:rFonts w:cs="Tahoma"/>
              </w:rPr>
              <w:t xml:space="preserve">Ensure that potential sources of Petro-chemical pollution are handled in such a way to reduce chances of spills and leaks. </w:t>
            </w:r>
          </w:p>
        </w:tc>
        <w:tc>
          <w:tcPr>
            <w:tcW w:w="1936" w:type="dxa"/>
          </w:tcPr>
          <w:p w14:paraId="56143C01" w14:textId="77777777" w:rsidR="00F843CF" w:rsidRPr="005D74D2" w:rsidRDefault="00F843CF" w:rsidP="00CE0574">
            <w:pPr>
              <w:spacing w:line="240" w:lineRule="auto"/>
              <w:ind w:left="72"/>
              <w:jc w:val="left"/>
              <w:rPr>
                <w:rFonts w:cs="Tahoma"/>
              </w:rPr>
            </w:pPr>
            <w:r w:rsidRPr="005D74D2">
              <w:rPr>
                <w:rFonts w:cs="Tahoma"/>
              </w:rPr>
              <w:t xml:space="preserve">Construction </w:t>
            </w:r>
          </w:p>
        </w:tc>
        <w:tc>
          <w:tcPr>
            <w:tcW w:w="1662" w:type="dxa"/>
          </w:tcPr>
          <w:p w14:paraId="614ED950" w14:textId="77777777" w:rsidR="00F843CF" w:rsidRPr="005D74D2" w:rsidRDefault="00F843CF" w:rsidP="00CE0574">
            <w:pPr>
              <w:spacing w:line="240" w:lineRule="auto"/>
              <w:jc w:val="left"/>
              <w:rPr>
                <w:rFonts w:cs="Tahoma"/>
              </w:rPr>
            </w:pPr>
            <w:r w:rsidRPr="005D74D2">
              <w:rPr>
                <w:rFonts w:cs="Tahoma"/>
              </w:rPr>
              <w:t xml:space="preserve">Contractor </w:t>
            </w:r>
          </w:p>
        </w:tc>
        <w:tc>
          <w:tcPr>
            <w:tcW w:w="2361" w:type="dxa"/>
          </w:tcPr>
          <w:p w14:paraId="28F3C1EF" w14:textId="77777777" w:rsidR="00F843CF" w:rsidRPr="005D74D2" w:rsidRDefault="00F843CF" w:rsidP="00CE0574">
            <w:pPr>
              <w:spacing w:line="240" w:lineRule="auto"/>
              <w:jc w:val="left"/>
              <w:rPr>
                <w:rFonts w:cs="Tahoma"/>
              </w:rPr>
            </w:pPr>
            <w:r w:rsidRPr="005D74D2">
              <w:rPr>
                <w:rFonts w:cs="Tahoma"/>
              </w:rPr>
              <w:t xml:space="preserve">-Oil spill containment plan. </w:t>
            </w:r>
          </w:p>
          <w:p w14:paraId="2A63A892" w14:textId="77777777" w:rsidR="00F843CF" w:rsidRPr="005D74D2" w:rsidRDefault="00F843CF" w:rsidP="00CE0574">
            <w:pPr>
              <w:spacing w:line="240" w:lineRule="auto"/>
              <w:jc w:val="left"/>
              <w:rPr>
                <w:rFonts w:cs="Tahoma"/>
              </w:rPr>
            </w:pPr>
            <w:r w:rsidRPr="005D74D2">
              <w:rPr>
                <w:rFonts w:cs="Tahoma"/>
              </w:rPr>
              <w:t>-Provision of fuel/oil drip and spill trays</w:t>
            </w:r>
          </w:p>
        </w:tc>
        <w:tc>
          <w:tcPr>
            <w:tcW w:w="1440" w:type="dxa"/>
          </w:tcPr>
          <w:p w14:paraId="4C46AC19" w14:textId="77777777" w:rsidR="00F843CF" w:rsidRPr="005D74D2" w:rsidRDefault="00F843CF" w:rsidP="00CE0574">
            <w:pPr>
              <w:spacing w:line="240" w:lineRule="auto"/>
              <w:jc w:val="left"/>
              <w:rPr>
                <w:rFonts w:cs="Tahoma"/>
              </w:rPr>
            </w:pPr>
            <w:r w:rsidRPr="005D74D2">
              <w:rPr>
                <w:rFonts w:cs="Tahoma"/>
              </w:rPr>
              <w:t>Quarterly</w:t>
            </w:r>
          </w:p>
        </w:tc>
        <w:tc>
          <w:tcPr>
            <w:tcW w:w="1350" w:type="dxa"/>
          </w:tcPr>
          <w:p w14:paraId="4E452ABA" w14:textId="77777777" w:rsidR="00F843CF" w:rsidRPr="005D74D2" w:rsidRDefault="00F843CF" w:rsidP="00CE0574">
            <w:pPr>
              <w:spacing w:line="240" w:lineRule="auto"/>
              <w:jc w:val="left"/>
              <w:rPr>
                <w:rFonts w:cs="Tahoma"/>
              </w:rPr>
            </w:pPr>
            <w:r w:rsidRPr="005D74D2">
              <w:rPr>
                <w:rFonts w:cs="Tahoma"/>
              </w:rPr>
              <w:t>150,000</w:t>
            </w:r>
          </w:p>
        </w:tc>
      </w:tr>
      <w:tr w:rsidR="00F843CF" w:rsidRPr="005D74D2" w14:paraId="44D07DED" w14:textId="77777777" w:rsidTr="00C741B7">
        <w:trPr>
          <w:trHeight w:val="15593"/>
        </w:trPr>
        <w:tc>
          <w:tcPr>
            <w:tcW w:w="1615" w:type="dxa"/>
          </w:tcPr>
          <w:p w14:paraId="5CA2945A" w14:textId="77777777" w:rsidR="00F843CF" w:rsidRPr="005D74D2" w:rsidRDefault="00F843CF" w:rsidP="00CE0574">
            <w:pPr>
              <w:spacing w:line="240" w:lineRule="auto"/>
              <w:jc w:val="left"/>
              <w:rPr>
                <w:rFonts w:cs="Tahoma"/>
                <w:b/>
              </w:rPr>
            </w:pPr>
            <w:r w:rsidRPr="005D74D2">
              <w:rPr>
                <w:rFonts w:cs="Tahoma"/>
                <w:b/>
              </w:rPr>
              <w:t>Noise &amp; vibration</w:t>
            </w:r>
          </w:p>
        </w:tc>
        <w:tc>
          <w:tcPr>
            <w:tcW w:w="3041" w:type="dxa"/>
          </w:tcPr>
          <w:p w14:paraId="64222F36" w14:textId="77777777" w:rsidR="00F843CF" w:rsidRPr="005D74D2" w:rsidRDefault="00F843CF">
            <w:pPr>
              <w:pStyle w:val="ListParagraph"/>
              <w:numPr>
                <w:ilvl w:val="0"/>
                <w:numId w:val="164"/>
              </w:numPr>
              <w:autoSpaceDE w:val="0"/>
              <w:autoSpaceDN w:val="0"/>
              <w:adjustRightInd w:val="0"/>
              <w:spacing w:line="240" w:lineRule="auto"/>
              <w:jc w:val="left"/>
              <w:rPr>
                <w:rFonts w:cs="Tahoma"/>
              </w:rPr>
            </w:pPr>
            <w:r w:rsidRPr="005D74D2">
              <w:rPr>
                <w:rFonts w:cs="Tahoma"/>
              </w:rPr>
              <w:t xml:space="preserve">Construction activities to avoid any unchanneled flow of water at the site. </w:t>
            </w:r>
          </w:p>
          <w:p w14:paraId="0E7A27C0" w14:textId="77777777" w:rsidR="00F843CF" w:rsidRPr="005D74D2" w:rsidRDefault="00F843CF">
            <w:pPr>
              <w:pStyle w:val="ListParagraph"/>
              <w:numPr>
                <w:ilvl w:val="0"/>
                <w:numId w:val="164"/>
              </w:numPr>
              <w:autoSpaceDE w:val="0"/>
              <w:autoSpaceDN w:val="0"/>
              <w:adjustRightInd w:val="0"/>
              <w:spacing w:line="240" w:lineRule="auto"/>
              <w:jc w:val="left"/>
              <w:rPr>
                <w:rFonts w:cs="Tahoma"/>
              </w:rPr>
            </w:pPr>
            <w:r w:rsidRPr="005D74D2">
              <w:rPr>
                <w:rFonts w:cs="Tahoma"/>
              </w:rPr>
              <w:t xml:space="preserve">Storage areas that contain hazardous substances should be bunded with an approved impermeable liner and provision for a pit to be made in case of oil spill. </w:t>
            </w:r>
          </w:p>
          <w:p w14:paraId="7F53B142" w14:textId="77777777" w:rsidR="00F843CF" w:rsidRPr="005D74D2" w:rsidRDefault="00F843CF">
            <w:pPr>
              <w:pStyle w:val="ListParagraph"/>
              <w:numPr>
                <w:ilvl w:val="0"/>
                <w:numId w:val="164"/>
              </w:numPr>
              <w:autoSpaceDE w:val="0"/>
              <w:autoSpaceDN w:val="0"/>
              <w:adjustRightInd w:val="0"/>
              <w:spacing w:line="240" w:lineRule="auto"/>
              <w:jc w:val="left"/>
              <w:rPr>
                <w:rFonts w:cs="Tahoma"/>
              </w:rPr>
            </w:pPr>
            <w:r w:rsidRPr="005D74D2">
              <w:rPr>
                <w:rFonts w:cs="Tahoma"/>
              </w:rPr>
              <w:t>The excavation and use of rubbish pits during construction should be strictly prohibited.</w:t>
            </w:r>
          </w:p>
          <w:p w14:paraId="48C4403D" w14:textId="77777777" w:rsidR="00F843CF" w:rsidRPr="005D74D2" w:rsidRDefault="00F843CF">
            <w:pPr>
              <w:pStyle w:val="ListParagraph"/>
              <w:numPr>
                <w:ilvl w:val="0"/>
                <w:numId w:val="164"/>
              </w:numPr>
              <w:autoSpaceDE w:val="0"/>
              <w:autoSpaceDN w:val="0"/>
              <w:adjustRightInd w:val="0"/>
              <w:spacing w:line="240" w:lineRule="auto"/>
              <w:jc w:val="left"/>
              <w:rPr>
                <w:rFonts w:cs="Tahoma"/>
              </w:rPr>
            </w:pPr>
            <w:r w:rsidRPr="005D74D2">
              <w:rPr>
                <w:rFonts w:cs="Tahoma"/>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2BE14964" w14:textId="77777777" w:rsidR="00F843CF" w:rsidRPr="005D74D2" w:rsidRDefault="00F843CF">
            <w:pPr>
              <w:numPr>
                <w:ilvl w:val="0"/>
                <w:numId w:val="127"/>
              </w:numPr>
              <w:spacing w:line="240" w:lineRule="auto"/>
              <w:jc w:val="left"/>
              <w:rPr>
                <w:rFonts w:cs="Tahoma"/>
              </w:rPr>
            </w:pPr>
            <w:r w:rsidRPr="005D74D2">
              <w:rPr>
                <w:rFonts w:cs="Tahoma"/>
              </w:rPr>
              <w:t>Areas contaminated by spilled concrete and/or fuels and oils leaking from vehicles and machinery should be cleaned immediately</w:t>
            </w:r>
          </w:p>
        </w:tc>
        <w:tc>
          <w:tcPr>
            <w:tcW w:w="1936" w:type="dxa"/>
          </w:tcPr>
          <w:p w14:paraId="7CC94403" w14:textId="77777777" w:rsidR="00F843CF" w:rsidRPr="005D74D2" w:rsidRDefault="00F843CF" w:rsidP="00CE0574">
            <w:pPr>
              <w:spacing w:line="240" w:lineRule="auto"/>
              <w:jc w:val="left"/>
              <w:rPr>
                <w:rFonts w:cs="Tahoma"/>
              </w:rPr>
            </w:pPr>
            <w:r w:rsidRPr="005D74D2">
              <w:rPr>
                <w:rFonts w:cs="Tahoma"/>
              </w:rPr>
              <w:t xml:space="preserve">Construction </w:t>
            </w:r>
          </w:p>
        </w:tc>
        <w:tc>
          <w:tcPr>
            <w:tcW w:w="1662" w:type="dxa"/>
          </w:tcPr>
          <w:p w14:paraId="50431A41" w14:textId="77777777" w:rsidR="00F843CF" w:rsidRPr="005D74D2" w:rsidRDefault="00F843CF" w:rsidP="00CE0574">
            <w:pPr>
              <w:spacing w:line="240" w:lineRule="auto"/>
              <w:jc w:val="left"/>
              <w:rPr>
                <w:rFonts w:cs="Tahoma"/>
              </w:rPr>
            </w:pPr>
            <w:r w:rsidRPr="005D74D2">
              <w:rPr>
                <w:rFonts w:cs="Tahoma"/>
              </w:rPr>
              <w:t xml:space="preserve"> Contractor</w:t>
            </w:r>
          </w:p>
        </w:tc>
        <w:tc>
          <w:tcPr>
            <w:tcW w:w="2361" w:type="dxa"/>
          </w:tcPr>
          <w:p w14:paraId="3953107F" w14:textId="77777777" w:rsidR="00F843CF" w:rsidRPr="005D74D2" w:rsidRDefault="00F843CF" w:rsidP="00CE0574">
            <w:pPr>
              <w:spacing w:line="240" w:lineRule="auto"/>
              <w:jc w:val="left"/>
              <w:rPr>
                <w:rFonts w:cs="Tahoma"/>
              </w:rPr>
            </w:pPr>
            <w:r w:rsidRPr="005D74D2">
              <w:rPr>
                <w:rFonts w:cs="Tahoma"/>
                <w:u w:val="single"/>
              </w:rPr>
              <w:t>Noise levels</w:t>
            </w:r>
            <w:r w:rsidRPr="005D74D2">
              <w:rPr>
                <w:rFonts w:cs="Tahoma"/>
              </w:rPr>
              <w:t>-Records of noise measurements done by contractor within the project area and at distances of 30m from the Solar mini-grid</w:t>
            </w:r>
          </w:p>
        </w:tc>
        <w:tc>
          <w:tcPr>
            <w:tcW w:w="1440" w:type="dxa"/>
          </w:tcPr>
          <w:p w14:paraId="42ACACA8" w14:textId="77777777" w:rsidR="00F843CF" w:rsidRPr="005D74D2" w:rsidRDefault="00F843CF" w:rsidP="00CE0574">
            <w:pPr>
              <w:spacing w:line="240" w:lineRule="auto"/>
              <w:jc w:val="left"/>
              <w:rPr>
                <w:rFonts w:cs="Tahoma"/>
              </w:rPr>
            </w:pPr>
            <w:r w:rsidRPr="005D74D2">
              <w:rPr>
                <w:rFonts w:cs="Tahoma"/>
              </w:rPr>
              <w:t>Quarterly</w:t>
            </w:r>
          </w:p>
        </w:tc>
        <w:tc>
          <w:tcPr>
            <w:tcW w:w="1350" w:type="dxa"/>
          </w:tcPr>
          <w:p w14:paraId="75687EAC" w14:textId="77777777" w:rsidR="00F843CF" w:rsidRPr="005D74D2" w:rsidRDefault="00F843CF" w:rsidP="00CE0574">
            <w:pPr>
              <w:spacing w:line="240" w:lineRule="auto"/>
              <w:jc w:val="left"/>
              <w:rPr>
                <w:rFonts w:cs="Tahoma"/>
              </w:rPr>
            </w:pPr>
            <w:r w:rsidRPr="005D74D2">
              <w:rPr>
                <w:rFonts w:cs="Tahoma"/>
              </w:rPr>
              <w:t>150,000.00</w:t>
            </w:r>
          </w:p>
        </w:tc>
      </w:tr>
      <w:tr w:rsidR="00F843CF" w:rsidRPr="005D74D2" w14:paraId="2D8B1773" w14:textId="77777777" w:rsidTr="00C741B7">
        <w:tc>
          <w:tcPr>
            <w:tcW w:w="1615" w:type="dxa"/>
          </w:tcPr>
          <w:p w14:paraId="0D7BC73D" w14:textId="77777777" w:rsidR="00F843CF" w:rsidRPr="005D74D2" w:rsidRDefault="00F843CF" w:rsidP="00CE0574">
            <w:pPr>
              <w:autoSpaceDE w:val="0"/>
              <w:autoSpaceDN w:val="0"/>
              <w:adjustRightInd w:val="0"/>
              <w:spacing w:line="240" w:lineRule="auto"/>
              <w:jc w:val="left"/>
              <w:rPr>
                <w:rFonts w:cs="Tahoma"/>
                <w:b/>
              </w:rPr>
            </w:pPr>
            <w:r w:rsidRPr="005D74D2">
              <w:rPr>
                <w:rFonts w:cs="Tahoma"/>
                <w:b/>
              </w:rPr>
              <w:t>Impacts from Hazardous materials -</w:t>
            </w:r>
          </w:p>
          <w:p w14:paraId="60973657" w14:textId="77777777" w:rsidR="00F843CF" w:rsidRPr="005D74D2" w:rsidRDefault="00F843CF" w:rsidP="00CE0574">
            <w:pPr>
              <w:spacing w:line="240" w:lineRule="auto"/>
              <w:jc w:val="left"/>
              <w:rPr>
                <w:rFonts w:cs="Tahoma"/>
                <w:b/>
              </w:rPr>
            </w:pPr>
          </w:p>
        </w:tc>
        <w:tc>
          <w:tcPr>
            <w:tcW w:w="3041" w:type="dxa"/>
          </w:tcPr>
          <w:p w14:paraId="240C96E0" w14:textId="77777777" w:rsidR="00F843CF" w:rsidRPr="005D74D2" w:rsidRDefault="00F843CF">
            <w:pPr>
              <w:pStyle w:val="ListParagraph"/>
              <w:numPr>
                <w:ilvl w:val="0"/>
                <w:numId w:val="143"/>
              </w:numPr>
              <w:autoSpaceDE w:val="0"/>
              <w:autoSpaceDN w:val="0"/>
              <w:adjustRightInd w:val="0"/>
              <w:spacing w:line="240" w:lineRule="auto"/>
              <w:jc w:val="left"/>
              <w:rPr>
                <w:rFonts w:cs="Tahoma"/>
              </w:rPr>
            </w:pPr>
            <w:r w:rsidRPr="005D74D2">
              <w:rPr>
                <w:rFonts w:cs="Tahoma"/>
              </w:rPr>
              <w:t xml:space="preserve">Maintenance of construction vehicles will not be done on site. </w:t>
            </w:r>
          </w:p>
          <w:p w14:paraId="1204DF1A" w14:textId="77777777" w:rsidR="00F843CF" w:rsidRPr="005D74D2" w:rsidRDefault="00F843CF">
            <w:pPr>
              <w:pStyle w:val="ListParagraph"/>
              <w:numPr>
                <w:ilvl w:val="0"/>
                <w:numId w:val="143"/>
              </w:numPr>
              <w:autoSpaceDE w:val="0"/>
              <w:autoSpaceDN w:val="0"/>
              <w:adjustRightInd w:val="0"/>
              <w:spacing w:line="240" w:lineRule="auto"/>
              <w:jc w:val="left"/>
              <w:rPr>
                <w:rFonts w:cs="Tahoma"/>
              </w:rPr>
            </w:pPr>
            <w:r w:rsidRPr="005D74D2">
              <w:rPr>
                <w:rFonts w:cs="Tahoma"/>
              </w:rPr>
              <w:t xml:space="preserve">All hazardous products and waste should be labelled and handled properly to avoid contact with the ground. </w:t>
            </w:r>
          </w:p>
          <w:p w14:paraId="5FEFA61C" w14:textId="77777777" w:rsidR="00F843CF" w:rsidRPr="005D74D2" w:rsidRDefault="00F843CF">
            <w:pPr>
              <w:pStyle w:val="ListParagraph"/>
              <w:numPr>
                <w:ilvl w:val="0"/>
                <w:numId w:val="143"/>
              </w:numPr>
              <w:autoSpaceDE w:val="0"/>
              <w:autoSpaceDN w:val="0"/>
              <w:adjustRightInd w:val="0"/>
              <w:spacing w:line="240" w:lineRule="auto"/>
              <w:jc w:val="left"/>
              <w:rPr>
                <w:rFonts w:cs="Tahoma"/>
              </w:rPr>
            </w:pPr>
            <w:r w:rsidRPr="005D74D2">
              <w:rPr>
                <w:rFonts w:cs="Tahoma"/>
              </w:rPr>
              <w:t xml:space="preserve">Dispose hazardous waste through a NEMA approved waste handler. </w:t>
            </w:r>
          </w:p>
        </w:tc>
        <w:tc>
          <w:tcPr>
            <w:tcW w:w="1936" w:type="dxa"/>
          </w:tcPr>
          <w:p w14:paraId="07C46CD2" w14:textId="77777777" w:rsidR="00F843CF" w:rsidRPr="005D74D2" w:rsidRDefault="00F843CF" w:rsidP="00CE0574">
            <w:pPr>
              <w:spacing w:line="240" w:lineRule="auto"/>
              <w:ind w:left="72"/>
              <w:jc w:val="left"/>
              <w:rPr>
                <w:rFonts w:cs="Tahoma"/>
              </w:rPr>
            </w:pPr>
            <w:r w:rsidRPr="005D74D2">
              <w:rPr>
                <w:rFonts w:cs="Tahoma"/>
              </w:rPr>
              <w:t xml:space="preserve">Construction </w:t>
            </w:r>
          </w:p>
        </w:tc>
        <w:tc>
          <w:tcPr>
            <w:tcW w:w="1662" w:type="dxa"/>
          </w:tcPr>
          <w:p w14:paraId="158F764E" w14:textId="77777777" w:rsidR="00F843CF" w:rsidRPr="005D74D2" w:rsidRDefault="00F843CF" w:rsidP="00CE0574">
            <w:pPr>
              <w:spacing w:line="240" w:lineRule="auto"/>
              <w:jc w:val="left"/>
              <w:rPr>
                <w:rFonts w:cs="Tahoma"/>
              </w:rPr>
            </w:pPr>
            <w:r w:rsidRPr="005D74D2">
              <w:rPr>
                <w:rFonts w:cs="Tahoma"/>
              </w:rPr>
              <w:t>Contractor</w:t>
            </w:r>
          </w:p>
        </w:tc>
        <w:tc>
          <w:tcPr>
            <w:tcW w:w="2361" w:type="dxa"/>
          </w:tcPr>
          <w:p w14:paraId="3BBA42C9" w14:textId="77777777" w:rsidR="00F843CF" w:rsidRPr="005D74D2" w:rsidRDefault="00F843CF" w:rsidP="00CE0574">
            <w:pPr>
              <w:spacing w:line="240" w:lineRule="auto"/>
              <w:jc w:val="left"/>
              <w:rPr>
                <w:rFonts w:cs="Tahoma"/>
              </w:rPr>
            </w:pPr>
            <w:r w:rsidRPr="005D74D2">
              <w:rPr>
                <w:rFonts w:cs="Tahoma"/>
              </w:rPr>
              <w:t>Presence of well-maintained receptacles and centralized collection points</w:t>
            </w:r>
          </w:p>
        </w:tc>
        <w:tc>
          <w:tcPr>
            <w:tcW w:w="1440" w:type="dxa"/>
          </w:tcPr>
          <w:p w14:paraId="73A0F88D" w14:textId="77777777" w:rsidR="00F843CF" w:rsidRPr="005D74D2" w:rsidRDefault="00F843CF" w:rsidP="00CE0574">
            <w:pPr>
              <w:spacing w:line="240" w:lineRule="auto"/>
              <w:jc w:val="left"/>
              <w:rPr>
                <w:rFonts w:cs="Tahoma"/>
              </w:rPr>
            </w:pPr>
            <w:r w:rsidRPr="005D74D2">
              <w:rPr>
                <w:rFonts w:cs="Tahoma"/>
              </w:rPr>
              <w:t>Quarterly</w:t>
            </w:r>
          </w:p>
        </w:tc>
        <w:tc>
          <w:tcPr>
            <w:tcW w:w="1350" w:type="dxa"/>
          </w:tcPr>
          <w:p w14:paraId="016C29C5" w14:textId="77777777" w:rsidR="00F843CF" w:rsidRPr="005D74D2" w:rsidRDefault="00F843CF" w:rsidP="00CE0574">
            <w:pPr>
              <w:spacing w:line="240" w:lineRule="auto"/>
              <w:jc w:val="left"/>
              <w:rPr>
                <w:rFonts w:cs="Tahoma"/>
              </w:rPr>
            </w:pPr>
            <w:r w:rsidRPr="005D74D2">
              <w:rPr>
                <w:rFonts w:cs="Tahoma"/>
              </w:rPr>
              <w:t>100,000.00</w:t>
            </w:r>
          </w:p>
        </w:tc>
      </w:tr>
      <w:tr w:rsidR="00F843CF" w:rsidRPr="005D74D2" w14:paraId="76176B2F" w14:textId="77777777" w:rsidTr="00C741B7">
        <w:tc>
          <w:tcPr>
            <w:tcW w:w="1615" w:type="dxa"/>
          </w:tcPr>
          <w:p w14:paraId="4C0F690D" w14:textId="77777777" w:rsidR="00F843CF" w:rsidRPr="005D74D2" w:rsidRDefault="00F843CF" w:rsidP="00CE0574">
            <w:pPr>
              <w:spacing w:line="240" w:lineRule="auto"/>
              <w:jc w:val="left"/>
              <w:rPr>
                <w:rFonts w:cs="Tahoma"/>
                <w:b/>
              </w:rPr>
            </w:pPr>
            <w:r w:rsidRPr="005D74D2">
              <w:rPr>
                <w:rFonts w:cs="Tahoma"/>
                <w:b/>
              </w:rPr>
              <w:t xml:space="preserve">Accidental Oil Spills or Leaks </w:t>
            </w:r>
          </w:p>
        </w:tc>
        <w:tc>
          <w:tcPr>
            <w:tcW w:w="3041" w:type="dxa"/>
          </w:tcPr>
          <w:p w14:paraId="063DE7A3" w14:textId="77777777" w:rsidR="00F843CF" w:rsidRPr="005D74D2" w:rsidRDefault="00F843CF">
            <w:pPr>
              <w:pStyle w:val="ListParagraph"/>
              <w:numPr>
                <w:ilvl w:val="0"/>
                <w:numId w:val="144"/>
              </w:numPr>
              <w:autoSpaceDE w:val="0"/>
              <w:autoSpaceDN w:val="0"/>
              <w:adjustRightInd w:val="0"/>
              <w:spacing w:line="240" w:lineRule="auto"/>
              <w:jc w:val="left"/>
              <w:rPr>
                <w:rFonts w:cs="Tahoma"/>
              </w:rPr>
            </w:pPr>
            <w:r w:rsidRPr="005D74D2">
              <w:rPr>
                <w:rFonts w:cs="Tahoma"/>
              </w:rPr>
              <w:t>In the event of accidental leaks, contaminated topsoil should be scooped and disposed of appropriately.</w:t>
            </w:r>
          </w:p>
          <w:p w14:paraId="0FEC1429" w14:textId="77777777" w:rsidR="00F843CF" w:rsidRPr="005D74D2" w:rsidRDefault="00F843CF">
            <w:pPr>
              <w:pStyle w:val="ListParagraph"/>
              <w:numPr>
                <w:ilvl w:val="0"/>
                <w:numId w:val="144"/>
              </w:numPr>
              <w:autoSpaceDE w:val="0"/>
              <w:autoSpaceDN w:val="0"/>
              <w:adjustRightInd w:val="0"/>
              <w:spacing w:line="240" w:lineRule="auto"/>
              <w:jc w:val="left"/>
              <w:rPr>
                <w:rFonts w:cs="Tahoma"/>
              </w:rPr>
            </w:pPr>
            <w:r w:rsidRPr="005D74D2">
              <w:rPr>
                <w:rFonts w:cs="Tahoma"/>
              </w:rPr>
              <w:t>Refuelling and maintenance of vehicles will not take place at the construction site.</w:t>
            </w:r>
          </w:p>
          <w:p w14:paraId="6ECE285B" w14:textId="77777777" w:rsidR="00F843CF" w:rsidRPr="005D74D2" w:rsidRDefault="00F843CF">
            <w:pPr>
              <w:pStyle w:val="ListParagraph"/>
              <w:numPr>
                <w:ilvl w:val="0"/>
                <w:numId w:val="144"/>
              </w:numPr>
              <w:autoSpaceDE w:val="0"/>
              <w:autoSpaceDN w:val="0"/>
              <w:adjustRightInd w:val="0"/>
              <w:spacing w:line="240" w:lineRule="auto"/>
              <w:jc w:val="left"/>
              <w:rPr>
                <w:rFonts w:cs="Tahoma"/>
              </w:rPr>
            </w:pPr>
            <w:r w:rsidRPr="005D74D2">
              <w:rPr>
                <w:rFonts w:cs="Tahoma"/>
              </w:rPr>
              <w:t>Create awareness for the employees on site on procedures of dealing with spills and leaks.</w:t>
            </w:r>
          </w:p>
          <w:p w14:paraId="75EF257D" w14:textId="77777777" w:rsidR="00F843CF" w:rsidRPr="005D74D2" w:rsidRDefault="00F843CF">
            <w:pPr>
              <w:pStyle w:val="ListParagraph"/>
              <w:numPr>
                <w:ilvl w:val="0"/>
                <w:numId w:val="144"/>
              </w:numPr>
              <w:autoSpaceDE w:val="0"/>
              <w:autoSpaceDN w:val="0"/>
              <w:adjustRightInd w:val="0"/>
              <w:spacing w:line="240" w:lineRule="auto"/>
              <w:jc w:val="left"/>
              <w:rPr>
                <w:rFonts w:cs="Tahoma"/>
              </w:rPr>
            </w:pPr>
            <w:r w:rsidRPr="005D74D2">
              <w:rPr>
                <w:rFonts w:cs="Tahoma"/>
              </w:rPr>
              <w:t xml:space="preserve">Vehicles and equipment must be serviced regularly and kept in good state to avoid leaks. </w:t>
            </w:r>
          </w:p>
          <w:p w14:paraId="727E251E" w14:textId="77777777" w:rsidR="00F843CF" w:rsidRPr="005D74D2" w:rsidRDefault="00F843CF">
            <w:pPr>
              <w:pStyle w:val="ListParagraph"/>
              <w:numPr>
                <w:ilvl w:val="0"/>
                <w:numId w:val="144"/>
              </w:numPr>
              <w:autoSpaceDE w:val="0"/>
              <w:autoSpaceDN w:val="0"/>
              <w:adjustRightInd w:val="0"/>
              <w:spacing w:line="240" w:lineRule="auto"/>
              <w:jc w:val="left"/>
              <w:rPr>
                <w:rFonts w:cs="Tahoma"/>
              </w:rPr>
            </w:pPr>
            <w:r w:rsidRPr="005D74D2">
              <w:rPr>
                <w:rFonts w:cs="Tahoma"/>
              </w:rPr>
              <w:t>In case of spillage the contractor should isolate the source of oil spill and contain the spillage using sandbags, sawdust, absorbent materials and/or other materials approved by materials.</w:t>
            </w:r>
          </w:p>
          <w:p w14:paraId="6C62E1B6" w14:textId="77777777" w:rsidR="00F843CF" w:rsidRPr="005D74D2" w:rsidRDefault="00F843CF">
            <w:pPr>
              <w:pStyle w:val="ListParagraph"/>
              <w:numPr>
                <w:ilvl w:val="0"/>
                <w:numId w:val="144"/>
              </w:numPr>
              <w:autoSpaceDE w:val="0"/>
              <w:autoSpaceDN w:val="0"/>
              <w:adjustRightInd w:val="0"/>
              <w:spacing w:line="240" w:lineRule="auto"/>
              <w:jc w:val="left"/>
              <w:rPr>
                <w:rFonts w:cs="Tahoma"/>
              </w:rPr>
            </w:pPr>
            <w:r w:rsidRPr="005D74D2">
              <w:rPr>
                <w:rFonts w:cs="Tahoma"/>
              </w:rPr>
              <w:t xml:space="preserve">All chemicals should be stored within the bunded areas and clearly labelled detailing the nature and quantity of chemicals within individual containers. </w:t>
            </w:r>
          </w:p>
        </w:tc>
        <w:tc>
          <w:tcPr>
            <w:tcW w:w="1936" w:type="dxa"/>
          </w:tcPr>
          <w:p w14:paraId="287A0006" w14:textId="77777777" w:rsidR="00F843CF" w:rsidRPr="005D74D2" w:rsidRDefault="00F843CF" w:rsidP="00CE0574">
            <w:pPr>
              <w:spacing w:line="240" w:lineRule="auto"/>
              <w:ind w:left="72"/>
              <w:jc w:val="left"/>
              <w:rPr>
                <w:rFonts w:cs="Tahoma"/>
              </w:rPr>
            </w:pPr>
            <w:r w:rsidRPr="005D74D2">
              <w:rPr>
                <w:rFonts w:cs="Tahoma"/>
              </w:rPr>
              <w:t>Construction</w:t>
            </w:r>
          </w:p>
        </w:tc>
        <w:tc>
          <w:tcPr>
            <w:tcW w:w="1662" w:type="dxa"/>
          </w:tcPr>
          <w:p w14:paraId="6B5FB839" w14:textId="77777777" w:rsidR="00F843CF" w:rsidRPr="005D74D2" w:rsidRDefault="00F843CF" w:rsidP="00CE0574">
            <w:pPr>
              <w:spacing w:line="240" w:lineRule="auto"/>
              <w:jc w:val="left"/>
              <w:rPr>
                <w:rFonts w:cs="Tahoma"/>
              </w:rPr>
            </w:pPr>
            <w:r w:rsidRPr="005D74D2">
              <w:rPr>
                <w:rFonts w:cs="Tahoma"/>
              </w:rPr>
              <w:t>Contractor</w:t>
            </w:r>
          </w:p>
        </w:tc>
        <w:tc>
          <w:tcPr>
            <w:tcW w:w="2361" w:type="dxa"/>
          </w:tcPr>
          <w:p w14:paraId="522B5EF0" w14:textId="77777777" w:rsidR="00F843CF" w:rsidRPr="005D74D2" w:rsidRDefault="00F843CF" w:rsidP="00CE0574">
            <w:pPr>
              <w:spacing w:line="240" w:lineRule="auto"/>
              <w:jc w:val="left"/>
              <w:rPr>
                <w:rFonts w:cs="Tahoma"/>
              </w:rPr>
            </w:pPr>
            <w:r w:rsidRPr="005D74D2">
              <w:rPr>
                <w:rFonts w:cs="Tahoma"/>
              </w:rPr>
              <w:t>Records of all accidental spills and number of litters</w:t>
            </w:r>
          </w:p>
        </w:tc>
        <w:tc>
          <w:tcPr>
            <w:tcW w:w="1440" w:type="dxa"/>
          </w:tcPr>
          <w:p w14:paraId="64E5FD52" w14:textId="77777777" w:rsidR="00F843CF" w:rsidRPr="005D74D2" w:rsidRDefault="00F843CF" w:rsidP="00CE0574">
            <w:pPr>
              <w:spacing w:line="240" w:lineRule="auto"/>
              <w:jc w:val="left"/>
              <w:rPr>
                <w:rFonts w:cs="Tahoma"/>
              </w:rPr>
            </w:pPr>
            <w:r w:rsidRPr="005D74D2">
              <w:rPr>
                <w:rFonts w:cs="Tahoma"/>
              </w:rPr>
              <w:t>Quarterly</w:t>
            </w:r>
          </w:p>
        </w:tc>
        <w:tc>
          <w:tcPr>
            <w:tcW w:w="1350" w:type="dxa"/>
          </w:tcPr>
          <w:p w14:paraId="66340E59" w14:textId="77777777" w:rsidR="00F843CF" w:rsidRPr="005D74D2" w:rsidRDefault="00F843CF" w:rsidP="00CE0574">
            <w:pPr>
              <w:spacing w:line="240" w:lineRule="auto"/>
              <w:jc w:val="left"/>
              <w:rPr>
                <w:rFonts w:cs="Tahoma"/>
              </w:rPr>
            </w:pPr>
            <w:r w:rsidRPr="005D74D2">
              <w:rPr>
                <w:rFonts w:cs="Tahoma"/>
              </w:rPr>
              <w:t>150,000.00</w:t>
            </w:r>
          </w:p>
        </w:tc>
      </w:tr>
      <w:tr w:rsidR="00F843CF" w:rsidRPr="005D74D2" w14:paraId="3AF38C3A" w14:textId="77777777" w:rsidTr="00C741B7">
        <w:tc>
          <w:tcPr>
            <w:tcW w:w="1615" w:type="dxa"/>
          </w:tcPr>
          <w:p w14:paraId="7B77D7C4" w14:textId="77777777" w:rsidR="00F843CF" w:rsidRPr="005D74D2" w:rsidRDefault="00F843CF" w:rsidP="00CE0574">
            <w:pPr>
              <w:spacing w:line="240" w:lineRule="auto"/>
              <w:jc w:val="left"/>
              <w:rPr>
                <w:rFonts w:cs="Tahoma"/>
                <w:b/>
              </w:rPr>
            </w:pPr>
            <w:r w:rsidRPr="005D74D2">
              <w:rPr>
                <w:rFonts w:cs="Tahoma"/>
                <w:b/>
              </w:rPr>
              <w:t xml:space="preserve">Fire Hazards  </w:t>
            </w:r>
          </w:p>
        </w:tc>
        <w:tc>
          <w:tcPr>
            <w:tcW w:w="3041" w:type="dxa"/>
          </w:tcPr>
          <w:p w14:paraId="3F9D7769" w14:textId="77777777" w:rsidR="00F843CF" w:rsidRPr="005D74D2" w:rsidRDefault="00F843CF">
            <w:pPr>
              <w:pStyle w:val="ListParagraph"/>
              <w:numPr>
                <w:ilvl w:val="0"/>
                <w:numId w:val="145"/>
              </w:numPr>
              <w:autoSpaceDE w:val="0"/>
              <w:autoSpaceDN w:val="0"/>
              <w:adjustRightInd w:val="0"/>
              <w:spacing w:line="240" w:lineRule="auto"/>
              <w:jc w:val="left"/>
              <w:rPr>
                <w:rFonts w:cs="Tahoma"/>
              </w:rPr>
            </w:pPr>
            <w:r w:rsidRPr="005D74D2">
              <w:rPr>
                <w:rFonts w:cs="Tahoma"/>
              </w:rPr>
              <w:t xml:space="preserve">Create awareness to the construction workers on potential fire hazards. </w:t>
            </w:r>
          </w:p>
          <w:p w14:paraId="16FABEB4" w14:textId="77777777" w:rsidR="00F843CF" w:rsidRPr="005D74D2" w:rsidRDefault="00F843CF">
            <w:pPr>
              <w:pStyle w:val="ListParagraph"/>
              <w:numPr>
                <w:ilvl w:val="0"/>
                <w:numId w:val="145"/>
              </w:numPr>
              <w:autoSpaceDE w:val="0"/>
              <w:autoSpaceDN w:val="0"/>
              <w:adjustRightInd w:val="0"/>
              <w:spacing w:line="240" w:lineRule="auto"/>
              <w:jc w:val="left"/>
              <w:rPr>
                <w:rFonts w:cs="Tahoma"/>
              </w:rPr>
            </w:pPr>
            <w:r w:rsidRPr="005D74D2">
              <w:rPr>
                <w:rFonts w:cs="Tahoma"/>
              </w:rPr>
              <w:t xml:space="preserve">Provision of firefighting equipment on site during construction. </w:t>
            </w:r>
          </w:p>
          <w:p w14:paraId="2C72C4C7" w14:textId="77777777" w:rsidR="00F843CF" w:rsidRPr="005D74D2" w:rsidRDefault="00F843CF">
            <w:pPr>
              <w:pStyle w:val="ListParagraph"/>
              <w:numPr>
                <w:ilvl w:val="0"/>
                <w:numId w:val="145"/>
              </w:numPr>
              <w:autoSpaceDE w:val="0"/>
              <w:autoSpaceDN w:val="0"/>
              <w:adjustRightInd w:val="0"/>
              <w:spacing w:line="240" w:lineRule="auto"/>
              <w:jc w:val="left"/>
              <w:rPr>
                <w:rFonts w:cs="Tahoma"/>
              </w:rPr>
            </w:pPr>
            <w:r w:rsidRPr="005D74D2">
              <w:rPr>
                <w:rFonts w:cs="Tahoma"/>
              </w:rPr>
              <w:t>No smoking shall be done on construction site.</w:t>
            </w:r>
          </w:p>
          <w:p w14:paraId="49F3C169" w14:textId="77777777" w:rsidR="00F843CF" w:rsidRPr="005D74D2" w:rsidRDefault="00F843CF">
            <w:pPr>
              <w:pStyle w:val="ListParagraph"/>
              <w:numPr>
                <w:ilvl w:val="0"/>
                <w:numId w:val="145"/>
              </w:numPr>
              <w:autoSpaceDE w:val="0"/>
              <w:autoSpaceDN w:val="0"/>
              <w:adjustRightInd w:val="0"/>
              <w:spacing w:line="240" w:lineRule="auto"/>
              <w:jc w:val="left"/>
              <w:rPr>
                <w:rFonts w:cs="Tahoma"/>
              </w:rPr>
            </w:pPr>
            <w:r w:rsidRPr="005D74D2">
              <w:rPr>
                <w:rFonts w:cs="Tahoma"/>
              </w:rPr>
              <w:t xml:space="preserve">‘No smoking’ signs shall be posted at the construction site. </w:t>
            </w:r>
          </w:p>
          <w:p w14:paraId="274FBF0D" w14:textId="77777777" w:rsidR="00F843CF" w:rsidRPr="005D74D2" w:rsidRDefault="00F843CF">
            <w:pPr>
              <w:pStyle w:val="ListParagraph"/>
              <w:numPr>
                <w:ilvl w:val="0"/>
                <w:numId w:val="145"/>
              </w:numPr>
              <w:autoSpaceDE w:val="0"/>
              <w:autoSpaceDN w:val="0"/>
              <w:adjustRightInd w:val="0"/>
              <w:spacing w:line="240" w:lineRule="auto"/>
              <w:jc w:val="left"/>
              <w:rPr>
                <w:rFonts w:cs="Tahoma"/>
              </w:rPr>
            </w:pPr>
            <w:r w:rsidRPr="005D74D2">
              <w:rPr>
                <w:rFonts w:cs="Tahoma"/>
              </w:rPr>
              <w:t xml:space="preserve">A fire risk assessment and evacuation plan should be prepared and must be posted in various points of the construction site including procedures to take when a fire is reported. </w:t>
            </w:r>
          </w:p>
          <w:p w14:paraId="39610A66" w14:textId="77777777" w:rsidR="00F843CF" w:rsidRPr="005D74D2" w:rsidRDefault="00F843CF">
            <w:pPr>
              <w:pStyle w:val="ListParagraph"/>
              <w:numPr>
                <w:ilvl w:val="0"/>
                <w:numId w:val="145"/>
              </w:numPr>
              <w:autoSpaceDE w:val="0"/>
              <w:autoSpaceDN w:val="0"/>
              <w:adjustRightInd w:val="0"/>
              <w:spacing w:line="240" w:lineRule="auto"/>
              <w:jc w:val="left"/>
              <w:rPr>
                <w:rFonts w:cs="Tahoma"/>
              </w:rPr>
            </w:pPr>
            <w:r w:rsidRPr="005D74D2">
              <w:rPr>
                <w:rFonts w:cs="Tahoma"/>
              </w:rPr>
              <w:t>Designate an assembly point</w:t>
            </w:r>
          </w:p>
        </w:tc>
        <w:tc>
          <w:tcPr>
            <w:tcW w:w="1936" w:type="dxa"/>
          </w:tcPr>
          <w:p w14:paraId="5AD8B921" w14:textId="77777777" w:rsidR="00F843CF" w:rsidRPr="005D74D2" w:rsidRDefault="00F843CF" w:rsidP="00CE0574">
            <w:pPr>
              <w:spacing w:line="240" w:lineRule="auto"/>
              <w:ind w:left="72"/>
              <w:jc w:val="left"/>
              <w:rPr>
                <w:rFonts w:cs="Tahoma"/>
              </w:rPr>
            </w:pPr>
            <w:r w:rsidRPr="005D74D2">
              <w:rPr>
                <w:rFonts w:cs="Tahoma"/>
              </w:rPr>
              <w:t>Construction</w:t>
            </w:r>
          </w:p>
        </w:tc>
        <w:tc>
          <w:tcPr>
            <w:tcW w:w="1662" w:type="dxa"/>
          </w:tcPr>
          <w:p w14:paraId="47430B2B" w14:textId="77777777" w:rsidR="00F843CF" w:rsidRPr="005D74D2" w:rsidRDefault="00F843CF" w:rsidP="00CE0574">
            <w:pPr>
              <w:spacing w:line="240" w:lineRule="auto"/>
              <w:jc w:val="left"/>
              <w:rPr>
                <w:rFonts w:cs="Tahoma"/>
              </w:rPr>
            </w:pPr>
            <w:r w:rsidRPr="005D74D2">
              <w:rPr>
                <w:rFonts w:cs="Tahoma"/>
              </w:rPr>
              <w:t xml:space="preserve">Contractor </w:t>
            </w:r>
          </w:p>
        </w:tc>
        <w:tc>
          <w:tcPr>
            <w:tcW w:w="2361" w:type="dxa"/>
          </w:tcPr>
          <w:p w14:paraId="721044D6" w14:textId="77777777" w:rsidR="00F843CF" w:rsidRPr="005D74D2" w:rsidRDefault="00F843CF" w:rsidP="00CE0574">
            <w:pPr>
              <w:spacing w:line="240" w:lineRule="auto"/>
              <w:jc w:val="left"/>
              <w:rPr>
                <w:rFonts w:cs="Tahoma"/>
              </w:rPr>
            </w:pPr>
            <w:r w:rsidRPr="005D74D2">
              <w:rPr>
                <w:rFonts w:cs="Tahoma"/>
              </w:rPr>
              <w:t>-Records of any Fire incidences</w:t>
            </w:r>
          </w:p>
          <w:p w14:paraId="752DCC3C" w14:textId="77777777" w:rsidR="00F843CF" w:rsidRPr="005D74D2" w:rsidRDefault="00F843CF" w:rsidP="00CE0574">
            <w:pPr>
              <w:spacing w:line="240" w:lineRule="auto"/>
              <w:jc w:val="left"/>
              <w:rPr>
                <w:rFonts w:cs="Tahoma"/>
              </w:rPr>
            </w:pPr>
            <w:r w:rsidRPr="005D74D2">
              <w:rPr>
                <w:rFonts w:cs="Tahoma"/>
              </w:rPr>
              <w:t>-Fire equipment and evacuation plan</w:t>
            </w:r>
          </w:p>
          <w:p w14:paraId="79011BCB" w14:textId="77777777" w:rsidR="00F843CF" w:rsidRPr="005D74D2" w:rsidRDefault="00F843CF" w:rsidP="00CE0574">
            <w:pPr>
              <w:spacing w:line="240" w:lineRule="auto"/>
              <w:jc w:val="left"/>
              <w:rPr>
                <w:rFonts w:cs="Tahoma"/>
              </w:rPr>
            </w:pPr>
          </w:p>
        </w:tc>
        <w:tc>
          <w:tcPr>
            <w:tcW w:w="1440" w:type="dxa"/>
          </w:tcPr>
          <w:p w14:paraId="3A9440A5" w14:textId="77777777" w:rsidR="00F843CF" w:rsidRPr="005D74D2" w:rsidRDefault="00F843CF" w:rsidP="00CE0574">
            <w:pPr>
              <w:spacing w:line="240" w:lineRule="auto"/>
              <w:jc w:val="left"/>
              <w:rPr>
                <w:rFonts w:cs="Tahoma"/>
              </w:rPr>
            </w:pPr>
            <w:r w:rsidRPr="005D74D2">
              <w:rPr>
                <w:rFonts w:cs="Tahoma"/>
              </w:rPr>
              <w:t>Quarterly</w:t>
            </w:r>
          </w:p>
        </w:tc>
        <w:tc>
          <w:tcPr>
            <w:tcW w:w="1350" w:type="dxa"/>
          </w:tcPr>
          <w:p w14:paraId="6480C432" w14:textId="77777777" w:rsidR="00F843CF" w:rsidRPr="005D74D2" w:rsidRDefault="00F843CF" w:rsidP="00CE0574">
            <w:pPr>
              <w:spacing w:line="240" w:lineRule="auto"/>
              <w:jc w:val="left"/>
              <w:rPr>
                <w:rFonts w:cs="Tahoma"/>
              </w:rPr>
            </w:pPr>
            <w:r w:rsidRPr="005D74D2">
              <w:rPr>
                <w:rFonts w:cs="Tahoma"/>
              </w:rPr>
              <w:t>100,000.00</w:t>
            </w:r>
          </w:p>
        </w:tc>
      </w:tr>
      <w:tr w:rsidR="00F843CF" w:rsidRPr="005D74D2" w14:paraId="7D03205A" w14:textId="77777777" w:rsidTr="00C741B7">
        <w:tc>
          <w:tcPr>
            <w:tcW w:w="1615" w:type="dxa"/>
          </w:tcPr>
          <w:p w14:paraId="2C5773A6" w14:textId="77777777" w:rsidR="00F843CF" w:rsidRPr="005D74D2" w:rsidRDefault="00F843CF" w:rsidP="00CE0574">
            <w:pPr>
              <w:autoSpaceDE w:val="0"/>
              <w:autoSpaceDN w:val="0"/>
              <w:adjustRightInd w:val="0"/>
              <w:spacing w:line="240" w:lineRule="auto"/>
              <w:jc w:val="left"/>
              <w:rPr>
                <w:rFonts w:cs="Tahoma"/>
                <w:b/>
              </w:rPr>
            </w:pPr>
            <w:r w:rsidRPr="005D74D2">
              <w:rPr>
                <w:rFonts w:cs="Tahoma"/>
                <w:b/>
              </w:rPr>
              <w:t>Impacts of construction material sourcing (e.g., quarrying)</w:t>
            </w:r>
          </w:p>
          <w:p w14:paraId="31FC7455" w14:textId="77777777" w:rsidR="00F843CF" w:rsidRPr="005D74D2" w:rsidRDefault="00F843CF" w:rsidP="00CE0574">
            <w:pPr>
              <w:spacing w:line="240" w:lineRule="auto"/>
              <w:jc w:val="left"/>
              <w:rPr>
                <w:rFonts w:cs="Tahoma"/>
                <w:b/>
              </w:rPr>
            </w:pPr>
          </w:p>
        </w:tc>
        <w:tc>
          <w:tcPr>
            <w:tcW w:w="3041" w:type="dxa"/>
          </w:tcPr>
          <w:p w14:paraId="3D07B03A" w14:textId="77777777" w:rsidR="00F843CF" w:rsidRPr="005D74D2" w:rsidRDefault="00F843CF">
            <w:pPr>
              <w:pStyle w:val="ListParagraph"/>
              <w:numPr>
                <w:ilvl w:val="0"/>
                <w:numId w:val="146"/>
              </w:numPr>
              <w:autoSpaceDE w:val="0"/>
              <w:autoSpaceDN w:val="0"/>
              <w:adjustRightInd w:val="0"/>
              <w:spacing w:line="240" w:lineRule="auto"/>
              <w:jc w:val="left"/>
              <w:rPr>
                <w:rFonts w:cs="Tahoma"/>
              </w:rPr>
            </w:pPr>
            <w:r w:rsidRPr="005D74D2">
              <w:rPr>
                <w:rFonts w:cs="Tahoma"/>
              </w:rPr>
              <w:t>Source all building materials such as stone, sand, ballast, and hard core from NEMA approved sites.</w:t>
            </w:r>
          </w:p>
          <w:p w14:paraId="6B00889E" w14:textId="77777777" w:rsidR="00F843CF" w:rsidRPr="005D74D2" w:rsidRDefault="00F843CF">
            <w:pPr>
              <w:pStyle w:val="ListParagraph"/>
              <w:numPr>
                <w:ilvl w:val="0"/>
                <w:numId w:val="146"/>
              </w:numPr>
              <w:autoSpaceDE w:val="0"/>
              <w:autoSpaceDN w:val="0"/>
              <w:adjustRightInd w:val="0"/>
              <w:spacing w:line="240" w:lineRule="auto"/>
              <w:jc w:val="left"/>
              <w:rPr>
                <w:rFonts w:cs="Tahoma"/>
              </w:rPr>
            </w:pPr>
            <w:r w:rsidRPr="005D74D2">
              <w:rPr>
                <w:rFonts w:cs="Tahoma"/>
              </w:rPr>
              <w:t xml:space="preserve">Ensure accurate budgeting and estimation of actual construction materials to avoid wastage. </w:t>
            </w:r>
          </w:p>
          <w:p w14:paraId="0E8616A7" w14:textId="77777777" w:rsidR="00F843CF" w:rsidRPr="005D74D2" w:rsidRDefault="00F843CF">
            <w:pPr>
              <w:pStyle w:val="ListParagraph"/>
              <w:numPr>
                <w:ilvl w:val="0"/>
                <w:numId w:val="146"/>
              </w:numPr>
              <w:autoSpaceDE w:val="0"/>
              <w:autoSpaceDN w:val="0"/>
              <w:adjustRightInd w:val="0"/>
              <w:spacing w:line="240" w:lineRule="auto"/>
              <w:jc w:val="left"/>
              <w:rPr>
                <w:rFonts w:cs="Tahoma"/>
              </w:rPr>
            </w:pPr>
            <w:r w:rsidRPr="005D74D2">
              <w:rPr>
                <w:rFonts w:cs="Tahoma"/>
              </w:rPr>
              <w:t xml:space="preserve">Reuse of construction materials where possible. </w:t>
            </w:r>
          </w:p>
        </w:tc>
        <w:tc>
          <w:tcPr>
            <w:tcW w:w="1936" w:type="dxa"/>
          </w:tcPr>
          <w:p w14:paraId="491FC4E2" w14:textId="77777777" w:rsidR="00F843CF" w:rsidRPr="005D74D2" w:rsidRDefault="00F843CF" w:rsidP="00CE0574">
            <w:pPr>
              <w:spacing w:line="240" w:lineRule="auto"/>
              <w:ind w:left="72"/>
              <w:jc w:val="left"/>
              <w:rPr>
                <w:rFonts w:cs="Tahoma"/>
              </w:rPr>
            </w:pPr>
            <w:r w:rsidRPr="005D74D2">
              <w:rPr>
                <w:rFonts w:cs="Tahoma"/>
              </w:rPr>
              <w:t>Construction</w:t>
            </w:r>
          </w:p>
        </w:tc>
        <w:tc>
          <w:tcPr>
            <w:tcW w:w="1662" w:type="dxa"/>
          </w:tcPr>
          <w:p w14:paraId="62D0DF20" w14:textId="77777777" w:rsidR="00F843CF" w:rsidRPr="005D74D2" w:rsidRDefault="00F843CF" w:rsidP="00CE0574">
            <w:pPr>
              <w:spacing w:line="240" w:lineRule="auto"/>
              <w:jc w:val="left"/>
              <w:rPr>
                <w:rFonts w:cs="Tahoma"/>
              </w:rPr>
            </w:pPr>
            <w:r w:rsidRPr="005D74D2">
              <w:rPr>
                <w:rFonts w:cs="Tahoma"/>
              </w:rPr>
              <w:t>Contractor</w:t>
            </w:r>
          </w:p>
        </w:tc>
        <w:tc>
          <w:tcPr>
            <w:tcW w:w="2361" w:type="dxa"/>
          </w:tcPr>
          <w:p w14:paraId="020CC457" w14:textId="77777777" w:rsidR="00F843CF" w:rsidRPr="005D74D2" w:rsidRDefault="00F843CF" w:rsidP="00CE0574">
            <w:pPr>
              <w:spacing w:line="240" w:lineRule="auto"/>
              <w:jc w:val="left"/>
              <w:rPr>
                <w:rFonts w:cs="Tahoma"/>
              </w:rPr>
            </w:pPr>
            <w:r w:rsidRPr="005D74D2">
              <w:rPr>
                <w:rFonts w:cs="Tahoma"/>
              </w:rPr>
              <w:t>Sources of raw materials (from local community)</w:t>
            </w:r>
          </w:p>
        </w:tc>
        <w:tc>
          <w:tcPr>
            <w:tcW w:w="1440" w:type="dxa"/>
          </w:tcPr>
          <w:p w14:paraId="3ED4FECB" w14:textId="77777777" w:rsidR="00F843CF" w:rsidRPr="005D74D2" w:rsidRDefault="00F843CF" w:rsidP="00CE0574">
            <w:pPr>
              <w:spacing w:line="240" w:lineRule="auto"/>
              <w:jc w:val="left"/>
              <w:rPr>
                <w:rFonts w:cs="Tahoma"/>
              </w:rPr>
            </w:pPr>
            <w:r w:rsidRPr="005D74D2">
              <w:rPr>
                <w:rFonts w:cs="Tahoma"/>
              </w:rPr>
              <w:t>Quarterly</w:t>
            </w:r>
          </w:p>
        </w:tc>
        <w:tc>
          <w:tcPr>
            <w:tcW w:w="1350" w:type="dxa"/>
          </w:tcPr>
          <w:p w14:paraId="0C3F8CA4" w14:textId="77777777" w:rsidR="00F843CF" w:rsidRPr="005D74D2" w:rsidRDefault="00F843CF" w:rsidP="00CE0574">
            <w:pPr>
              <w:spacing w:line="240" w:lineRule="auto"/>
              <w:jc w:val="left"/>
              <w:rPr>
                <w:rFonts w:cs="Tahoma"/>
              </w:rPr>
            </w:pPr>
            <w:r w:rsidRPr="005D74D2">
              <w:rPr>
                <w:rFonts w:cs="Tahoma"/>
              </w:rPr>
              <w:t>Part of contractor’s cost</w:t>
            </w:r>
          </w:p>
        </w:tc>
      </w:tr>
      <w:tr w:rsidR="00F843CF" w:rsidRPr="005D74D2" w14:paraId="5F001DB3" w14:textId="77777777" w:rsidTr="00C741B7">
        <w:tc>
          <w:tcPr>
            <w:tcW w:w="1615" w:type="dxa"/>
          </w:tcPr>
          <w:p w14:paraId="7BFD2669" w14:textId="77777777" w:rsidR="00F843CF" w:rsidRPr="005D74D2" w:rsidRDefault="00F843CF" w:rsidP="00CE0574">
            <w:pPr>
              <w:autoSpaceDE w:val="0"/>
              <w:autoSpaceDN w:val="0"/>
              <w:adjustRightInd w:val="0"/>
              <w:spacing w:line="240" w:lineRule="auto"/>
              <w:jc w:val="left"/>
              <w:rPr>
                <w:rFonts w:cs="Tahoma"/>
                <w:b/>
              </w:rPr>
            </w:pPr>
            <w:r w:rsidRPr="005D74D2">
              <w:rPr>
                <w:rFonts w:cs="Tahoma"/>
                <w:b/>
              </w:rPr>
              <w:t xml:space="preserve">Increased water demand </w:t>
            </w:r>
          </w:p>
          <w:p w14:paraId="39B784F4" w14:textId="77777777" w:rsidR="00F843CF" w:rsidRPr="005D74D2" w:rsidRDefault="00F843CF" w:rsidP="00CE0574">
            <w:pPr>
              <w:spacing w:line="240" w:lineRule="auto"/>
              <w:jc w:val="left"/>
              <w:rPr>
                <w:rFonts w:cs="Tahoma"/>
                <w:b/>
              </w:rPr>
            </w:pPr>
          </w:p>
        </w:tc>
        <w:tc>
          <w:tcPr>
            <w:tcW w:w="3041" w:type="dxa"/>
          </w:tcPr>
          <w:p w14:paraId="50745364" w14:textId="77777777" w:rsidR="00F843CF" w:rsidRPr="005D74D2" w:rsidRDefault="00F843CF">
            <w:pPr>
              <w:pStyle w:val="ListParagraph"/>
              <w:numPr>
                <w:ilvl w:val="0"/>
                <w:numId w:val="148"/>
              </w:numPr>
              <w:autoSpaceDE w:val="0"/>
              <w:autoSpaceDN w:val="0"/>
              <w:adjustRightInd w:val="0"/>
              <w:spacing w:line="240" w:lineRule="auto"/>
              <w:jc w:val="left"/>
              <w:rPr>
                <w:rFonts w:cs="Tahoma"/>
              </w:rPr>
            </w:pPr>
            <w:r w:rsidRPr="005D74D2">
              <w:rPr>
                <w:rFonts w:cs="Tahoma"/>
              </w:rPr>
              <w:t>Prudent use of available water</w:t>
            </w:r>
          </w:p>
          <w:p w14:paraId="19AFF980" w14:textId="77777777" w:rsidR="00F843CF" w:rsidRPr="005D74D2" w:rsidRDefault="00F843CF">
            <w:pPr>
              <w:pStyle w:val="NoSpacing"/>
              <w:numPr>
                <w:ilvl w:val="0"/>
                <w:numId w:val="148"/>
              </w:numPr>
              <w:spacing w:line="240" w:lineRule="auto"/>
              <w:jc w:val="left"/>
              <w:rPr>
                <w:rFonts w:ascii="Tahoma" w:hAnsi="Tahoma" w:cs="Tahoma"/>
                <w:szCs w:val="20"/>
              </w:rPr>
            </w:pPr>
            <w:r w:rsidRPr="005D74D2">
              <w:rPr>
                <w:rFonts w:ascii="Tahoma" w:hAnsi="Tahoma" w:cs="Tahoma"/>
                <w:szCs w:val="20"/>
              </w:rPr>
              <w:t xml:space="preserve">Consultations with the project local committee on use of water in the community to avoid conflicts with the community. </w:t>
            </w:r>
          </w:p>
          <w:p w14:paraId="0F0352A2" w14:textId="77777777" w:rsidR="00F843CF" w:rsidRPr="005D74D2" w:rsidRDefault="00F843CF">
            <w:pPr>
              <w:pStyle w:val="NoSpacing"/>
              <w:numPr>
                <w:ilvl w:val="0"/>
                <w:numId w:val="148"/>
              </w:numPr>
              <w:spacing w:line="240" w:lineRule="auto"/>
              <w:jc w:val="left"/>
              <w:rPr>
                <w:rFonts w:ascii="Tahoma" w:hAnsi="Tahoma" w:cs="Tahoma"/>
                <w:szCs w:val="20"/>
              </w:rPr>
            </w:pPr>
            <w:r w:rsidRPr="005D74D2">
              <w:rPr>
                <w:rFonts w:ascii="Tahoma" w:hAnsi="Tahoma" w:cs="Tahoma"/>
                <w:szCs w:val="20"/>
              </w:rPr>
              <w:t xml:space="preserve">Source and utilize a sustainable and reliable water supply for both construction and operation phase. </w:t>
            </w:r>
          </w:p>
        </w:tc>
        <w:tc>
          <w:tcPr>
            <w:tcW w:w="1936" w:type="dxa"/>
          </w:tcPr>
          <w:p w14:paraId="0D85CDFF" w14:textId="77777777" w:rsidR="00F843CF" w:rsidRPr="005D74D2" w:rsidRDefault="00F843CF" w:rsidP="00CE0574">
            <w:pPr>
              <w:spacing w:line="240" w:lineRule="auto"/>
              <w:ind w:left="72"/>
              <w:jc w:val="left"/>
              <w:rPr>
                <w:rFonts w:cs="Tahoma"/>
              </w:rPr>
            </w:pPr>
            <w:r w:rsidRPr="005D74D2">
              <w:rPr>
                <w:rFonts w:cs="Tahoma"/>
              </w:rPr>
              <w:t xml:space="preserve">Construction </w:t>
            </w:r>
          </w:p>
        </w:tc>
        <w:tc>
          <w:tcPr>
            <w:tcW w:w="1662" w:type="dxa"/>
          </w:tcPr>
          <w:p w14:paraId="613C6B81" w14:textId="77777777" w:rsidR="00F843CF" w:rsidRPr="005D74D2" w:rsidRDefault="00F843CF" w:rsidP="00CE0574">
            <w:pPr>
              <w:spacing w:line="240" w:lineRule="auto"/>
              <w:jc w:val="left"/>
              <w:rPr>
                <w:rFonts w:cs="Tahoma"/>
              </w:rPr>
            </w:pPr>
            <w:r w:rsidRPr="005D74D2">
              <w:rPr>
                <w:rFonts w:cs="Tahoma"/>
              </w:rPr>
              <w:t>Contractor</w:t>
            </w:r>
          </w:p>
        </w:tc>
        <w:tc>
          <w:tcPr>
            <w:tcW w:w="2361" w:type="dxa"/>
          </w:tcPr>
          <w:p w14:paraId="65F512B8" w14:textId="77777777" w:rsidR="00F843CF" w:rsidRPr="005D74D2" w:rsidRDefault="00F843CF" w:rsidP="00CE0574">
            <w:pPr>
              <w:spacing w:line="240" w:lineRule="auto"/>
              <w:jc w:val="left"/>
              <w:rPr>
                <w:rFonts w:cs="Tahoma"/>
              </w:rPr>
            </w:pPr>
            <w:r w:rsidRPr="005D74D2">
              <w:rPr>
                <w:rFonts w:cs="Tahoma"/>
              </w:rPr>
              <w:t>Water usage records</w:t>
            </w:r>
          </w:p>
        </w:tc>
        <w:tc>
          <w:tcPr>
            <w:tcW w:w="1440" w:type="dxa"/>
          </w:tcPr>
          <w:p w14:paraId="05DC1B67" w14:textId="77777777" w:rsidR="00F843CF" w:rsidRPr="005D74D2" w:rsidRDefault="00F843CF" w:rsidP="00CE0574">
            <w:pPr>
              <w:spacing w:line="240" w:lineRule="auto"/>
              <w:jc w:val="left"/>
              <w:rPr>
                <w:rFonts w:cs="Tahoma"/>
              </w:rPr>
            </w:pPr>
            <w:r w:rsidRPr="005D74D2">
              <w:rPr>
                <w:rFonts w:cs="Tahoma"/>
              </w:rPr>
              <w:t>Quarterly</w:t>
            </w:r>
          </w:p>
        </w:tc>
        <w:tc>
          <w:tcPr>
            <w:tcW w:w="1350" w:type="dxa"/>
          </w:tcPr>
          <w:p w14:paraId="6813E9E0" w14:textId="77777777" w:rsidR="00F843CF" w:rsidRPr="005D74D2" w:rsidRDefault="00F843CF" w:rsidP="00CE0574">
            <w:pPr>
              <w:spacing w:line="240" w:lineRule="auto"/>
              <w:jc w:val="left"/>
              <w:rPr>
                <w:rFonts w:cs="Tahoma"/>
              </w:rPr>
            </w:pPr>
            <w:r w:rsidRPr="005D74D2">
              <w:rPr>
                <w:rFonts w:cs="Tahoma"/>
              </w:rPr>
              <w:t>Part of contractor’s cost</w:t>
            </w:r>
          </w:p>
        </w:tc>
      </w:tr>
      <w:tr w:rsidR="00F843CF" w:rsidRPr="005D74D2" w14:paraId="1FE806BF" w14:textId="77777777" w:rsidTr="00C741B7">
        <w:tc>
          <w:tcPr>
            <w:tcW w:w="1615" w:type="dxa"/>
          </w:tcPr>
          <w:p w14:paraId="22804860" w14:textId="77777777" w:rsidR="00F843CF" w:rsidRPr="005D74D2" w:rsidRDefault="00F843CF" w:rsidP="00CE0574">
            <w:pPr>
              <w:spacing w:line="240" w:lineRule="auto"/>
              <w:jc w:val="left"/>
              <w:rPr>
                <w:rFonts w:cs="Tahoma"/>
                <w:b/>
              </w:rPr>
            </w:pPr>
            <w:r w:rsidRPr="005D74D2">
              <w:rPr>
                <w:rFonts w:cs="Tahoma"/>
                <w:b/>
              </w:rPr>
              <w:t>Energy Consumption</w:t>
            </w:r>
          </w:p>
        </w:tc>
        <w:tc>
          <w:tcPr>
            <w:tcW w:w="3041" w:type="dxa"/>
          </w:tcPr>
          <w:p w14:paraId="2E655761" w14:textId="77777777" w:rsidR="00F843CF" w:rsidRPr="005D74D2" w:rsidRDefault="00F843CF">
            <w:pPr>
              <w:pStyle w:val="ListParagraph"/>
              <w:numPr>
                <w:ilvl w:val="0"/>
                <w:numId w:val="149"/>
              </w:numPr>
              <w:autoSpaceDE w:val="0"/>
              <w:autoSpaceDN w:val="0"/>
              <w:adjustRightInd w:val="0"/>
              <w:spacing w:line="240" w:lineRule="auto"/>
              <w:jc w:val="left"/>
              <w:rPr>
                <w:rFonts w:cs="Tahoma"/>
              </w:rPr>
            </w:pPr>
            <w:r w:rsidRPr="005D74D2">
              <w:rPr>
                <w:rFonts w:cs="Tahoma"/>
              </w:rPr>
              <w:t xml:space="preserve">Ensure responsible electricity use at the construction site through sensitization of staff to conserve electricity by switching off electrical equipment or appliances when they are not being used. </w:t>
            </w:r>
          </w:p>
          <w:p w14:paraId="00D5E92D" w14:textId="77777777" w:rsidR="00F843CF" w:rsidRPr="005D74D2" w:rsidRDefault="00F843CF">
            <w:pPr>
              <w:pStyle w:val="ListParagraph"/>
              <w:numPr>
                <w:ilvl w:val="0"/>
                <w:numId w:val="149"/>
              </w:numPr>
              <w:autoSpaceDE w:val="0"/>
              <w:autoSpaceDN w:val="0"/>
              <w:adjustRightInd w:val="0"/>
              <w:spacing w:line="240" w:lineRule="auto"/>
              <w:jc w:val="left"/>
              <w:rPr>
                <w:rFonts w:cs="Tahoma"/>
              </w:rPr>
            </w:pPr>
            <w:r w:rsidRPr="005D74D2">
              <w:rPr>
                <w:rFonts w:cs="Tahoma"/>
              </w:rPr>
              <w:t xml:space="preserve">Proper planning of transportation of materials will ensure that fossil fuels (diesel, petrol) are not consumed in excessive amounts. </w:t>
            </w:r>
          </w:p>
          <w:p w14:paraId="295F1B05" w14:textId="77777777" w:rsidR="00F843CF" w:rsidRPr="005D74D2" w:rsidRDefault="00F843CF">
            <w:pPr>
              <w:pStyle w:val="ListParagraph"/>
              <w:numPr>
                <w:ilvl w:val="0"/>
                <w:numId w:val="149"/>
              </w:numPr>
              <w:autoSpaceDE w:val="0"/>
              <w:autoSpaceDN w:val="0"/>
              <w:adjustRightInd w:val="0"/>
              <w:spacing w:line="240" w:lineRule="auto"/>
              <w:jc w:val="left"/>
              <w:rPr>
                <w:rFonts w:cs="Tahoma"/>
              </w:rPr>
            </w:pPr>
            <w:r w:rsidRPr="005D74D2">
              <w:rPr>
                <w:rFonts w:cs="Tahoma"/>
              </w:rPr>
              <w:t>Complementary to these measures, they monitor energy use during construction and set targets for reduction of energy use.</w:t>
            </w:r>
          </w:p>
        </w:tc>
        <w:tc>
          <w:tcPr>
            <w:tcW w:w="1936" w:type="dxa"/>
          </w:tcPr>
          <w:p w14:paraId="409C6715" w14:textId="77777777" w:rsidR="00F843CF" w:rsidRPr="005D74D2" w:rsidRDefault="00F843CF" w:rsidP="00CE0574">
            <w:pPr>
              <w:spacing w:line="240" w:lineRule="auto"/>
              <w:ind w:left="72"/>
              <w:jc w:val="left"/>
              <w:rPr>
                <w:rFonts w:cs="Tahoma"/>
              </w:rPr>
            </w:pPr>
            <w:r w:rsidRPr="005D74D2">
              <w:rPr>
                <w:rFonts w:cs="Tahoma"/>
              </w:rPr>
              <w:t xml:space="preserve">Construction </w:t>
            </w:r>
          </w:p>
        </w:tc>
        <w:tc>
          <w:tcPr>
            <w:tcW w:w="1662" w:type="dxa"/>
          </w:tcPr>
          <w:p w14:paraId="4B2B74EC" w14:textId="77777777" w:rsidR="00F843CF" w:rsidRPr="005D74D2" w:rsidRDefault="00F843CF" w:rsidP="00CE0574">
            <w:pPr>
              <w:spacing w:line="240" w:lineRule="auto"/>
              <w:jc w:val="left"/>
              <w:rPr>
                <w:rFonts w:cs="Tahoma"/>
              </w:rPr>
            </w:pPr>
            <w:r w:rsidRPr="005D74D2">
              <w:rPr>
                <w:rFonts w:cs="Tahoma"/>
              </w:rPr>
              <w:t xml:space="preserve">Contractor </w:t>
            </w:r>
          </w:p>
        </w:tc>
        <w:tc>
          <w:tcPr>
            <w:tcW w:w="2361" w:type="dxa"/>
          </w:tcPr>
          <w:p w14:paraId="5D314D43" w14:textId="77777777" w:rsidR="00F843CF" w:rsidRPr="005D74D2" w:rsidRDefault="00F843CF" w:rsidP="00CE0574">
            <w:pPr>
              <w:spacing w:line="240" w:lineRule="auto"/>
              <w:jc w:val="left"/>
              <w:rPr>
                <w:rFonts w:cs="Tahoma"/>
              </w:rPr>
            </w:pPr>
            <w:r w:rsidRPr="005D74D2">
              <w:rPr>
                <w:rFonts w:cs="Tahoma"/>
              </w:rPr>
              <w:t>Energy consumption records</w:t>
            </w:r>
          </w:p>
        </w:tc>
        <w:tc>
          <w:tcPr>
            <w:tcW w:w="1440" w:type="dxa"/>
          </w:tcPr>
          <w:p w14:paraId="476DE0C6" w14:textId="77777777" w:rsidR="00F843CF" w:rsidRPr="005D74D2" w:rsidRDefault="00F843CF" w:rsidP="00CE0574">
            <w:pPr>
              <w:spacing w:line="240" w:lineRule="auto"/>
              <w:jc w:val="left"/>
              <w:rPr>
                <w:rFonts w:cs="Tahoma"/>
              </w:rPr>
            </w:pPr>
            <w:r w:rsidRPr="005D74D2">
              <w:rPr>
                <w:rFonts w:cs="Tahoma"/>
              </w:rPr>
              <w:t>Quarterly</w:t>
            </w:r>
          </w:p>
        </w:tc>
        <w:tc>
          <w:tcPr>
            <w:tcW w:w="1350" w:type="dxa"/>
          </w:tcPr>
          <w:p w14:paraId="5D54F92C" w14:textId="77777777" w:rsidR="00F843CF" w:rsidRPr="005D74D2" w:rsidRDefault="00F843CF" w:rsidP="00CE0574">
            <w:pPr>
              <w:spacing w:line="240" w:lineRule="auto"/>
              <w:jc w:val="left"/>
              <w:rPr>
                <w:rFonts w:cs="Tahoma"/>
              </w:rPr>
            </w:pPr>
            <w:r w:rsidRPr="005D74D2">
              <w:rPr>
                <w:rFonts w:cs="Tahoma"/>
              </w:rPr>
              <w:t>No additional cost</w:t>
            </w:r>
          </w:p>
        </w:tc>
      </w:tr>
      <w:tr w:rsidR="00F843CF" w:rsidRPr="005D74D2" w14:paraId="1DA57BB2" w14:textId="77777777" w:rsidTr="00C741B7">
        <w:tc>
          <w:tcPr>
            <w:tcW w:w="1615" w:type="dxa"/>
          </w:tcPr>
          <w:p w14:paraId="2357873C" w14:textId="77777777" w:rsidR="00F843CF" w:rsidRPr="005D74D2" w:rsidRDefault="00F843CF" w:rsidP="00CE0574">
            <w:pPr>
              <w:autoSpaceDE w:val="0"/>
              <w:autoSpaceDN w:val="0"/>
              <w:adjustRightInd w:val="0"/>
              <w:spacing w:line="240" w:lineRule="auto"/>
              <w:jc w:val="left"/>
              <w:rPr>
                <w:rFonts w:cs="Tahoma"/>
                <w:b/>
              </w:rPr>
            </w:pPr>
            <w:r w:rsidRPr="005D74D2">
              <w:rPr>
                <w:rFonts w:cs="Tahoma"/>
                <w:b/>
              </w:rPr>
              <w:t>Occupational Health and safety Impacts</w:t>
            </w:r>
          </w:p>
          <w:p w14:paraId="6FEBC4F6" w14:textId="77777777" w:rsidR="00F843CF" w:rsidRPr="005D74D2" w:rsidRDefault="00F843CF" w:rsidP="00CE0574">
            <w:pPr>
              <w:spacing w:line="240" w:lineRule="auto"/>
              <w:jc w:val="left"/>
              <w:rPr>
                <w:rFonts w:cs="Tahoma"/>
                <w:b/>
              </w:rPr>
            </w:pPr>
          </w:p>
        </w:tc>
        <w:tc>
          <w:tcPr>
            <w:tcW w:w="3041" w:type="dxa"/>
          </w:tcPr>
          <w:p w14:paraId="42F00C1A" w14:textId="77777777" w:rsidR="00F843CF" w:rsidRPr="005D74D2" w:rsidRDefault="00F843CF">
            <w:pPr>
              <w:pStyle w:val="ListParagraph"/>
              <w:numPr>
                <w:ilvl w:val="0"/>
                <w:numId w:val="150"/>
              </w:numPr>
              <w:autoSpaceDE w:val="0"/>
              <w:autoSpaceDN w:val="0"/>
              <w:adjustRightInd w:val="0"/>
              <w:spacing w:line="240" w:lineRule="auto"/>
              <w:jc w:val="left"/>
              <w:rPr>
                <w:rFonts w:cs="Tahoma"/>
              </w:rPr>
            </w:pPr>
            <w:r w:rsidRPr="005D74D2">
              <w:rPr>
                <w:rFonts w:cs="Tahoma"/>
              </w:rPr>
              <w:t xml:space="preserve">Use skilled personnel for activities which demand skills/technical tasks. </w:t>
            </w:r>
          </w:p>
          <w:p w14:paraId="0E0D094E" w14:textId="77777777" w:rsidR="00F843CF" w:rsidRPr="005D74D2" w:rsidRDefault="00F843CF">
            <w:pPr>
              <w:pStyle w:val="ListParagraph"/>
              <w:numPr>
                <w:ilvl w:val="0"/>
                <w:numId w:val="150"/>
              </w:numPr>
              <w:autoSpaceDE w:val="0"/>
              <w:autoSpaceDN w:val="0"/>
              <w:adjustRightInd w:val="0"/>
              <w:spacing w:line="240" w:lineRule="auto"/>
              <w:jc w:val="left"/>
              <w:rPr>
                <w:rFonts w:cs="Tahoma"/>
              </w:rPr>
            </w:pPr>
            <w:r w:rsidRPr="005D74D2">
              <w:rPr>
                <w:rFonts w:cs="Tahoma"/>
              </w:rPr>
              <w:t xml:space="preserve">Awareness creation/Toolbox talks on safety to workers while at construction site. </w:t>
            </w:r>
          </w:p>
          <w:p w14:paraId="252AB03B" w14:textId="77777777" w:rsidR="00F843CF" w:rsidRPr="005D74D2" w:rsidRDefault="00F843CF">
            <w:pPr>
              <w:pStyle w:val="ListParagraph"/>
              <w:numPr>
                <w:ilvl w:val="0"/>
                <w:numId w:val="150"/>
              </w:numPr>
              <w:autoSpaceDE w:val="0"/>
              <w:autoSpaceDN w:val="0"/>
              <w:adjustRightInd w:val="0"/>
              <w:spacing w:line="240" w:lineRule="auto"/>
              <w:jc w:val="left"/>
              <w:rPr>
                <w:rFonts w:cs="Tahoma"/>
              </w:rPr>
            </w:pPr>
            <w:r w:rsidRPr="005D74D2">
              <w:rPr>
                <w:rFonts w:cs="Tahoma"/>
              </w:rPr>
              <w:t>Workers coming to the site should be knowledgeable on safety precautions to take.</w:t>
            </w:r>
          </w:p>
          <w:p w14:paraId="71B7986E" w14:textId="77777777" w:rsidR="00F843CF" w:rsidRPr="005D74D2" w:rsidRDefault="00F843CF">
            <w:pPr>
              <w:pStyle w:val="ListParagraph"/>
              <w:numPr>
                <w:ilvl w:val="0"/>
                <w:numId w:val="150"/>
              </w:numPr>
              <w:autoSpaceDE w:val="0"/>
              <w:autoSpaceDN w:val="0"/>
              <w:adjustRightInd w:val="0"/>
              <w:spacing w:line="240" w:lineRule="auto"/>
              <w:jc w:val="left"/>
              <w:rPr>
                <w:rFonts w:cs="Tahoma"/>
              </w:rPr>
            </w:pPr>
            <w:r w:rsidRPr="005D74D2">
              <w:rPr>
                <w:rFonts w:cs="Tahoma"/>
              </w:rPr>
              <w:t xml:space="preserve">Appropriate PPE (helmet, safety harness, boots, masks, climbing irons) </w:t>
            </w:r>
          </w:p>
          <w:p w14:paraId="2B5F9B5D" w14:textId="77777777" w:rsidR="00F843CF" w:rsidRPr="005D74D2" w:rsidRDefault="00F843CF">
            <w:pPr>
              <w:pStyle w:val="ListParagraph"/>
              <w:numPr>
                <w:ilvl w:val="0"/>
                <w:numId w:val="150"/>
              </w:numPr>
              <w:autoSpaceDE w:val="0"/>
              <w:autoSpaceDN w:val="0"/>
              <w:adjustRightInd w:val="0"/>
              <w:spacing w:line="240" w:lineRule="auto"/>
              <w:jc w:val="left"/>
              <w:rPr>
                <w:rFonts w:cs="Tahoma"/>
              </w:rPr>
            </w:pPr>
            <w:r w:rsidRPr="005D74D2">
              <w:rPr>
                <w:rFonts w:cs="Tahoma"/>
              </w:rPr>
              <w:t>Proper general house keeping</w:t>
            </w:r>
          </w:p>
          <w:p w14:paraId="0DD80BBD" w14:textId="77777777" w:rsidR="00F843CF" w:rsidRPr="005D74D2" w:rsidRDefault="00F843CF">
            <w:pPr>
              <w:pStyle w:val="ListParagraph"/>
              <w:numPr>
                <w:ilvl w:val="0"/>
                <w:numId w:val="150"/>
              </w:numPr>
              <w:autoSpaceDE w:val="0"/>
              <w:autoSpaceDN w:val="0"/>
              <w:adjustRightInd w:val="0"/>
              <w:spacing w:line="240" w:lineRule="auto"/>
              <w:jc w:val="left"/>
              <w:rPr>
                <w:rFonts w:cs="Tahoma"/>
              </w:rPr>
            </w:pPr>
            <w:r w:rsidRPr="005D74D2">
              <w:rPr>
                <w:rFonts w:cs="Tahoma"/>
              </w:rPr>
              <w:t xml:space="preserve">Close supervision of workers </w:t>
            </w:r>
          </w:p>
          <w:p w14:paraId="34471A0B" w14:textId="77777777" w:rsidR="00F843CF" w:rsidRPr="005D74D2" w:rsidRDefault="00F843CF">
            <w:pPr>
              <w:pStyle w:val="ListParagraph"/>
              <w:numPr>
                <w:ilvl w:val="0"/>
                <w:numId w:val="150"/>
              </w:numPr>
              <w:autoSpaceDE w:val="0"/>
              <w:autoSpaceDN w:val="0"/>
              <w:adjustRightInd w:val="0"/>
              <w:spacing w:line="240" w:lineRule="auto"/>
              <w:jc w:val="left"/>
              <w:rPr>
                <w:rFonts w:cs="Tahoma"/>
              </w:rPr>
            </w:pPr>
            <w:r w:rsidRPr="005D74D2">
              <w:rPr>
                <w:rFonts w:cs="Tahoma"/>
              </w:rPr>
              <w:t>Risk assessment by contractor of the construction activities and implement mitigation measures appropriately.</w:t>
            </w:r>
          </w:p>
          <w:p w14:paraId="26BEDD4E" w14:textId="77777777" w:rsidR="00F843CF" w:rsidRPr="005D74D2" w:rsidRDefault="00F843CF">
            <w:pPr>
              <w:pStyle w:val="ListParagraph"/>
              <w:numPr>
                <w:ilvl w:val="0"/>
                <w:numId w:val="150"/>
              </w:numPr>
              <w:autoSpaceDE w:val="0"/>
              <w:autoSpaceDN w:val="0"/>
              <w:adjustRightInd w:val="0"/>
              <w:spacing w:line="240" w:lineRule="auto"/>
              <w:jc w:val="left"/>
              <w:rPr>
                <w:rFonts w:cs="Tahoma"/>
              </w:rPr>
            </w:pPr>
            <w:r w:rsidRPr="005D74D2">
              <w:rPr>
                <w:rFonts w:cs="Tahoma"/>
              </w:rPr>
              <w:t>Adherence to occupational Safety and Health Act 2007</w:t>
            </w:r>
          </w:p>
          <w:p w14:paraId="033CD3DA" w14:textId="77777777" w:rsidR="00F843CF" w:rsidRPr="005D74D2" w:rsidRDefault="00F843CF">
            <w:pPr>
              <w:pStyle w:val="ListParagraph"/>
              <w:numPr>
                <w:ilvl w:val="0"/>
                <w:numId w:val="150"/>
              </w:numPr>
              <w:autoSpaceDE w:val="0"/>
              <w:autoSpaceDN w:val="0"/>
              <w:adjustRightInd w:val="0"/>
              <w:spacing w:line="240" w:lineRule="auto"/>
              <w:jc w:val="left"/>
              <w:rPr>
                <w:rFonts w:cs="Tahoma"/>
              </w:rPr>
            </w:pPr>
            <w:r w:rsidRPr="005D74D2">
              <w:rPr>
                <w:rFonts w:cs="Tahoma"/>
              </w:rPr>
              <w:t xml:space="preserve">Availability of equipped first aid box on site. </w:t>
            </w:r>
          </w:p>
          <w:p w14:paraId="4F9815DB" w14:textId="77777777" w:rsidR="00F843CF" w:rsidRPr="005D74D2" w:rsidRDefault="00F843CF">
            <w:pPr>
              <w:pStyle w:val="ListParagraph"/>
              <w:numPr>
                <w:ilvl w:val="0"/>
                <w:numId w:val="150"/>
              </w:numPr>
              <w:autoSpaceDE w:val="0"/>
              <w:autoSpaceDN w:val="0"/>
              <w:adjustRightInd w:val="0"/>
              <w:spacing w:line="240" w:lineRule="auto"/>
              <w:jc w:val="left"/>
              <w:rPr>
                <w:rFonts w:cs="Tahoma"/>
              </w:rPr>
            </w:pPr>
            <w:r w:rsidRPr="005D74D2">
              <w:rPr>
                <w:rFonts w:cs="Tahoma"/>
              </w:rPr>
              <w:t>Provide safe drinking water for workers.</w:t>
            </w:r>
          </w:p>
          <w:p w14:paraId="188B4D3A" w14:textId="77777777" w:rsidR="00F843CF" w:rsidRPr="005D74D2" w:rsidRDefault="00F843CF">
            <w:pPr>
              <w:pStyle w:val="ListParagraph"/>
              <w:numPr>
                <w:ilvl w:val="0"/>
                <w:numId w:val="150"/>
              </w:numPr>
              <w:autoSpaceDE w:val="0"/>
              <w:autoSpaceDN w:val="0"/>
              <w:adjustRightInd w:val="0"/>
              <w:spacing w:line="240" w:lineRule="auto"/>
              <w:jc w:val="left"/>
              <w:rPr>
                <w:rFonts w:cs="Tahoma"/>
              </w:rPr>
            </w:pPr>
            <w:r w:rsidRPr="005D74D2">
              <w:rPr>
                <w:rFonts w:cs="Tahoma"/>
              </w:rPr>
              <w:t>Engagement of trained first aider on site</w:t>
            </w:r>
          </w:p>
          <w:p w14:paraId="331E6C4F" w14:textId="77777777" w:rsidR="00F843CF" w:rsidRPr="005D74D2" w:rsidRDefault="00F843CF">
            <w:pPr>
              <w:pStyle w:val="ListParagraph"/>
              <w:numPr>
                <w:ilvl w:val="0"/>
                <w:numId w:val="150"/>
              </w:numPr>
              <w:autoSpaceDE w:val="0"/>
              <w:autoSpaceDN w:val="0"/>
              <w:adjustRightInd w:val="0"/>
              <w:spacing w:line="240" w:lineRule="auto"/>
              <w:jc w:val="left"/>
              <w:rPr>
                <w:rFonts w:cs="Tahoma"/>
              </w:rPr>
            </w:pPr>
            <w:r w:rsidRPr="005D74D2">
              <w:rPr>
                <w:rFonts w:cs="Tahoma"/>
              </w:rPr>
              <w:t>Ensure the WIBA cover is taken for the staff.</w:t>
            </w:r>
          </w:p>
          <w:p w14:paraId="312DDC0E" w14:textId="77777777" w:rsidR="00F843CF" w:rsidRPr="005D74D2" w:rsidRDefault="00F843CF">
            <w:pPr>
              <w:pStyle w:val="ListParagraph"/>
              <w:numPr>
                <w:ilvl w:val="0"/>
                <w:numId w:val="150"/>
              </w:numPr>
              <w:autoSpaceDE w:val="0"/>
              <w:autoSpaceDN w:val="0"/>
              <w:adjustRightInd w:val="0"/>
              <w:spacing w:line="240" w:lineRule="auto"/>
              <w:jc w:val="left"/>
              <w:rPr>
                <w:rFonts w:cs="Tahoma"/>
              </w:rPr>
            </w:pPr>
            <w:r w:rsidRPr="005D74D2">
              <w:rPr>
                <w:rFonts w:cs="Tahoma"/>
              </w:rPr>
              <w:t>Establish safety committees</w:t>
            </w:r>
          </w:p>
        </w:tc>
        <w:tc>
          <w:tcPr>
            <w:tcW w:w="1936" w:type="dxa"/>
          </w:tcPr>
          <w:p w14:paraId="475FD842" w14:textId="77777777" w:rsidR="00F843CF" w:rsidRPr="005D74D2" w:rsidRDefault="00F843CF" w:rsidP="00CE0574">
            <w:pPr>
              <w:spacing w:line="240" w:lineRule="auto"/>
              <w:ind w:left="72"/>
              <w:jc w:val="left"/>
              <w:rPr>
                <w:rFonts w:cs="Tahoma"/>
              </w:rPr>
            </w:pPr>
            <w:r w:rsidRPr="005D74D2">
              <w:rPr>
                <w:rFonts w:cs="Tahoma"/>
              </w:rPr>
              <w:t xml:space="preserve">Construction </w:t>
            </w:r>
          </w:p>
        </w:tc>
        <w:tc>
          <w:tcPr>
            <w:tcW w:w="1662" w:type="dxa"/>
          </w:tcPr>
          <w:p w14:paraId="42F82748" w14:textId="77777777" w:rsidR="00F843CF" w:rsidRPr="005D74D2" w:rsidRDefault="00F843CF" w:rsidP="00CE0574">
            <w:pPr>
              <w:spacing w:line="240" w:lineRule="auto"/>
              <w:jc w:val="left"/>
              <w:rPr>
                <w:rFonts w:cs="Tahoma"/>
              </w:rPr>
            </w:pPr>
            <w:r w:rsidRPr="005D74D2">
              <w:rPr>
                <w:rFonts w:cs="Tahoma"/>
              </w:rPr>
              <w:t>Contractor</w:t>
            </w:r>
          </w:p>
        </w:tc>
        <w:tc>
          <w:tcPr>
            <w:tcW w:w="2361" w:type="dxa"/>
          </w:tcPr>
          <w:p w14:paraId="4507BDB0" w14:textId="77777777" w:rsidR="00F843CF" w:rsidRPr="005D74D2" w:rsidRDefault="00F843CF" w:rsidP="00CE0574">
            <w:pPr>
              <w:spacing w:line="240" w:lineRule="auto"/>
              <w:jc w:val="left"/>
              <w:rPr>
                <w:rFonts w:cs="Tahoma"/>
              </w:rPr>
            </w:pPr>
            <w:r w:rsidRPr="005D74D2">
              <w:rPr>
                <w:rFonts w:cs="Tahoma"/>
              </w:rPr>
              <w:t xml:space="preserve">Records of any near misses, incident, and accidents. </w:t>
            </w:r>
          </w:p>
          <w:p w14:paraId="5504DC2F" w14:textId="77777777" w:rsidR="00F843CF" w:rsidRPr="005D74D2" w:rsidRDefault="00F843CF" w:rsidP="00CE0574">
            <w:pPr>
              <w:spacing w:line="240" w:lineRule="auto"/>
              <w:jc w:val="left"/>
              <w:rPr>
                <w:rFonts w:cs="Tahoma"/>
              </w:rPr>
            </w:pPr>
          </w:p>
          <w:p w14:paraId="367FC959" w14:textId="77777777" w:rsidR="00F843CF" w:rsidRPr="005D74D2" w:rsidRDefault="00F843CF" w:rsidP="00CE0574">
            <w:pPr>
              <w:spacing w:line="240" w:lineRule="auto"/>
              <w:jc w:val="left"/>
              <w:rPr>
                <w:rFonts w:cs="Tahoma"/>
              </w:rPr>
            </w:pPr>
            <w:r w:rsidRPr="005D74D2">
              <w:rPr>
                <w:rFonts w:cs="Tahoma"/>
              </w:rPr>
              <w:t>Records of corrective actions implemented if there was an accident.</w:t>
            </w:r>
          </w:p>
        </w:tc>
        <w:tc>
          <w:tcPr>
            <w:tcW w:w="1440" w:type="dxa"/>
          </w:tcPr>
          <w:p w14:paraId="5F5C1FBD" w14:textId="77777777" w:rsidR="00F843CF" w:rsidRPr="005D74D2" w:rsidRDefault="00F843CF" w:rsidP="00CE0574">
            <w:pPr>
              <w:spacing w:line="240" w:lineRule="auto"/>
              <w:jc w:val="left"/>
              <w:rPr>
                <w:rFonts w:cs="Tahoma"/>
              </w:rPr>
            </w:pPr>
            <w:r w:rsidRPr="005D74D2">
              <w:rPr>
                <w:rFonts w:cs="Tahoma"/>
              </w:rPr>
              <w:t>Quarterly</w:t>
            </w:r>
          </w:p>
        </w:tc>
        <w:tc>
          <w:tcPr>
            <w:tcW w:w="1350" w:type="dxa"/>
          </w:tcPr>
          <w:p w14:paraId="6C3A8FA4" w14:textId="77777777" w:rsidR="00F843CF" w:rsidRPr="005D74D2" w:rsidRDefault="00F843CF" w:rsidP="00CE0574">
            <w:pPr>
              <w:spacing w:line="240" w:lineRule="auto"/>
              <w:jc w:val="left"/>
              <w:rPr>
                <w:rFonts w:cs="Tahoma"/>
              </w:rPr>
            </w:pPr>
            <w:r w:rsidRPr="005D74D2">
              <w:rPr>
                <w:rFonts w:cs="Tahoma"/>
              </w:rPr>
              <w:t>1,000,000.00</w:t>
            </w:r>
          </w:p>
        </w:tc>
      </w:tr>
      <w:tr w:rsidR="00F843CF" w:rsidRPr="005D74D2" w14:paraId="246D9BB0" w14:textId="77777777" w:rsidTr="00CE0574">
        <w:trPr>
          <w:trHeight w:val="1568"/>
        </w:trPr>
        <w:tc>
          <w:tcPr>
            <w:tcW w:w="1615" w:type="dxa"/>
          </w:tcPr>
          <w:p w14:paraId="70870B8A" w14:textId="77777777" w:rsidR="00F843CF" w:rsidRPr="005D74D2" w:rsidRDefault="00F843CF" w:rsidP="00CE0574">
            <w:pPr>
              <w:spacing w:line="240" w:lineRule="auto"/>
              <w:jc w:val="left"/>
              <w:rPr>
                <w:rFonts w:cs="Tahoma"/>
                <w:b/>
              </w:rPr>
            </w:pPr>
            <w:r w:rsidRPr="005D74D2">
              <w:rPr>
                <w:rFonts w:cs="Tahoma"/>
                <w:b/>
              </w:rPr>
              <w:t xml:space="preserve">Community safety –access </w:t>
            </w:r>
          </w:p>
        </w:tc>
        <w:tc>
          <w:tcPr>
            <w:tcW w:w="3041" w:type="dxa"/>
          </w:tcPr>
          <w:p w14:paraId="07D2AFF6" w14:textId="77777777" w:rsidR="00F843CF" w:rsidRPr="005D74D2" w:rsidRDefault="00F843CF">
            <w:pPr>
              <w:numPr>
                <w:ilvl w:val="0"/>
                <w:numId w:val="142"/>
              </w:numPr>
              <w:autoSpaceDE w:val="0"/>
              <w:autoSpaceDN w:val="0"/>
              <w:adjustRightInd w:val="0"/>
              <w:spacing w:line="240" w:lineRule="auto"/>
              <w:jc w:val="left"/>
              <w:rPr>
                <w:rFonts w:cs="Tahoma"/>
                <w:bCs/>
              </w:rPr>
            </w:pPr>
            <w:r w:rsidRPr="005D74D2">
              <w:rPr>
                <w:rFonts w:cs="Tahoma"/>
                <w:bCs/>
              </w:rPr>
              <w:t xml:space="preserve">Proper barricading </w:t>
            </w:r>
          </w:p>
          <w:p w14:paraId="38B5298A" w14:textId="77777777" w:rsidR="00F843CF" w:rsidRPr="005D74D2" w:rsidRDefault="00F843CF">
            <w:pPr>
              <w:numPr>
                <w:ilvl w:val="0"/>
                <w:numId w:val="142"/>
              </w:numPr>
              <w:autoSpaceDE w:val="0"/>
              <w:autoSpaceDN w:val="0"/>
              <w:adjustRightInd w:val="0"/>
              <w:spacing w:line="240" w:lineRule="auto"/>
              <w:jc w:val="left"/>
              <w:rPr>
                <w:rFonts w:cs="Tahoma"/>
                <w:bCs/>
              </w:rPr>
            </w:pPr>
            <w:r w:rsidRPr="005D74D2">
              <w:rPr>
                <w:rFonts w:cs="Tahoma"/>
                <w:bCs/>
              </w:rPr>
              <w:t>Hazard communication.</w:t>
            </w:r>
          </w:p>
          <w:p w14:paraId="19075D51" w14:textId="77777777" w:rsidR="00F843CF" w:rsidRPr="005D74D2" w:rsidRDefault="00F843CF">
            <w:pPr>
              <w:numPr>
                <w:ilvl w:val="0"/>
                <w:numId w:val="142"/>
              </w:numPr>
              <w:autoSpaceDE w:val="0"/>
              <w:autoSpaceDN w:val="0"/>
              <w:adjustRightInd w:val="0"/>
              <w:spacing w:line="240" w:lineRule="auto"/>
              <w:jc w:val="left"/>
              <w:rPr>
                <w:rFonts w:cs="Tahoma"/>
                <w:bCs/>
              </w:rPr>
            </w:pPr>
            <w:r w:rsidRPr="005D74D2">
              <w:rPr>
                <w:rFonts w:cs="Tahoma"/>
                <w:bCs/>
              </w:rPr>
              <w:t>Controlled access to the site by designated personnel</w:t>
            </w:r>
          </w:p>
          <w:p w14:paraId="4A939928" w14:textId="77777777" w:rsidR="00F843CF" w:rsidRPr="005D74D2" w:rsidRDefault="00F843CF">
            <w:pPr>
              <w:numPr>
                <w:ilvl w:val="0"/>
                <w:numId w:val="142"/>
              </w:numPr>
              <w:spacing w:line="240" w:lineRule="auto"/>
              <w:jc w:val="left"/>
              <w:rPr>
                <w:rFonts w:cs="Tahoma"/>
                <w:bCs/>
              </w:rPr>
            </w:pPr>
            <w:r w:rsidRPr="005D74D2">
              <w:rPr>
                <w:rFonts w:cs="Tahoma"/>
                <w:bCs/>
              </w:rPr>
              <w:t>Maintain records of any person who comes to site.</w:t>
            </w:r>
          </w:p>
        </w:tc>
        <w:tc>
          <w:tcPr>
            <w:tcW w:w="1936" w:type="dxa"/>
          </w:tcPr>
          <w:p w14:paraId="1B677E3B" w14:textId="77777777" w:rsidR="00F843CF" w:rsidRPr="005D74D2" w:rsidRDefault="00F843CF" w:rsidP="00CE0574">
            <w:pPr>
              <w:spacing w:line="240" w:lineRule="auto"/>
              <w:ind w:left="72"/>
              <w:jc w:val="left"/>
              <w:rPr>
                <w:rFonts w:cs="Tahoma"/>
              </w:rPr>
            </w:pPr>
            <w:r w:rsidRPr="005D74D2">
              <w:rPr>
                <w:rFonts w:cs="Tahoma"/>
              </w:rPr>
              <w:t xml:space="preserve">Construction </w:t>
            </w:r>
          </w:p>
        </w:tc>
        <w:tc>
          <w:tcPr>
            <w:tcW w:w="1662" w:type="dxa"/>
          </w:tcPr>
          <w:p w14:paraId="6C626A15" w14:textId="77777777" w:rsidR="00F843CF" w:rsidRPr="005D74D2" w:rsidRDefault="00F843CF" w:rsidP="00CE0574">
            <w:pPr>
              <w:spacing w:line="240" w:lineRule="auto"/>
              <w:jc w:val="left"/>
              <w:rPr>
                <w:rFonts w:cs="Tahoma"/>
              </w:rPr>
            </w:pPr>
            <w:r w:rsidRPr="005D74D2">
              <w:rPr>
                <w:rFonts w:cs="Tahoma"/>
              </w:rPr>
              <w:t>Contractor</w:t>
            </w:r>
          </w:p>
        </w:tc>
        <w:tc>
          <w:tcPr>
            <w:tcW w:w="2361" w:type="dxa"/>
          </w:tcPr>
          <w:p w14:paraId="168CA0DE" w14:textId="77777777" w:rsidR="00F843CF" w:rsidRPr="005D74D2" w:rsidRDefault="00F843CF" w:rsidP="00CE0574">
            <w:pPr>
              <w:spacing w:line="240" w:lineRule="auto"/>
              <w:jc w:val="left"/>
              <w:rPr>
                <w:rFonts w:cs="Tahoma"/>
              </w:rPr>
            </w:pPr>
            <w:r w:rsidRPr="005D74D2">
              <w:rPr>
                <w:rFonts w:cs="Tahoma"/>
              </w:rPr>
              <w:t>Presence of a controlled access and records of every person accessing the site</w:t>
            </w:r>
          </w:p>
        </w:tc>
        <w:tc>
          <w:tcPr>
            <w:tcW w:w="1440" w:type="dxa"/>
          </w:tcPr>
          <w:p w14:paraId="2C04143B" w14:textId="77777777" w:rsidR="00F843CF" w:rsidRPr="005D74D2" w:rsidRDefault="00F843CF" w:rsidP="00CE0574">
            <w:pPr>
              <w:spacing w:line="240" w:lineRule="auto"/>
              <w:jc w:val="left"/>
              <w:rPr>
                <w:rFonts w:cs="Tahoma"/>
              </w:rPr>
            </w:pPr>
            <w:r w:rsidRPr="005D74D2">
              <w:rPr>
                <w:rFonts w:cs="Tahoma"/>
              </w:rPr>
              <w:t>Daily</w:t>
            </w:r>
          </w:p>
        </w:tc>
        <w:tc>
          <w:tcPr>
            <w:tcW w:w="1350" w:type="dxa"/>
          </w:tcPr>
          <w:p w14:paraId="3388DC06" w14:textId="77777777" w:rsidR="00F843CF" w:rsidRPr="005D74D2" w:rsidRDefault="00F843CF" w:rsidP="00CE0574">
            <w:pPr>
              <w:spacing w:line="240" w:lineRule="auto"/>
              <w:jc w:val="left"/>
              <w:rPr>
                <w:rFonts w:cs="Tahoma"/>
              </w:rPr>
            </w:pPr>
            <w:r w:rsidRPr="005D74D2">
              <w:rPr>
                <w:rFonts w:cs="Tahoma"/>
              </w:rPr>
              <w:t>20,000.00</w:t>
            </w:r>
          </w:p>
        </w:tc>
      </w:tr>
      <w:tr w:rsidR="00F843CF" w:rsidRPr="005D74D2" w14:paraId="7D174CBC" w14:textId="77777777" w:rsidTr="00C741B7">
        <w:trPr>
          <w:trHeight w:val="1146"/>
        </w:trPr>
        <w:tc>
          <w:tcPr>
            <w:tcW w:w="1615" w:type="dxa"/>
          </w:tcPr>
          <w:p w14:paraId="1BFA69AF" w14:textId="77777777" w:rsidR="00F843CF" w:rsidRPr="005D74D2" w:rsidRDefault="00F843CF" w:rsidP="00CE0574">
            <w:pPr>
              <w:autoSpaceDE w:val="0"/>
              <w:autoSpaceDN w:val="0"/>
              <w:adjustRightInd w:val="0"/>
              <w:spacing w:line="240" w:lineRule="auto"/>
              <w:jc w:val="left"/>
              <w:rPr>
                <w:rFonts w:cs="Tahoma"/>
                <w:b/>
              </w:rPr>
            </w:pPr>
            <w:r w:rsidRPr="005D74D2">
              <w:rPr>
                <w:rFonts w:cs="Tahoma"/>
                <w:b/>
              </w:rPr>
              <w:t>Public Health Impacts</w:t>
            </w:r>
          </w:p>
        </w:tc>
        <w:tc>
          <w:tcPr>
            <w:tcW w:w="3041" w:type="dxa"/>
          </w:tcPr>
          <w:p w14:paraId="70B521A2" w14:textId="77777777" w:rsidR="00F843CF" w:rsidRPr="005D74D2" w:rsidRDefault="00F843CF">
            <w:pPr>
              <w:numPr>
                <w:ilvl w:val="0"/>
                <w:numId w:val="156"/>
              </w:numPr>
              <w:autoSpaceDE w:val="0"/>
              <w:autoSpaceDN w:val="0"/>
              <w:adjustRightInd w:val="0"/>
              <w:spacing w:line="240" w:lineRule="auto"/>
              <w:ind w:left="329"/>
              <w:jc w:val="left"/>
              <w:rPr>
                <w:rFonts w:cs="Tahoma"/>
              </w:rPr>
            </w:pPr>
            <w:r w:rsidRPr="005D74D2">
              <w:rPr>
                <w:rFonts w:cs="Tahoma"/>
              </w:rPr>
              <w:t xml:space="preserve">Sensitize workers and the community on prevention and mitigation of HIV/AIDS and other sexually transmitted diseases, through staff training, awareness campaigns and community </w:t>
            </w:r>
            <w:r w:rsidRPr="005D74D2">
              <w:rPr>
                <w:rFonts w:cs="Tahoma"/>
                <w:i/>
                <w:iCs/>
              </w:rPr>
              <w:t xml:space="preserve">Barazas. </w:t>
            </w:r>
          </w:p>
          <w:p w14:paraId="6FD8337E" w14:textId="77777777" w:rsidR="00F843CF" w:rsidRPr="005D74D2" w:rsidRDefault="00F843CF">
            <w:pPr>
              <w:numPr>
                <w:ilvl w:val="0"/>
                <w:numId w:val="156"/>
              </w:numPr>
              <w:autoSpaceDE w:val="0"/>
              <w:autoSpaceDN w:val="0"/>
              <w:adjustRightInd w:val="0"/>
              <w:spacing w:line="240" w:lineRule="auto"/>
              <w:ind w:left="329"/>
              <w:jc w:val="left"/>
              <w:rPr>
                <w:rFonts w:cs="Tahoma"/>
              </w:rPr>
            </w:pPr>
            <w:r w:rsidRPr="005D74D2">
              <w:rPr>
                <w:rFonts w:cs="Tahoma"/>
              </w:rPr>
              <w:t xml:space="preserve">Awareness creation and consultations with local communities prior and during construction on the dangers of these diseases </w:t>
            </w:r>
          </w:p>
          <w:p w14:paraId="543C5B7D" w14:textId="77777777" w:rsidR="00F843CF" w:rsidRPr="005D74D2" w:rsidRDefault="00F843CF">
            <w:pPr>
              <w:numPr>
                <w:ilvl w:val="0"/>
                <w:numId w:val="156"/>
              </w:numPr>
              <w:autoSpaceDE w:val="0"/>
              <w:autoSpaceDN w:val="0"/>
              <w:adjustRightInd w:val="0"/>
              <w:spacing w:line="240" w:lineRule="auto"/>
              <w:ind w:left="329"/>
              <w:jc w:val="left"/>
              <w:rPr>
                <w:rFonts w:cs="Tahoma"/>
              </w:rPr>
            </w:pPr>
            <w:r w:rsidRPr="005D74D2">
              <w:rPr>
                <w:rFonts w:cs="Tahoma"/>
              </w:rPr>
              <w:t xml:space="preserve">Informing workers on local cultural values and health matters. </w:t>
            </w:r>
          </w:p>
          <w:p w14:paraId="2A8EA7D9" w14:textId="77777777" w:rsidR="00F843CF" w:rsidRPr="005D74D2" w:rsidRDefault="00F843CF">
            <w:pPr>
              <w:numPr>
                <w:ilvl w:val="0"/>
                <w:numId w:val="156"/>
              </w:numPr>
              <w:autoSpaceDE w:val="0"/>
              <w:autoSpaceDN w:val="0"/>
              <w:adjustRightInd w:val="0"/>
              <w:spacing w:line="240" w:lineRule="auto"/>
              <w:ind w:left="329"/>
              <w:jc w:val="left"/>
              <w:rPr>
                <w:rFonts w:cs="Tahoma"/>
              </w:rPr>
            </w:pPr>
            <w:r w:rsidRPr="005D74D2">
              <w:rPr>
                <w:rFonts w:cs="Tahoma"/>
              </w:rPr>
              <w:t xml:space="preserve">Provision of condoms to workers </w:t>
            </w:r>
          </w:p>
          <w:p w14:paraId="3DC9F6B7" w14:textId="77777777" w:rsidR="00F843CF" w:rsidRPr="005D74D2" w:rsidRDefault="00F843CF">
            <w:pPr>
              <w:numPr>
                <w:ilvl w:val="0"/>
                <w:numId w:val="156"/>
              </w:numPr>
              <w:autoSpaceDE w:val="0"/>
              <w:autoSpaceDN w:val="0"/>
              <w:adjustRightInd w:val="0"/>
              <w:spacing w:line="240" w:lineRule="auto"/>
              <w:ind w:left="329"/>
              <w:jc w:val="left"/>
              <w:rPr>
                <w:rFonts w:cs="Tahoma"/>
              </w:rPr>
            </w:pPr>
            <w:r w:rsidRPr="005D74D2">
              <w:rPr>
                <w:rFonts w:cs="Tahoma"/>
              </w:rPr>
              <w:t>Allowing migrant workers time to be with their families</w:t>
            </w:r>
          </w:p>
          <w:p w14:paraId="080A9DE1" w14:textId="77777777" w:rsidR="00F843CF" w:rsidRPr="005D74D2" w:rsidRDefault="00F843CF">
            <w:pPr>
              <w:numPr>
                <w:ilvl w:val="0"/>
                <w:numId w:val="156"/>
              </w:numPr>
              <w:autoSpaceDE w:val="0"/>
              <w:autoSpaceDN w:val="0"/>
              <w:adjustRightInd w:val="0"/>
              <w:spacing w:line="240" w:lineRule="auto"/>
              <w:ind w:left="329"/>
              <w:jc w:val="left"/>
              <w:rPr>
                <w:rFonts w:cs="Tahoma"/>
              </w:rPr>
            </w:pPr>
            <w:r w:rsidRPr="005D74D2">
              <w:rPr>
                <w:rFonts w:cs="Tahoma"/>
              </w:rPr>
              <w:t xml:space="preserve">The contractor is impressed upon not to set a construction camp on site. </w:t>
            </w:r>
          </w:p>
          <w:p w14:paraId="1A577A96" w14:textId="77777777" w:rsidR="00F843CF" w:rsidRPr="005D74D2" w:rsidRDefault="00F843CF">
            <w:pPr>
              <w:numPr>
                <w:ilvl w:val="0"/>
                <w:numId w:val="156"/>
              </w:numPr>
              <w:autoSpaceDE w:val="0"/>
              <w:autoSpaceDN w:val="0"/>
              <w:adjustRightInd w:val="0"/>
              <w:spacing w:line="240" w:lineRule="auto"/>
              <w:ind w:left="329"/>
              <w:jc w:val="left"/>
              <w:rPr>
                <w:rFonts w:cs="Tahoma"/>
              </w:rPr>
            </w:pPr>
            <w:r w:rsidRPr="005D74D2">
              <w:rPr>
                <w:rFonts w:cs="Tahoma"/>
              </w:rPr>
              <w:t xml:space="preserve">The contractor will provide public education/information about HIV/AIDS transmission and prevention measures. </w:t>
            </w:r>
          </w:p>
          <w:p w14:paraId="290688A9" w14:textId="77777777" w:rsidR="00F843CF" w:rsidRPr="005D74D2" w:rsidRDefault="00F843CF">
            <w:pPr>
              <w:numPr>
                <w:ilvl w:val="0"/>
                <w:numId w:val="156"/>
              </w:numPr>
              <w:autoSpaceDE w:val="0"/>
              <w:autoSpaceDN w:val="0"/>
              <w:adjustRightInd w:val="0"/>
              <w:spacing w:line="240" w:lineRule="auto"/>
              <w:ind w:left="329"/>
              <w:jc w:val="left"/>
              <w:rPr>
                <w:rFonts w:cs="Tahoma"/>
              </w:rPr>
            </w:pPr>
            <w:r w:rsidRPr="005D74D2">
              <w:rPr>
                <w:rFonts w:cs="Tahoma"/>
              </w:rPr>
              <w:t>Ensure equal treatment of workers.</w:t>
            </w:r>
          </w:p>
          <w:p w14:paraId="7AB58FC3" w14:textId="77777777" w:rsidR="00F843CF" w:rsidRPr="005D74D2" w:rsidRDefault="00F843CF">
            <w:pPr>
              <w:numPr>
                <w:ilvl w:val="0"/>
                <w:numId w:val="156"/>
              </w:numPr>
              <w:autoSpaceDE w:val="0"/>
              <w:autoSpaceDN w:val="0"/>
              <w:adjustRightInd w:val="0"/>
              <w:spacing w:line="240" w:lineRule="auto"/>
              <w:ind w:left="329"/>
              <w:jc w:val="left"/>
              <w:rPr>
                <w:rFonts w:cs="Tahoma"/>
              </w:rPr>
            </w:pPr>
            <w:r w:rsidRPr="005D74D2">
              <w:rPr>
                <w:rFonts w:cs="Tahoma"/>
              </w:rPr>
              <w:t>Provide all appropriate COVID-19 preventive measures including campaign to maintain individual measures at the workplace.</w:t>
            </w:r>
          </w:p>
        </w:tc>
        <w:tc>
          <w:tcPr>
            <w:tcW w:w="1936" w:type="dxa"/>
          </w:tcPr>
          <w:p w14:paraId="225919E9" w14:textId="77777777" w:rsidR="00F843CF" w:rsidRPr="005D74D2" w:rsidRDefault="00F843CF" w:rsidP="00CE0574">
            <w:pPr>
              <w:spacing w:line="240" w:lineRule="auto"/>
              <w:ind w:left="72"/>
              <w:jc w:val="left"/>
              <w:rPr>
                <w:rFonts w:cs="Tahoma"/>
              </w:rPr>
            </w:pPr>
            <w:r w:rsidRPr="005D74D2">
              <w:rPr>
                <w:rFonts w:cs="Tahoma"/>
              </w:rPr>
              <w:t>Construction</w:t>
            </w:r>
          </w:p>
        </w:tc>
        <w:tc>
          <w:tcPr>
            <w:tcW w:w="1662" w:type="dxa"/>
          </w:tcPr>
          <w:p w14:paraId="4F43D30A" w14:textId="77777777" w:rsidR="00F843CF" w:rsidRPr="005D74D2" w:rsidRDefault="00F843CF" w:rsidP="00CE0574">
            <w:pPr>
              <w:spacing w:line="240" w:lineRule="auto"/>
              <w:jc w:val="left"/>
              <w:rPr>
                <w:rFonts w:cs="Tahoma"/>
              </w:rPr>
            </w:pPr>
            <w:r w:rsidRPr="005D74D2">
              <w:rPr>
                <w:rFonts w:cs="Tahoma"/>
              </w:rPr>
              <w:t>Contractor</w:t>
            </w:r>
          </w:p>
        </w:tc>
        <w:tc>
          <w:tcPr>
            <w:tcW w:w="2361" w:type="dxa"/>
          </w:tcPr>
          <w:p w14:paraId="780406D6" w14:textId="77777777" w:rsidR="00F843CF" w:rsidRPr="005D74D2" w:rsidRDefault="00F843CF" w:rsidP="00CE0574">
            <w:pPr>
              <w:spacing w:line="240" w:lineRule="auto"/>
              <w:jc w:val="left"/>
              <w:rPr>
                <w:rFonts w:cs="Tahoma"/>
              </w:rPr>
            </w:pPr>
            <w:r w:rsidRPr="005D74D2">
              <w:rPr>
                <w:rFonts w:cs="Tahoma"/>
              </w:rPr>
              <w:t>Number of awareness creation sessions conducted.</w:t>
            </w:r>
          </w:p>
          <w:p w14:paraId="4D8748A3" w14:textId="77777777" w:rsidR="00F843CF" w:rsidRPr="005D74D2" w:rsidRDefault="00F843CF" w:rsidP="00CE0574">
            <w:pPr>
              <w:spacing w:line="240" w:lineRule="auto"/>
              <w:jc w:val="left"/>
              <w:rPr>
                <w:rFonts w:cs="Tahoma"/>
              </w:rPr>
            </w:pPr>
            <w:r w:rsidRPr="005D74D2">
              <w:rPr>
                <w:rFonts w:cs="Tahoma"/>
              </w:rPr>
              <w:t>-Availability of and distribution of condoms</w:t>
            </w:r>
          </w:p>
        </w:tc>
        <w:tc>
          <w:tcPr>
            <w:tcW w:w="1440" w:type="dxa"/>
          </w:tcPr>
          <w:p w14:paraId="59FA69A8" w14:textId="77777777" w:rsidR="00F843CF" w:rsidRPr="005D74D2" w:rsidRDefault="00F843CF" w:rsidP="00CE0574">
            <w:pPr>
              <w:spacing w:line="240" w:lineRule="auto"/>
              <w:jc w:val="left"/>
              <w:rPr>
                <w:rFonts w:cs="Tahoma"/>
              </w:rPr>
            </w:pPr>
            <w:r w:rsidRPr="005D74D2">
              <w:rPr>
                <w:rFonts w:cs="Tahoma"/>
              </w:rPr>
              <w:t>Quarterly</w:t>
            </w:r>
          </w:p>
        </w:tc>
        <w:tc>
          <w:tcPr>
            <w:tcW w:w="1350" w:type="dxa"/>
          </w:tcPr>
          <w:p w14:paraId="76B44711" w14:textId="77777777" w:rsidR="00F843CF" w:rsidRPr="005D74D2" w:rsidRDefault="00F843CF" w:rsidP="00CE0574">
            <w:pPr>
              <w:spacing w:line="240" w:lineRule="auto"/>
              <w:jc w:val="left"/>
              <w:rPr>
                <w:rFonts w:cs="Tahoma"/>
              </w:rPr>
            </w:pPr>
            <w:r w:rsidRPr="005D74D2">
              <w:rPr>
                <w:rFonts w:cs="Tahoma"/>
              </w:rPr>
              <w:t>20,000.00</w:t>
            </w:r>
          </w:p>
        </w:tc>
      </w:tr>
      <w:tr w:rsidR="00F843CF" w:rsidRPr="005D74D2" w14:paraId="20AACC7F" w14:textId="77777777" w:rsidTr="00C741B7">
        <w:trPr>
          <w:trHeight w:val="651"/>
        </w:trPr>
        <w:tc>
          <w:tcPr>
            <w:tcW w:w="1615" w:type="dxa"/>
          </w:tcPr>
          <w:p w14:paraId="01E7C85A" w14:textId="77777777" w:rsidR="00F843CF" w:rsidRPr="005D74D2" w:rsidRDefault="00F843CF" w:rsidP="00CE0574">
            <w:pPr>
              <w:spacing w:line="240" w:lineRule="auto"/>
              <w:jc w:val="left"/>
              <w:rPr>
                <w:rFonts w:cs="Tahoma"/>
                <w:b/>
              </w:rPr>
            </w:pPr>
            <w:r w:rsidRPr="005D74D2">
              <w:rPr>
                <w:rFonts w:cs="Tahoma"/>
                <w:b/>
              </w:rPr>
              <w:t>Sanitary waste</w:t>
            </w:r>
          </w:p>
        </w:tc>
        <w:tc>
          <w:tcPr>
            <w:tcW w:w="3041" w:type="dxa"/>
          </w:tcPr>
          <w:p w14:paraId="33FDE882" w14:textId="77777777" w:rsidR="00F843CF" w:rsidRPr="005D74D2" w:rsidRDefault="00F843CF">
            <w:pPr>
              <w:numPr>
                <w:ilvl w:val="0"/>
                <w:numId w:val="141"/>
              </w:numPr>
              <w:autoSpaceDE w:val="0"/>
              <w:autoSpaceDN w:val="0"/>
              <w:adjustRightInd w:val="0"/>
              <w:spacing w:line="240" w:lineRule="auto"/>
              <w:jc w:val="left"/>
              <w:rPr>
                <w:rFonts w:cs="Tahoma"/>
                <w:b/>
              </w:rPr>
            </w:pPr>
            <w:r w:rsidRPr="005D74D2">
              <w:rPr>
                <w:rFonts w:cs="Tahoma"/>
              </w:rPr>
              <w:t>Construct/ install pit latrines for both genders clearly labelled.</w:t>
            </w:r>
          </w:p>
        </w:tc>
        <w:tc>
          <w:tcPr>
            <w:tcW w:w="1936" w:type="dxa"/>
          </w:tcPr>
          <w:p w14:paraId="2ECD8578" w14:textId="77777777" w:rsidR="00F843CF" w:rsidRPr="005D74D2" w:rsidRDefault="00F843CF" w:rsidP="00CE0574">
            <w:pPr>
              <w:spacing w:line="240" w:lineRule="auto"/>
              <w:ind w:left="72"/>
              <w:jc w:val="left"/>
              <w:rPr>
                <w:rFonts w:cs="Tahoma"/>
              </w:rPr>
            </w:pPr>
            <w:r w:rsidRPr="005D74D2">
              <w:rPr>
                <w:rFonts w:cs="Tahoma"/>
              </w:rPr>
              <w:t xml:space="preserve">Construction </w:t>
            </w:r>
          </w:p>
        </w:tc>
        <w:tc>
          <w:tcPr>
            <w:tcW w:w="1662" w:type="dxa"/>
          </w:tcPr>
          <w:p w14:paraId="1D860697" w14:textId="77777777" w:rsidR="00F843CF" w:rsidRPr="005D74D2" w:rsidRDefault="00F843CF" w:rsidP="00CE0574">
            <w:pPr>
              <w:spacing w:line="240" w:lineRule="auto"/>
              <w:jc w:val="left"/>
              <w:rPr>
                <w:rFonts w:cs="Tahoma"/>
              </w:rPr>
            </w:pPr>
            <w:r w:rsidRPr="005D74D2">
              <w:rPr>
                <w:rFonts w:cs="Tahoma"/>
              </w:rPr>
              <w:t>Contractor</w:t>
            </w:r>
          </w:p>
        </w:tc>
        <w:tc>
          <w:tcPr>
            <w:tcW w:w="2361" w:type="dxa"/>
          </w:tcPr>
          <w:p w14:paraId="39B798F6" w14:textId="77777777" w:rsidR="00F843CF" w:rsidRPr="005D74D2" w:rsidRDefault="00F843CF" w:rsidP="00CE0574">
            <w:pPr>
              <w:spacing w:line="240" w:lineRule="auto"/>
              <w:jc w:val="left"/>
              <w:rPr>
                <w:rFonts w:cs="Tahoma"/>
              </w:rPr>
            </w:pPr>
            <w:r w:rsidRPr="005D74D2">
              <w:rPr>
                <w:rFonts w:cs="Tahoma"/>
              </w:rPr>
              <w:t>Presence of separate and clean washrooms for both the gents and ladies</w:t>
            </w:r>
          </w:p>
        </w:tc>
        <w:tc>
          <w:tcPr>
            <w:tcW w:w="1440" w:type="dxa"/>
          </w:tcPr>
          <w:p w14:paraId="5373E17E" w14:textId="77777777" w:rsidR="00F843CF" w:rsidRPr="005D74D2" w:rsidRDefault="00F843CF" w:rsidP="00CE0574">
            <w:pPr>
              <w:spacing w:line="240" w:lineRule="auto"/>
              <w:jc w:val="left"/>
              <w:rPr>
                <w:rFonts w:cs="Tahoma"/>
              </w:rPr>
            </w:pPr>
            <w:r w:rsidRPr="005D74D2">
              <w:rPr>
                <w:rFonts w:cs="Tahoma"/>
              </w:rPr>
              <w:t>Quarterly</w:t>
            </w:r>
          </w:p>
        </w:tc>
        <w:tc>
          <w:tcPr>
            <w:tcW w:w="1350" w:type="dxa"/>
          </w:tcPr>
          <w:p w14:paraId="1F9E8D98" w14:textId="77777777" w:rsidR="00F843CF" w:rsidRPr="005D74D2" w:rsidRDefault="00F843CF" w:rsidP="00CE0574">
            <w:pPr>
              <w:spacing w:line="240" w:lineRule="auto"/>
              <w:jc w:val="left"/>
              <w:rPr>
                <w:rFonts w:cs="Tahoma"/>
              </w:rPr>
            </w:pPr>
            <w:r w:rsidRPr="005D74D2">
              <w:rPr>
                <w:rFonts w:cs="Tahoma"/>
              </w:rPr>
              <w:t>300,000.00</w:t>
            </w:r>
          </w:p>
        </w:tc>
      </w:tr>
      <w:tr w:rsidR="00F843CF" w:rsidRPr="005D74D2" w14:paraId="6F3C59E3" w14:textId="77777777" w:rsidTr="00C741B7">
        <w:tc>
          <w:tcPr>
            <w:tcW w:w="1615" w:type="dxa"/>
          </w:tcPr>
          <w:p w14:paraId="5373FA87" w14:textId="77777777" w:rsidR="00F843CF" w:rsidRPr="005D74D2" w:rsidRDefault="00F843CF" w:rsidP="00CE0574">
            <w:pPr>
              <w:autoSpaceDE w:val="0"/>
              <w:autoSpaceDN w:val="0"/>
              <w:adjustRightInd w:val="0"/>
              <w:spacing w:line="240" w:lineRule="auto"/>
              <w:jc w:val="left"/>
              <w:rPr>
                <w:rFonts w:cs="Tahoma"/>
                <w:b/>
              </w:rPr>
            </w:pPr>
            <w:r w:rsidRPr="005D74D2">
              <w:rPr>
                <w:rFonts w:cs="Tahoma"/>
                <w:b/>
              </w:rPr>
              <w:t>Solid Waste Generation</w:t>
            </w:r>
          </w:p>
          <w:p w14:paraId="235EF771" w14:textId="77777777" w:rsidR="00F843CF" w:rsidRPr="005D74D2" w:rsidRDefault="00F843CF" w:rsidP="00CE0574">
            <w:pPr>
              <w:spacing w:line="240" w:lineRule="auto"/>
              <w:jc w:val="left"/>
              <w:rPr>
                <w:rFonts w:cs="Tahoma"/>
                <w:b/>
              </w:rPr>
            </w:pPr>
          </w:p>
        </w:tc>
        <w:tc>
          <w:tcPr>
            <w:tcW w:w="3041" w:type="dxa"/>
          </w:tcPr>
          <w:p w14:paraId="0D478132" w14:textId="77777777" w:rsidR="00F843CF" w:rsidRPr="005D74D2" w:rsidRDefault="00F843CF">
            <w:pPr>
              <w:numPr>
                <w:ilvl w:val="0"/>
                <w:numId w:val="151"/>
              </w:numPr>
              <w:autoSpaceDE w:val="0"/>
              <w:autoSpaceDN w:val="0"/>
              <w:adjustRightInd w:val="0"/>
              <w:spacing w:line="240" w:lineRule="auto"/>
              <w:jc w:val="left"/>
              <w:rPr>
                <w:rFonts w:cs="Tahoma"/>
              </w:rPr>
            </w:pPr>
            <w:r w:rsidRPr="005D74D2">
              <w:rPr>
                <w:rFonts w:cs="Tahoma"/>
              </w:rPr>
              <w:t xml:space="preserve">Provide waste handling facilities such as labelled waste bins. </w:t>
            </w:r>
          </w:p>
          <w:p w14:paraId="0B341829" w14:textId="77777777" w:rsidR="00F843CF" w:rsidRPr="005D74D2" w:rsidRDefault="00F843CF">
            <w:pPr>
              <w:numPr>
                <w:ilvl w:val="0"/>
                <w:numId w:val="151"/>
              </w:numPr>
              <w:autoSpaceDE w:val="0"/>
              <w:autoSpaceDN w:val="0"/>
              <w:adjustRightInd w:val="0"/>
              <w:spacing w:line="240" w:lineRule="auto"/>
              <w:jc w:val="left"/>
              <w:rPr>
                <w:rFonts w:cs="Tahoma"/>
              </w:rPr>
            </w:pPr>
            <w:r w:rsidRPr="005D74D2">
              <w:rPr>
                <w:rFonts w:cs="Tahoma"/>
              </w:rPr>
              <w:t xml:space="preserve">Emphasis on prudent waste generation and give priority to reduction at source. </w:t>
            </w:r>
          </w:p>
          <w:p w14:paraId="688F8AD3" w14:textId="77777777" w:rsidR="00F843CF" w:rsidRPr="005D74D2" w:rsidRDefault="00F843CF">
            <w:pPr>
              <w:numPr>
                <w:ilvl w:val="0"/>
                <w:numId w:val="151"/>
              </w:numPr>
              <w:autoSpaceDE w:val="0"/>
              <w:autoSpaceDN w:val="0"/>
              <w:adjustRightInd w:val="0"/>
              <w:spacing w:line="240" w:lineRule="auto"/>
              <w:jc w:val="left"/>
              <w:rPr>
                <w:rFonts w:cs="Tahoma"/>
              </w:rPr>
            </w:pPr>
            <w:r w:rsidRPr="005D74D2">
              <w:rPr>
                <w:rFonts w:cs="Tahoma"/>
              </w:rPr>
              <w:t>Solid waste management awareness to operators</w:t>
            </w:r>
          </w:p>
          <w:p w14:paraId="65CDA7C0" w14:textId="77777777" w:rsidR="00F843CF" w:rsidRPr="005D74D2" w:rsidRDefault="00F843CF">
            <w:pPr>
              <w:numPr>
                <w:ilvl w:val="0"/>
                <w:numId w:val="151"/>
              </w:numPr>
              <w:autoSpaceDE w:val="0"/>
              <w:autoSpaceDN w:val="0"/>
              <w:adjustRightInd w:val="0"/>
              <w:spacing w:line="240" w:lineRule="auto"/>
              <w:jc w:val="left"/>
              <w:rPr>
                <w:rFonts w:cs="Tahoma"/>
              </w:rPr>
            </w:pPr>
            <w:r w:rsidRPr="005D74D2">
              <w:rPr>
                <w:rFonts w:cs="Tahoma"/>
              </w:rPr>
              <w:t xml:space="preserve">Operator to contract a NEMA licensed waste handler to collect and dispose solid waste. </w:t>
            </w:r>
          </w:p>
        </w:tc>
        <w:tc>
          <w:tcPr>
            <w:tcW w:w="1936" w:type="dxa"/>
          </w:tcPr>
          <w:p w14:paraId="1DA96E8F" w14:textId="77777777" w:rsidR="00F843CF" w:rsidRPr="005D74D2" w:rsidRDefault="00F843CF" w:rsidP="00CE0574">
            <w:pPr>
              <w:spacing w:line="240" w:lineRule="auto"/>
              <w:ind w:left="72"/>
              <w:jc w:val="left"/>
              <w:rPr>
                <w:rFonts w:cs="Tahoma"/>
              </w:rPr>
            </w:pPr>
            <w:r w:rsidRPr="005D74D2">
              <w:rPr>
                <w:rFonts w:cs="Tahoma"/>
              </w:rPr>
              <w:t xml:space="preserve">Operation </w:t>
            </w:r>
          </w:p>
        </w:tc>
        <w:tc>
          <w:tcPr>
            <w:tcW w:w="1662" w:type="dxa"/>
          </w:tcPr>
          <w:p w14:paraId="08031674" w14:textId="26D01661" w:rsidR="00F843CF" w:rsidRPr="00566F99" w:rsidRDefault="00795FA7" w:rsidP="00CE0574">
            <w:pPr>
              <w:spacing w:line="240" w:lineRule="auto"/>
              <w:jc w:val="left"/>
              <w:rPr>
                <w:rFonts w:cs="Tahoma"/>
                <w:highlight w:val="green"/>
              </w:rPr>
            </w:pPr>
            <w:r w:rsidRPr="00566F99">
              <w:rPr>
                <w:rFonts w:cs="Tahoma"/>
                <w:highlight w:val="green"/>
              </w:rPr>
              <w:t xml:space="preserve">O&amp;M </w:t>
            </w:r>
            <w:r w:rsidR="00F843CF" w:rsidRPr="00566F99">
              <w:rPr>
                <w:rFonts w:cs="Tahoma"/>
                <w:highlight w:val="green"/>
              </w:rPr>
              <w:t>Contractor</w:t>
            </w:r>
            <w:r w:rsidRPr="00566F99">
              <w:rPr>
                <w:rFonts w:cs="Tahoma"/>
                <w:highlight w:val="green"/>
              </w:rPr>
              <w:t>, KPLC</w:t>
            </w:r>
            <w:r w:rsidR="00F843CF" w:rsidRPr="00566F99">
              <w:rPr>
                <w:rFonts w:cs="Tahoma"/>
                <w:highlight w:val="green"/>
              </w:rPr>
              <w:t xml:space="preserve"> </w:t>
            </w:r>
          </w:p>
        </w:tc>
        <w:tc>
          <w:tcPr>
            <w:tcW w:w="2361" w:type="dxa"/>
          </w:tcPr>
          <w:p w14:paraId="798123F3" w14:textId="77777777" w:rsidR="00F843CF" w:rsidRPr="005D74D2" w:rsidRDefault="00F843CF" w:rsidP="00CE0574">
            <w:pPr>
              <w:spacing w:line="240" w:lineRule="auto"/>
              <w:jc w:val="left"/>
              <w:rPr>
                <w:rFonts w:cs="Tahoma"/>
              </w:rPr>
            </w:pPr>
            <w:r w:rsidRPr="005D74D2">
              <w:rPr>
                <w:rFonts w:cs="Tahoma"/>
              </w:rPr>
              <w:t>Presence of well-maintained receptacles and centralized collection points</w:t>
            </w:r>
          </w:p>
        </w:tc>
        <w:tc>
          <w:tcPr>
            <w:tcW w:w="1440" w:type="dxa"/>
          </w:tcPr>
          <w:p w14:paraId="6A4D09E0" w14:textId="77777777" w:rsidR="00F843CF" w:rsidRPr="005D74D2" w:rsidRDefault="00F843CF" w:rsidP="00CE0574">
            <w:pPr>
              <w:spacing w:line="240" w:lineRule="auto"/>
              <w:jc w:val="left"/>
              <w:rPr>
                <w:rFonts w:cs="Tahoma"/>
              </w:rPr>
            </w:pPr>
            <w:r w:rsidRPr="005D74D2">
              <w:rPr>
                <w:rFonts w:cs="Tahoma"/>
              </w:rPr>
              <w:t>Quarterly</w:t>
            </w:r>
          </w:p>
        </w:tc>
        <w:tc>
          <w:tcPr>
            <w:tcW w:w="1350" w:type="dxa"/>
          </w:tcPr>
          <w:p w14:paraId="2880C618" w14:textId="77777777" w:rsidR="00F843CF" w:rsidRPr="005D74D2" w:rsidRDefault="00F843CF" w:rsidP="00CE0574">
            <w:pPr>
              <w:spacing w:line="240" w:lineRule="auto"/>
              <w:jc w:val="left"/>
              <w:rPr>
                <w:rFonts w:cs="Tahoma"/>
              </w:rPr>
            </w:pPr>
            <w:r w:rsidRPr="005D74D2">
              <w:rPr>
                <w:rFonts w:cs="Tahoma"/>
              </w:rPr>
              <w:t>50,000.00</w:t>
            </w:r>
          </w:p>
        </w:tc>
      </w:tr>
      <w:tr w:rsidR="00795FA7" w:rsidRPr="005D74D2" w14:paraId="26E38C74" w14:textId="77777777" w:rsidTr="00C741B7">
        <w:trPr>
          <w:trHeight w:val="435"/>
        </w:trPr>
        <w:tc>
          <w:tcPr>
            <w:tcW w:w="1615" w:type="dxa"/>
          </w:tcPr>
          <w:p w14:paraId="79514B21" w14:textId="77777777" w:rsidR="00795FA7" w:rsidRPr="005D74D2" w:rsidRDefault="00795FA7" w:rsidP="00795FA7">
            <w:pPr>
              <w:autoSpaceDE w:val="0"/>
              <w:autoSpaceDN w:val="0"/>
              <w:adjustRightInd w:val="0"/>
              <w:spacing w:line="240" w:lineRule="auto"/>
              <w:jc w:val="left"/>
              <w:rPr>
                <w:rFonts w:cs="Tahoma"/>
                <w:b/>
              </w:rPr>
            </w:pPr>
            <w:r w:rsidRPr="005D74D2">
              <w:rPr>
                <w:rFonts w:cs="Tahoma"/>
                <w:b/>
              </w:rPr>
              <w:t>Liquid Waste/Oils Generation</w:t>
            </w:r>
          </w:p>
          <w:p w14:paraId="3EBC1FF5" w14:textId="77777777" w:rsidR="00795FA7" w:rsidRPr="005D74D2" w:rsidRDefault="00795FA7" w:rsidP="00795FA7">
            <w:pPr>
              <w:spacing w:line="240" w:lineRule="auto"/>
              <w:jc w:val="left"/>
              <w:rPr>
                <w:rFonts w:cs="Tahoma"/>
                <w:b/>
              </w:rPr>
            </w:pPr>
          </w:p>
        </w:tc>
        <w:tc>
          <w:tcPr>
            <w:tcW w:w="3041" w:type="dxa"/>
          </w:tcPr>
          <w:p w14:paraId="5222D44B" w14:textId="77777777" w:rsidR="00795FA7" w:rsidRPr="000A0841" w:rsidRDefault="00795FA7" w:rsidP="00795FA7">
            <w:pPr>
              <w:numPr>
                <w:ilvl w:val="0"/>
                <w:numId w:val="140"/>
              </w:numPr>
              <w:autoSpaceDE w:val="0"/>
              <w:autoSpaceDN w:val="0"/>
              <w:adjustRightInd w:val="0"/>
              <w:spacing w:line="240" w:lineRule="auto"/>
              <w:jc w:val="left"/>
              <w:rPr>
                <w:rFonts w:cs="Tahoma"/>
                <w:i/>
                <w:iCs/>
              </w:rPr>
            </w:pPr>
            <w:r w:rsidRPr="000A0841">
              <w:rPr>
                <w:rFonts w:cs="Tahoma"/>
              </w:rPr>
              <w:t xml:space="preserve">Proper storage of the oil is required to ensure no leakages. </w:t>
            </w:r>
          </w:p>
          <w:p w14:paraId="1D37165E" w14:textId="77777777" w:rsidR="00795FA7" w:rsidRPr="000A0841" w:rsidRDefault="00795FA7" w:rsidP="00795FA7">
            <w:pPr>
              <w:numPr>
                <w:ilvl w:val="0"/>
                <w:numId w:val="140"/>
              </w:numPr>
              <w:autoSpaceDE w:val="0"/>
              <w:autoSpaceDN w:val="0"/>
              <w:adjustRightInd w:val="0"/>
              <w:spacing w:line="240" w:lineRule="auto"/>
              <w:jc w:val="left"/>
              <w:rPr>
                <w:rFonts w:cs="Tahoma"/>
              </w:rPr>
            </w:pPr>
            <w:r w:rsidRPr="000A0841">
              <w:rPr>
                <w:rFonts w:cs="Tahoma"/>
              </w:rPr>
              <w:t xml:space="preserve">Frequent inspection and maintenance of the generator to minimize leakages. </w:t>
            </w:r>
          </w:p>
          <w:p w14:paraId="6561D4CF" w14:textId="77777777" w:rsidR="00795FA7" w:rsidRPr="000A0841" w:rsidRDefault="00795FA7" w:rsidP="00795FA7">
            <w:pPr>
              <w:numPr>
                <w:ilvl w:val="0"/>
                <w:numId w:val="140"/>
              </w:numPr>
              <w:autoSpaceDE w:val="0"/>
              <w:autoSpaceDN w:val="0"/>
              <w:adjustRightInd w:val="0"/>
              <w:spacing w:line="240" w:lineRule="auto"/>
              <w:jc w:val="left"/>
              <w:rPr>
                <w:rFonts w:cs="Tahoma"/>
              </w:rPr>
            </w:pPr>
            <w:r w:rsidRPr="000A0841">
              <w:rPr>
                <w:rFonts w:cs="Tahoma"/>
              </w:rPr>
              <w:t>No vehicles should be serviced or maintained at the Mini-grid area.</w:t>
            </w:r>
          </w:p>
          <w:p w14:paraId="752E0008" w14:textId="77777777" w:rsidR="00795FA7" w:rsidRPr="000A0841" w:rsidRDefault="00795FA7" w:rsidP="00795FA7">
            <w:pPr>
              <w:numPr>
                <w:ilvl w:val="0"/>
                <w:numId w:val="140"/>
              </w:numPr>
              <w:autoSpaceDE w:val="0"/>
              <w:autoSpaceDN w:val="0"/>
              <w:adjustRightInd w:val="0"/>
              <w:spacing w:line="240" w:lineRule="auto"/>
              <w:jc w:val="left"/>
              <w:rPr>
                <w:rFonts w:cs="Tahoma"/>
              </w:rPr>
            </w:pPr>
            <w:r w:rsidRPr="000A0841">
              <w:rPr>
                <w:rFonts w:cs="Tahoma"/>
              </w:rPr>
              <w:t xml:space="preserve">The waste oil or used oil must be disposed-off appropriately. </w:t>
            </w:r>
          </w:p>
          <w:p w14:paraId="00C43642" w14:textId="77777777" w:rsidR="00795FA7" w:rsidRPr="000A0841" w:rsidRDefault="00795FA7" w:rsidP="00795FA7">
            <w:pPr>
              <w:numPr>
                <w:ilvl w:val="0"/>
                <w:numId w:val="140"/>
              </w:numPr>
              <w:autoSpaceDE w:val="0"/>
              <w:autoSpaceDN w:val="0"/>
              <w:adjustRightInd w:val="0"/>
              <w:spacing w:line="240" w:lineRule="auto"/>
              <w:jc w:val="left"/>
              <w:rPr>
                <w:rFonts w:cs="Tahoma"/>
              </w:rPr>
            </w:pPr>
            <w:r w:rsidRPr="000A0841">
              <w:rPr>
                <w:rFonts w:cs="Tahoma"/>
              </w:rPr>
              <w:t xml:space="preserve">Proper training for the handling and use of fuels for the operators of the Mini grid. </w:t>
            </w:r>
          </w:p>
          <w:p w14:paraId="0262457E" w14:textId="77777777" w:rsidR="00795FA7" w:rsidRPr="000A0841" w:rsidRDefault="00795FA7" w:rsidP="00795FA7">
            <w:pPr>
              <w:numPr>
                <w:ilvl w:val="0"/>
                <w:numId w:val="140"/>
              </w:numPr>
              <w:spacing w:line="240" w:lineRule="auto"/>
              <w:jc w:val="left"/>
              <w:rPr>
                <w:rFonts w:cs="Tahoma"/>
                <w:i/>
                <w:iCs/>
              </w:rPr>
            </w:pPr>
            <w:r w:rsidRPr="000A0841">
              <w:rPr>
                <w:rFonts w:cs="Tahoma"/>
              </w:rPr>
              <w:t>In the event of accidental leaks, contaminated topsoil should be scooped and disposed of appropriately.</w:t>
            </w:r>
          </w:p>
        </w:tc>
        <w:tc>
          <w:tcPr>
            <w:tcW w:w="1936" w:type="dxa"/>
          </w:tcPr>
          <w:p w14:paraId="0F109924" w14:textId="77777777" w:rsidR="00795FA7" w:rsidRPr="000A0841" w:rsidRDefault="00795FA7" w:rsidP="00795FA7">
            <w:pPr>
              <w:spacing w:line="240" w:lineRule="auto"/>
              <w:ind w:left="72"/>
              <w:jc w:val="left"/>
              <w:rPr>
                <w:rFonts w:cs="Tahoma"/>
              </w:rPr>
            </w:pPr>
            <w:r w:rsidRPr="000A0841">
              <w:rPr>
                <w:rFonts w:cs="Tahoma"/>
              </w:rPr>
              <w:t xml:space="preserve">Operation </w:t>
            </w:r>
          </w:p>
        </w:tc>
        <w:tc>
          <w:tcPr>
            <w:tcW w:w="1662" w:type="dxa"/>
          </w:tcPr>
          <w:p w14:paraId="0ACFB90E" w14:textId="686F4CDB" w:rsidR="00795FA7" w:rsidRPr="000A0841" w:rsidRDefault="00795FA7" w:rsidP="00795FA7">
            <w:pPr>
              <w:spacing w:line="240" w:lineRule="auto"/>
              <w:jc w:val="left"/>
              <w:rPr>
                <w:rFonts w:cs="Tahoma"/>
              </w:rPr>
            </w:pPr>
            <w:r w:rsidRPr="000A0841">
              <w:rPr>
                <w:rFonts w:cs="Tahoma"/>
              </w:rPr>
              <w:t xml:space="preserve">O&amp;M Contractor, KPLC </w:t>
            </w:r>
          </w:p>
        </w:tc>
        <w:tc>
          <w:tcPr>
            <w:tcW w:w="2361" w:type="dxa"/>
          </w:tcPr>
          <w:p w14:paraId="5DFB1767" w14:textId="77777777" w:rsidR="00795FA7" w:rsidRPr="005D74D2" w:rsidRDefault="00795FA7" w:rsidP="00795FA7">
            <w:pPr>
              <w:spacing w:line="240" w:lineRule="auto"/>
              <w:jc w:val="left"/>
              <w:rPr>
                <w:rFonts w:cs="Tahoma"/>
              </w:rPr>
            </w:pPr>
            <w:r w:rsidRPr="005D74D2">
              <w:rPr>
                <w:rFonts w:cs="Tahoma"/>
              </w:rPr>
              <w:t>-Engine maintenance records</w:t>
            </w:r>
          </w:p>
          <w:p w14:paraId="04BDAD4A" w14:textId="77777777" w:rsidR="00795FA7" w:rsidRPr="005D74D2" w:rsidRDefault="00795FA7" w:rsidP="00795FA7">
            <w:pPr>
              <w:spacing w:line="240" w:lineRule="auto"/>
              <w:jc w:val="left"/>
              <w:rPr>
                <w:rFonts w:cs="Tahoma"/>
              </w:rPr>
            </w:pPr>
            <w:r w:rsidRPr="005D74D2">
              <w:rPr>
                <w:rFonts w:cs="Tahoma"/>
              </w:rPr>
              <w:t>-Oil spill containment plan</w:t>
            </w:r>
          </w:p>
        </w:tc>
        <w:tc>
          <w:tcPr>
            <w:tcW w:w="1440" w:type="dxa"/>
          </w:tcPr>
          <w:p w14:paraId="7BADAA06" w14:textId="77777777" w:rsidR="00795FA7" w:rsidRPr="005D74D2" w:rsidRDefault="00795FA7" w:rsidP="00795FA7">
            <w:pPr>
              <w:spacing w:line="240" w:lineRule="auto"/>
              <w:jc w:val="left"/>
              <w:rPr>
                <w:rFonts w:cs="Tahoma"/>
              </w:rPr>
            </w:pPr>
            <w:r w:rsidRPr="005D74D2">
              <w:rPr>
                <w:rFonts w:cs="Tahoma"/>
              </w:rPr>
              <w:t>Quarterly</w:t>
            </w:r>
          </w:p>
        </w:tc>
        <w:tc>
          <w:tcPr>
            <w:tcW w:w="1350" w:type="dxa"/>
          </w:tcPr>
          <w:p w14:paraId="5060A695" w14:textId="77777777" w:rsidR="00795FA7" w:rsidRPr="005D74D2" w:rsidRDefault="00795FA7" w:rsidP="00795FA7">
            <w:pPr>
              <w:spacing w:line="240" w:lineRule="auto"/>
              <w:jc w:val="left"/>
              <w:rPr>
                <w:rFonts w:cs="Tahoma"/>
              </w:rPr>
            </w:pPr>
            <w:r w:rsidRPr="005D74D2">
              <w:rPr>
                <w:rFonts w:cs="Tahoma"/>
              </w:rPr>
              <w:t>200,000.00</w:t>
            </w:r>
          </w:p>
        </w:tc>
      </w:tr>
      <w:tr w:rsidR="00795FA7" w:rsidRPr="005D74D2" w14:paraId="35022BEA" w14:textId="77777777" w:rsidTr="00C741B7">
        <w:trPr>
          <w:trHeight w:val="1015"/>
        </w:trPr>
        <w:tc>
          <w:tcPr>
            <w:tcW w:w="1615" w:type="dxa"/>
          </w:tcPr>
          <w:p w14:paraId="02900E51" w14:textId="77777777" w:rsidR="00795FA7" w:rsidRPr="005D74D2" w:rsidRDefault="00795FA7" w:rsidP="00795FA7">
            <w:pPr>
              <w:spacing w:line="240" w:lineRule="auto"/>
              <w:jc w:val="left"/>
              <w:rPr>
                <w:rFonts w:cs="Tahoma"/>
                <w:b/>
              </w:rPr>
            </w:pPr>
            <w:r w:rsidRPr="005D74D2">
              <w:rPr>
                <w:rFonts w:cs="Tahoma"/>
                <w:b/>
              </w:rPr>
              <w:t>Increased oil Consumption</w:t>
            </w:r>
          </w:p>
        </w:tc>
        <w:tc>
          <w:tcPr>
            <w:tcW w:w="3041" w:type="dxa"/>
          </w:tcPr>
          <w:p w14:paraId="6B81FA89" w14:textId="77777777" w:rsidR="00795FA7" w:rsidRPr="000A0841" w:rsidRDefault="00795FA7" w:rsidP="00795FA7">
            <w:pPr>
              <w:pStyle w:val="ListParagraph"/>
              <w:numPr>
                <w:ilvl w:val="0"/>
                <w:numId w:val="139"/>
              </w:numPr>
              <w:spacing w:line="240" w:lineRule="auto"/>
              <w:jc w:val="left"/>
              <w:rPr>
                <w:rFonts w:cs="Tahoma"/>
              </w:rPr>
            </w:pPr>
            <w:r w:rsidRPr="000A0841">
              <w:rPr>
                <w:rFonts w:cs="Tahoma"/>
              </w:rPr>
              <w:t>Efficient energy consumption</w:t>
            </w:r>
          </w:p>
          <w:p w14:paraId="7475540D" w14:textId="77777777" w:rsidR="00795FA7" w:rsidRPr="000A0841" w:rsidRDefault="00795FA7" w:rsidP="00795FA7">
            <w:pPr>
              <w:numPr>
                <w:ilvl w:val="0"/>
                <w:numId w:val="139"/>
              </w:numPr>
              <w:spacing w:line="240" w:lineRule="auto"/>
              <w:jc w:val="left"/>
              <w:rPr>
                <w:rFonts w:cs="Tahoma"/>
              </w:rPr>
            </w:pPr>
            <w:r w:rsidRPr="000A0841">
              <w:rPr>
                <w:rFonts w:cs="Tahoma"/>
              </w:rPr>
              <w:t>Install an energy-efficient lighting system</w:t>
            </w:r>
          </w:p>
        </w:tc>
        <w:tc>
          <w:tcPr>
            <w:tcW w:w="1936" w:type="dxa"/>
          </w:tcPr>
          <w:p w14:paraId="5426786C" w14:textId="77777777" w:rsidR="00795FA7" w:rsidRPr="000A0841" w:rsidRDefault="00795FA7" w:rsidP="00795FA7">
            <w:pPr>
              <w:spacing w:line="240" w:lineRule="auto"/>
              <w:ind w:left="72"/>
              <w:jc w:val="left"/>
              <w:rPr>
                <w:rFonts w:cs="Tahoma"/>
              </w:rPr>
            </w:pPr>
            <w:r w:rsidRPr="000A0841">
              <w:rPr>
                <w:rFonts w:cs="Tahoma"/>
              </w:rPr>
              <w:t xml:space="preserve">Operation </w:t>
            </w:r>
          </w:p>
        </w:tc>
        <w:tc>
          <w:tcPr>
            <w:tcW w:w="1662" w:type="dxa"/>
          </w:tcPr>
          <w:p w14:paraId="62E6B142" w14:textId="1887712E" w:rsidR="00795FA7" w:rsidRPr="000A0841" w:rsidRDefault="00795FA7" w:rsidP="00795FA7">
            <w:pPr>
              <w:spacing w:line="240" w:lineRule="auto"/>
              <w:jc w:val="left"/>
              <w:rPr>
                <w:rFonts w:cs="Tahoma"/>
              </w:rPr>
            </w:pPr>
            <w:r w:rsidRPr="000A0841">
              <w:rPr>
                <w:rFonts w:cs="Tahoma"/>
              </w:rPr>
              <w:t xml:space="preserve">O&amp;M Contractor, KPLC </w:t>
            </w:r>
          </w:p>
        </w:tc>
        <w:tc>
          <w:tcPr>
            <w:tcW w:w="2361" w:type="dxa"/>
          </w:tcPr>
          <w:p w14:paraId="472B0BA4" w14:textId="77777777" w:rsidR="00795FA7" w:rsidRPr="005D74D2" w:rsidRDefault="00795FA7" w:rsidP="00795FA7">
            <w:pPr>
              <w:spacing w:line="240" w:lineRule="auto"/>
              <w:jc w:val="left"/>
              <w:rPr>
                <w:rFonts w:cs="Tahoma"/>
              </w:rPr>
            </w:pPr>
            <w:r w:rsidRPr="005D74D2">
              <w:rPr>
                <w:rFonts w:cs="Tahoma"/>
              </w:rPr>
              <w:t>Energy consumption records</w:t>
            </w:r>
          </w:p>
        </w:tc>
        <w:tc>
          <w:tcPr>
            <w:tcW w:w="1440" w:type="dxa"/>
          </w:tcPr>
          <w:p w14:paraId="596A642C" w14:textId="77777777" w:rsidR="00795FA7" w:rsidRPr="005D74D2" w:rsidRDefault="00795FA7" w:rsidP="00795FA7">
            <w:pPr>
              <w:spacing w:line="240" w:lineRule="auto"/>
              <w:jc w:val="left"/>
              <w:rPr>
                <w:rFonts w:cs="Tahoma"/>
              </w:rPr>
            </w:pPr>
            <w:r w:rsidRPr="005D74D2">
              <w:rPr>
                <w:rFonts w:cs="Tahoma"/>
              </w:rPr>
              <w:t>Quarterly</w:t>
            </w:r>
          </w:p>
        </w:tc>
        <w:tc>
          <w:tcPr>
            <w:tcW w:w="1350" w:type="dxa"/>
          </w:tcPr>
          <w:p w14:paraId="6191E4C4" w14:textId="77777777" w:rsidR="00795FA7" w:rsidRPr="005D74D2" w:rsidRDefault="00795FA7" w:rsidP="00795FA7">
            <w:pPr>
              <w:spacing w:line="240" w:lineRule="auto"/>
              <w:jc w:val="left"/>
              <w:rPr>
                <w:rFonts w:cs="Tahoma"/>
              </w:rPr>
            </w:pPr>
            <w:r w:rsidRPr="005D74D2">
              <w:rPr>
                <w:rFonts w:cs="Tahoma"/>
              </w:rPr>
              <w:t>No additional cost</w:t>
            </w:r>
          </w:p>
        </w:tc>
      </w:tr>
      <w:tr w:rsidR="00795FA7" w:rsidRPr="005D74D2" w14:paraId="3F0A33C0" w14:textId="77777777" w:rsidTr="00C741B7">
        <w:trPr>
          <w:trHeight w:val="2658"/>
        </w:trPr>
        <w:tc>
          <w:tcPr>
            <w:tcW w:w="1615" w:type="dxa"/>
          </w:tcPr>
          <w:p w14:paraId="2F5B7B63" w14:textId="77777777" w:rsidR="00795FA7" w:rsidRPr="005D74D2" w:rsidRDefault="00795FA7" w:rsidP="00795FA7">
            <w:pPr>
              <w:spacing w:line="240" w:lineRule="auto"/>
              <w:jc w:val="left"/>
              <w:rPr>
                <w:rFonts w:cs="Tahoma"/>
                <w:b/>
              </w:rPr>
            </w:pPr>
            <w:r w:rsidRPr="005D74D2">
              <w:rPr>
                <w:rFonts w:cs="Tahoma"/>
                <w:b/>
              </w:rPr>
              <w:t>Increased storm water flow</w:t>
            </w:r>
          </w:p>
        </w:tc>
        <w:tc>
          <w:tcPr>
            <w:tcW w:w="3041" w:type="dxa"/>
          </w:tcPr>
          <w:p w14:paraId="63995476" w14:textId="77777777" w:rsidR="00795FA7" w:rsidRPr="000A0841" w:rsidRDefault="00795FA7" w:rsidP="00795FA7">
            <w:pPr>
              <w:pStyle w:val="BodyText2"/>
              <w:numPr>
                <w:ilvl w:val="0"/>
                <w:numId w:val="138"/>
              </w:numPr>
              <w:spacing w:after="0" w:line="240" w:lineRule="auto"/>
              <w:rPr>
                <w:rFonts w:ascii="Tahoma" w:hAnsi="Tahoma" w:cs="Tahoma"/>
              </w:rPr>
            </w:pPr>
            <w:r w:rsidRPr="000A0841">
              <w:rPr>
                <w:rFonts w:ascii="Tahoma" w:hAnsi="Tahoma" w:cs="Tahoma"/>
              </w:rPr>
              <w:t xml:space="preserve">Construct the drainage system in a way to follow natural drain of the water.  </w:t>
            </w:r>
          </w:p>
          <w:p w14:paraId="0C4A285C" w14:textId="77777777" w:rsidR="00795FA7" w:rsidRPr="000A0841" w:rsidRDefault="00795FA7" w:rsidP="00795FA7">
            <w:pPr>
              <w:pStyle w:val="BodyText2"/>
              <w:numPr>
                <w:ilvl w:val="0"/>
                <w:numId w:val="138"/>
              </w:numPr>
              <w:spacing w:after="0" w:line="240" w:lineRule="auto"/>
              <w:rPr>
                <w:rFonts w:ascii="Tahoma" w:hAnsi="Tahoma" w:cs="Tahoma"/>
              </w:rPr>
            </w:pPr>
            <w:r w:rsidRPr="000A0841">
              <w:rPr>
                <w:rFonts w:ascii="Tahoma" w:hAnsi="Tahoma" w:cs="Tahoma"/>
              </w:rPr>
              <w:t>Concrete only the required area and leave the rest of the land with vegetation like grass.</w:t>
            </w:r>
          </w:p>
          <w:p w14:paraId="13FAFDB5" w14:textId="77777777" w:rsidR="00795FA7" w:rsidRPr="000A0841" w:rsidRDefault="00795FA7" w:rsidP="00795FA7">
            <w:pPr>
              <w:pStyle w:val="BodyText2"/>
              <w:numPr>
                <w:ilvl w:val="0"/>
                <w:numId w:val="138"/>
              </w:numPr>
              <w:spacing w:after="0" w:line="240" w:lineRule="auto"/>
              <w:rPr>
                <w:rFonts w:ascii="Tahoma" w:hAnsi="Tahoma" w:cs="Tahoma"/>
              </w:rPr>
            </w:pPr>
            <w:r w:rsidRPr="000A0841">
              <w:rPr>
                <w:rFonts w:ascii="Tahoma" w:hAnsi="Tahoma" w:cs="Tahoma"/>
              </w:rPr>
              <w:t xml:space="preserve">Construct rainwater harvesting system on the control buildings/office and harness into storage tanks for use. </w:t>
            </w:r>
          </w:p>
        </w:tc>
        <w:tc>
          <w:tcPr>
            <w:tcW w:w="1936" w:type="dxa"/>
          </w:tcPr>
          <w:p w14:paraId="1EE3C9A5" w14:textId="77777777" w:rsidR="00795FA7" w:rsidRPr="000A0841" w:rsidRDefault="00795FA7" w:rsidP="00795FA7">
            <w:pPr>
              <w:spacing w:line="240" w:lineRule="auto"/>
              <w:ind w:left="72"/>
              <w:jc w:val="left"/>
              <w:rPr>
                <w:rFonts w:cs="Tahoma"/>
              </w:rPr>
            </w:pPr>
            <w:r w:rsidRPr="000A0841">
              <w:rPr>
                <w:rFonts w:cs="Tahoma"/>
              </w:rPr>
              <w:t>Operation</w:t>
            </w:r>
          </w:p>
        </w:tc>
        <w:tc>
          <w:tcPr>
            <w:tcW w:w="1662" w:type="dxa"/>
          </w:tcPr>
          <w:p w14:paraId="23BB7DF5" w14:textId="44EE8561" w:rsidR="00795FA7" w:rsidRPr="000A0841" w:rsidRDefault="00795FA7" w:rsidP="00795FA7">
            <w:pPr>
              <w:spacing w:line="240" w:lineRule="auto"/>
              <w:jc w:val="left"/>
              <w:rPr>
                <w:rFonts w:cs="Tahoma"/>
              </w:rPr>
            </w:pPr>
            <w:r w:rsidRPr="000A0841">
              <w:rPr>
                <w:rFonts w:cs="Tahoma"/>
              </w:rPr>
              <w:t xml:space="preserve">O&amp;M Contractor, KPLC </w:t>
            </w:r>
          </w:p>
        </w:tc>
        <w:tc>
          <w:tcPr>
            <w:tcW w:w="2361" w:type="dxa"/>
          </w:tcPr>
          <w:p w14:paraId="6ADBF0A0" w14:textId="77777777" w:rsidR="00795FA7" w:rsidRPr="005D74D2" w:rsidRDefault="00795FA7" w:rsidP="00795FA7">
            <w:pPr>
              <w:tabs>
                <w:tab w:val="left" w:pos="677"/>
              </w:tabs>
              <w:spacing w:line="240" w:lineRule="auto"/>
              <w:jc w:val="left"/>
              <w:rPr>
                <w:rFonts w:cs="Tahoma"/>
              </w:rPr>
            </w:pPr>
            <w:r w:rsidRPr="005D74D2">
              <w:rPr>
                <w:rFonts w:cs="Tahoma"/>
              </w:rPr>
              <w:t>Provision of a drainage system and a rainwater harvesting system</w:t>
            </w:r>
          </w:p>
        </w:tc>
        <w:tc>
          <w:tcPr>
            <w:tcW w:w="1440" w:type="dxa"/>
          </w:tcPr>
          <w:p w14:paraId="12AB150D" w14:textId="77777777" w:rsidR="00795FA7" w:rsidRPr="005D74D2" w:rsidRDefault="00795FA7" w:rsidP="00795FA7">
            <w:pPr>
              <w:tabs>
                <w:tab w:val="left" w:pos="677"/>
              </w:tabs>
              <w:spacing w:line="240" w:lineRule="auto"/>
              <w:jc w:val="left"/>
              <w:rPr>
                <w:rFonts w:cs="Tahoma"/>
              </w:rPr>
            </w:pPr>
            <w:r w:rsidRPr="005D74D2">
              <w:rPr>
                <w:rFonts w:cs="Tahoma"/>
              </w:rPr>
              <w:t>Quarterly inspections</w:t>
            </w:r>
          </w:p>
        </w:tc>
        <w:tc>
          <w:tcPr>
            <w:tcW w:w="1350" w:type="dxa"/>
          </w:tcPr>
          <w:p w14:paraId="48534EFE" w14:textId="77777777" w:rsidR="00795FA7" w:rsidRPr="005D74D2" w:rsidRDefault="00795FA7" w:rsidP="00795FA7">
            <w:pPr>
              <w:tabs>
                <w:tab w:val="left" w:pos="677"/>
              </w:tabs>
              <w:spacing w:line="240" w:lineRule="auto"/>
              <w:jc w:val="left"/>
              <w:rPr>
                <w:rFonts w:cs="Tahoma"/>
              </w:rPr>
            </w:pPr>
            <w:r w:rsidRPr="005D74D2">
              <w:rPr>
                <w:rFonts w:cs="Tahoma"/>
              </w:rPr>
              <w:t>200,000.00</w:t>
            </w:r>
          </w:p>
        </w:tc>
      </w:tr>
      <w:tr w:rsidR="00795FA7" w:rsidRPr="005D74D2" w14:paraId="6A135A97" w14:textId="77777777" w:rsidTr="00C741B7">
        <w:trPr>
          <w:trHeight w:val="795"/>
        </w:trPr>
        <w:tc>
          <w:tcPr>
            <w:tcW w:w="1615" w:type="dxa"/>
          </w:tcPr>
          <w:p w14:paraId="05701F8D" w14:textId="77777777" w:rsidR="00795FA7" w:rsidRPr="005D74D2" w:rsidRDefault="00795FA7" w:rsidP="00795FA7">
            <w:pPr>
              <w:spacing w:line="240" w:lineRule="auto"/>
              <w:jc w:val="left"/>
              <w:rPr>
                <w:rFonts w:cs="Tahoma"/>
                <w:b/>
              </w:rPr>
            </w:pPr>
            <w:r w:rsidRPr="005D74D2">
              <w:rPr>
                <w:rFonts w:cs="Tahoma"/>
                <w:b/>
              </w:rPr>
              <w:t>Fire Outbreaks</w:t>
            </w:r>
          </w:p>
        </w:tc>
        <w:tc>
          <w:tcPr>
            <w:tcW w:w="3041" w:type="dxa"/>
          </w:tcPr>
          <w:p w14:paraId="39770CAF" w14:textId="77777777" w:rsidR="00795FA7" w:rsidRPr="000A0841" w:rsidRDefault="00795FA7" w:rsidP="00795FA7">
            <w:pPr>
              <w:numPr>
                <w:ilvl w:val="0"/>
                <w:numId w:val="166"/>
              </w:numPr>
              <w:spacing w:line="240" w:lineRule="auto"/>
              <w:jc w:val="left"/>
              <w:rPr>
                <w:rFonts w:cs="Tahoma"/>
              </w:rPr>
            </w:pPr>
            <w:r w:rsidRPr="000A0841">
              <w:rPr>
                <w:rFonts w:cs="Tahoma"/>
              </w:rPr>
              <w:t xml:space="preserve">The power plant must contain firefighting equipment (Portable fire extinguishers) of recommended standards and in key strategic points. </w:t>
            </w:r>
          </w:p>
          <w:p w14:paraId="272E72B6" w14:textId="77777777" w:rsidR="00795FA7" w:rsidRPr="000A0841" w:rsidRDefault="00795FA7" w:rsidP="00795FA7">
            <w:pPr>
              <w:numPr>
                <w:ilvl w:val="0"/>
                <w:numId w:val="166"/>
              </w:numPr>
              <w:spacing w:line="240" w:lineRule="auto"/>
              <w:jc w:val="left"/>
              <w:rPr>
                <w:rFonts w:cs="Tahoma"/>
              </w:rPr>
            </w:pPr>
            <w:r w:rsidRPr="000A0841">
              <w:rPr>
                <w:rFonts w:cs="Tahoma"/>
              </w:rPr>
              <w:t xml:space="preserve">Detection/alarm systems that can detect fire should be and installed. </w:t>
            </w:r>
          </w:p>
          <w:p w14:paraId="3BF3817D" w14:textId="77777777" w:rsidR="00795FA7" w:rsidRPr="000A0841" w:rsidRDefault="00795FA7" w:rsidP="00795FA7">
            <w:pPr>
              <w:numPr>
                <w:ilvl w:val="0"/>
                <w:numId w:val="166"/>
              </w:numPr>
              <w:spacing w:line="240" w:lineRule="auto"/>
              <w:jc w:val="left"/>
              <w:rPr>
                <w:rFonts w:cs="Tahoma"/>
              </w:rPr>
            </w:pPr>
            <w:r w:rsidRPr="000A0841">
              <w:rPr>
                <w:rFonts w:cs="Tahoma"/>
              </w:rPr>
              <w:t xml:space="preserve">A fire evacuation plan should be prepared and posted at strategic points and should include procedures to take when a fire is reported. </w:t>
            </w:r>
          </w:p>
          <w:p w14:paraId="07BB7C4B" w14:textId="77777777" w:rsidR="00795FA7" w:rsidRPr="000A0841" w:rsidRDefault="00795FA7" w:rsidP="00795FA7">
            <w:pPr>
              <w:numPr>
                <w:ilvl w:val="0"/>
                <w:numId w:val="166"/>
              </w:numPr>
              <w:spacing w:line="240" w:lineRule="auto"/>
              <w:jc w:val="left"/>
              <w:rPr>
                <w:rFonts w:cs="Tahoma"/>
              </w:rPr>
            </w:pPr>
            <w:r w:rsidRPr="000A0841">
              <w:rPr>
                <w:rFonts w:cs="Tahoma"/>
              </w:rPr>
              <w:t xml:space="preserve">Workers especially operators of the plant must be trained on fire management. </w:t>
            </w:r>
          </w:p>
          <w:p w14:paraId="3E9C0198" w14:textId="77777777" w:rsidR="00795FA7" w:rsidRPr="000A0841" w:rsidRDefault="00795FA7" w:rsidP="00795FA7">
            <w:pPr>
              <w:numPr>
                <w:ilvl w:val="0"/>
                <w:numId w:val="166"/>
              </w:numPr>
              <w:spacing w:line="240" w:lineRule="auto"/>
              <w:jc w:val="left"/>
              <w:rPr>
                <w:rFonts w:cs="Tahoma"/>
              </w:rPr>
            </w:pPr>
            <w:r w:rsidRPr="000A0841">
              <w:rPr>
                <w:rFonts w:cs="Tahoma"/>
              </w:rPr>
              <w:t xml:space="preserve">‘No smoking’ signs shall be posted within the Mini grid area. </w:t>
            </w:r>
          </w:p>
          <w:p w14:paraId="01F5EE7A" w14:textId="77777777" w:rsidR="00795FA7" w:rsidRPr="000A0841" w:rsidRDefault="00795FA7" w:rsidP="00795FA7">
            <w:pPr>
              <w:numPr>
                <w:ilvl w:val="0"/>
                <w:numId w:val="166"/>
              </w:numPr>
              <w:spacing w:line="240" w:lineRule="auto"/>
              <w:jc w:val="left"/>
              <w:rPr>
                <w:rFonts w:cs="Tahoma"/>
              </w:rPr>
            </w:pPr>
            <w:r w:rsidRPr="000A0841">
              <w:rPr>
                <w:rFonts w:cs="Tahoma"/>
              </w:rPr>
              <w:t xml:space="preserve">A fire Assembly point should be identified and marked. </w:t>
            </w:r>
          </w:p>
        </w:tc>
        <w:tc>
          <w:tcPr>
            <w:tcW w:w="1936" w:type="dxa"/>
          </w:tcPr>
          <w:p w14:paraId="52CA7205" w14:textId="77777777" w:rsidR="00795FA7" w:rsidRPr="000A0841" w:rsidRDefault="00795FA7" w:rsidP="00795FA7">
            <w:pPr>
              <w:spacing w:line="240" w:lineRule="auto"/>
              <w:ind w:left="72"/>
              <w:jc w:val="left"/>
              <w:rPr>
                <w:rFonts w:cs="Tahoma"/>
              </w:rPr>
            </w:pPr>
            <w:r w:rsidRPr="000A0841">
              <w:rPr>
                <w:rFonts w:cs="Tahoma"/>
              </w:rPr>
              <w:t xml:space="preserve">Operation </w:t>
            </w:r>
          </w:p>
        </w:tc>
        <w:tc>
          <w:tcPr>
            <w:tcW w:w="1662" w:type="dxa"/>
          </w:tcPr>
          <w:p w14:paraId="3B851065" w14:textId="756BC91C" w:rsidR="00795FA7" w:rsidRPr="000A0841" w:rsidRDefault="00795FA7" w:rsidP="00795FA7">
            <w:pPr>
              <w:spacing w:line="240" w:lineRule="auto"/>
              <w:jc w:val="left"/>
              <w:rPr>
                <w:rFonts w:cs="Tahoma"/>
              </w:rPr>
            </w:pPr>
            <w:r w:rsidRPr="000A0841">
              <w:rPr>
                <w:rFonts w:cs="Tahoma"/>
              </w:rPr>
              <w:t xml:space="preserve">O&amp;M Contractor, KPLC </w:t>
            </w:r>
          </w:p>
        </w:tc>
        <w:tc>
          <w:tcPr>
            <w:tcW w:w="2361" w:type="dxa"/>
          </w:tcPr>
          <w:p w14:paraId="7AD2D6B8" w14:textId="77777777" w:rsidR="00795FA7" w:rsidRPr="005D74D2" w:rsidRDefault="00795FA7" w:rsidP="00795FA7">
            <w:pPr>
              <w:tabs>
                <w:tab w:val="left" w:pos="677"/>
              </w:tabs>
              <w:spacing w:line="240" w:lineRule="auto"/>
              <w:jc w:val="left"/>
              <w:rPr>
                <w:rFonts w:cs="Tahoma"/>
              </w:rPr>
            </w:pPr>
            <w:r w:rsidRPr="005D74D2">
              <w:rPr>
                <w:rFonts w:cs="Tahoma"/>
              </w:rPr>
              <w:t>-Provision of serviced fire equipment, evacuation plan and safety signages</w:t>
            </w:r>
          </w:p>
          <w:p w14:paraId="05843D7E" w14:textId="77777777" w:rsidR="00795FA7" w:rsidRPr="005D74D2" w:rsidRDefault="00795FA7" w:rsidP="00795FA7">
            <w:pPr>
              <w:tabs>
                <w:tab w:val="left" w:pos="677"/>
              </w:tabs>
              <w:spacing w:line="240" w:lineRule="auto"/>
              <w:jc w:val="left"/>
              <w:rPr>
                <w:rFonts w:cs="Tahoma"/>
              </w:rPr>
            </w:pPr>
            <w:r w:rsidRPr="005D74D2">
              <w:rPr>
                <w:rFonts w:cs="Tahoma"/>
              </w:rPr>
              <w:t>-Records of fire safety training</w:t>
            </w:r>
          </w:p>
          <w:p w14:paraId="3D37CCF0" w14:textId="77777777" w:rsidR="00795FA7" w:rsidRPr="005D74D2" w:rsidRDefault="00795FA7" w:rsidP="00795FA7">
            <w:pPr>
              <w:tabs>
                <w:tab w:val="left" w:pos="677"/>
              </w:tabs>
              <w:spacing w:line="240" w:lineRule="auto"/>
              <w:jc w:val="left"/>
              <w:rPr>
                <w:rFonts w:cs="Tahoma"/>
              </w:rPr>
            </w:pPr>
          </w:p>
        </w:tc>
        <w:tc>
          <w:tcPr>
            <w:tcW w:w="1440" w:type="dxa"/>
          </w:tcPr>
          <w:p w14:paraId="20BDD594" w14:textId="77777777" w:rsidR="00795FA7" w:rsidRPr="005D74D2" w:rsidRDefault="00795FA7" w:rsidP="00795FA7">
            <w:pPr>
              <w:tabs>
                <w:tab w:val="left" w:pos="677"/>
              </w:tabs>
              <w:spacing w:line="240" w:lineRule="auto"/>
              <w:jc w:val="left"/>
              <w:rPr>
                <w:rFonts w:cs="Tahoma"/>
              </w:rPr>
            </w:pPr>
            <w:r w:rsidRPr="005D74D2">
              <w:rPr>
                <w:rFonts w:cs="Tahoma"/>
              </w:rPr>
              <w:t>Quarterly</w:t>
            </w:r>
          </w:p>
        </w:tc>
        <w:tc>
          <w:tcPr>
            <w:tcW w:w="1350" w:type="dxa"/>
          </w:tcPr>
          <w:p w14:paraId="2DB73FB2" w14:textId="77777777" w:rsidR="00795FA7" w:rsidRPr="005D74D2" w:rsidRDefault="00795FA7" w:rsidP="00795FA7">
            <w:pPr>
              <w:tabs>
                <w:tab w:val="left" w:pos="677"/>
              </w:tabs>
              <w:spacing w:line="240" w:lineRule="auto"/>
              <w:jc w:val="left"/>
              <w:rPr>
                <w:rFonts w:cs="Tahoma"/>
              </w:rPr>
            </w:pPr>
            <w:r w:rsidRPr="005D74D2">
              <w:rPr>
                <w:rFonts w:cs="Tahoma"/>
              </w:rPr>
              <w:t>50,000.00</w:t>
            </w:r>
          </w:p>
        </w:tc>
      </w:tr>
      <w:tr w:rsidR="00795FA7" w:rsidRPr="005D74D2" w14:paraId="68884328" w14:textId="77777777" w:rsidTr="00C741B7">
        <w:tc>
          <w:tcPr>
            <w:tcW w:w="1615" w:type="dxa"/>
          </w:tcPr>
          <w:p w14:paraId="03874546" w14:textId="77777777" w:rsidR="00795FA7" w:rsidRPr="005D74D2" w:rsidRDefault="00795FA7" w:rsidP="00795FA7">
            <w:pPr>
              <w:spacing w:line="240" w:lineRule="auto"/>
              <w:jc w:val="left"/>
              <w:rPr>
                <w:rFonts w:cs="Tahoma"/>
                <w:b/>
              </w:rPr>
            </w:pPr>
            <w:r w:rsidRPr="005D74D2">
              <w:rPr>
                <w:rFonts w:cs="Tahoma"/>
                <w:b/>
              </w:rPr>
              <w:t>Visual Impacts</w:t>
            </w:r>
          </w:p>
        </w:tc>
        <w:tc>
          <w:tcPr>
            <w:tcW w:w="3041" w:type="dxa"/>
          </w:tcPr>
          <w:p w14:paraId="77794FEA" w14:textId="77777777" w:rsidR="00795FA7" w:rsidRPr="005D74D2" w:rsidRDefault="00795FA7" w:rsidP="00795FA7">
            <w:pPr>
              <w:numPr>
                <w:ilvl w:val="0"/>
                <w:numId w:val="137"/>
              </w:numPr>
              <w:autoSpaceDE w:val="0"/>
              <w:autoSpaceDN w:val="0"/>
              <w:adjustRightInd w:val="0"/>
              <w:spacing w:line="240" w:lineRule="auto"/>
              <w:jc w:val="left"/>
              <w:rPr>
                <w:rFonts w:cs="Tahoma"/>
              </w:rPr>
            </w:pPr>
            <w:r w:rsidRPr="005D74D2">
              <w:rPr>
                <w:rFonts w:cs="Tahoma"/>
              </w:rPr>
              <w:t xml:space="preserve">Fence round the solar Mini grid to keep off/screen the solar panels. </w:t>
            </w:r>
          </w:p>
        </w:tc>
        <w:tc>
          <w:tcPr>
            <w:tcW w:w="1936" w:type="dxa"/>
          </w:tcPr>
          <w:p w14:paraId="03FBBAC6" w14:textId="77777777" w:rsidR="00795FA7" w:rsidRPr="005D74D2" w:rsidRDefault="00795FA7" w:rsidP="00795FA7">
            <w:pPr>
              <w:spacing w:line="240" w:lineRule="auto"/>
              <w:ind w:left="72"/>
              <w:jc w:val="left"/>
              <w:rPr>
                <w:rFonts w:cs="Tahoma"/>
              </w:rPr>
            </w:pPr>
            <w:r w:rsidRPr="005D74D2">
              <w:rPr>
                <w:rFonts w:cs="Tahoma"/>
              </w:rPr>
              <w:t xml:space="preserve">Operation </w:t>
            </w:r>
          </w:p>
        </w:tc>
        <w:tc>
          <w:tcPr>
            <w:tcW w:w="1662" w:type="dxa"/>
          </w:tcPr>
          <w:p w14:paraId="6B38EDA8" w14:textId="650F968F" w:rsidR="00795FA7" w:rsidRPr="000A0841" w:rsidRDefault="00795FA7" w:rsidP="00795FA7">
            <w:pPr>
              <w:spacing w:line="240" w:lineRule="auto"/>
              <w:jc w:val="left"/>
              <w:rPr>
                <w:rFonts w:cs="Tahoma"/>
              </w:rPr>
            </w:pPr>
            <w:r w:rsidRPr="000A0841">
              <w:rPr>
                <w:rFonts w:cs="Tahoma"/>
              </w:rPr>
              <w:t xml:space="preserve">O&amp;M Contractor, KPLC </w:t>
            </w:r>
          </w:p>
        </w:tc>
        <w:tc>
          <w:tcPr>
            <w:tcW w:w="2361" w:type="dxa"/>
          </w:tcPr>
          <w:p w14:paraId="02023AEC" w14:textId="77777777" w:rsidR="00795FA7" w:rsidRPr="005D74D2" w:rsidRDefault="00795FA7" w:rsidP="00795FA7">
            <w:pPr>
              <w:spacing w:line="240" w:lineRule="auto"/>
              <w:jc w:val="left"/>
              <w:rPr>
                <w:rFonts w:cs="Tahoma"/>
              </w:rPr>
            </w:pPr>
            <w:r w:rsidRPr="005D74D2">
              <w:rPr>
                <w:rFonts w:cs="Tahoma"/>
              </w:rPr>
              <w:t>Presence of a perimeter fence</w:t>
            </w:r>
          </w:p>
        </w:tc>
        <w:tc>
          <w:tcPr>
            <w:tcW w:w="1440" w:type="dxa"/>
          </w:tcPr>
          <w:p w14:paraId="2A9B3100" w14:textId="77777777" w:rsidR="00795FA7" w:rsidRPr="005D74D2" w:rsidRDefault="00795FA7" w:rsidP="00795FA7">
            <w:pPr>
              <w:spacing w:line="240" w:lineRule="auto"/>
              <w:jc w:val="left"/>
              <w:rPr>
                <w:rFonts w:cs="Tahoma"/>
              </w:rPr>
            </w:pPr>
            <w:r w:rsidRPr="005D74D2">
              <w:rPr>
                <w:rFonts w:cs="Tahoma"/>
              </w:rPr>
              <w:t>Quarterly inspections</w:t>
            </w:r>
          </w:p>
        </w:tc>
        <w:tc>
          <w:tcPr>
            <w:tcW w:w="1350" w:type="dxa"/>
          </w:tcPr>
          <w:p w14:paraId="1EB3887F" w14:textId="77777777" w:rsidR="00795FA7" w:rsidRPr="005D74D2" w:rsidRDefault="00795FA7" w:rsidP="00795FA7">
            <w:pPr>
              <w:spacing w:line="240" w:lineRule="auto"/>
              <w:jc w:val="left"/>
              <w:rPr>
                <w:rFonts w:cs="Tahoma"/>
              </w:rPr>
            </w:pPr>
            <w:r w:rsidRPr="005D74D2">
              <w:rPr>
                <w:rFonts w:cs="Tahoma"/>
              </w:rPr>
              <w:t>No additional cost</w:t>
            </w:r>
          </w:p>
        </w:tc>
      </w:tr>
      <w:tr w:rsidR="00795FA7" w:rsidRPr="005D74D2" w14:paraId="4DF14CE4" w14:textId="77777777" w:rsidTr="00C741B7">
        <w:trPr>
          <w:trHeight w:val="1335"/>
        </w:trPr>
        <w:tc>
          <w:tcPr>
            <w:tcW w:w="1615" w:type="dxa"/>
          </w:tcPr>
          <w:p w14:paraId="4E853943" w14:textId="77777777" w:rsidR="00795FA7" w:rsidRPr="005D74D2" w:rsidRDefault="00795FA7" w:rsidP="00795FA7">
            <w:pPr>
              <w:spacing w:line="240" w:lineRule="auto"/>
              <w:jc w:val="left"/>
              <w:rPr>
                <w:rFonts w:cs="Tahoma"/>
                <w:b/>
              </w:rPr>
            </w:pPr>
            <w:r w:rsidRPr="005D74D2">
              <w:rPr>
                <w:rFonts w:cs="Tahoma"/>
                <w:b/>
              </w:rPr>
              <w:t>Water demand</w:t>
            </w:r>
          </w:p>
        </w:tc>
        <w:tc>
          <w:tcPr>
            <w:tcW w:w="3041" w:type="dxa"/>
          </w:tcPr>
          <w:p w14:paraId="67F2901C" w14:textId="77777777" w:rsidR="00795FA7" w:rsidRPr="005D74D2" w:rsidRDefault="00795FA7" w:rsidP="00795FA7">
            <w:pPr>
              <w:numPr>
                <w:ilvl w:val="0"/>
                <w:numId w:val="136"/>
              </w:numPr>
              <w:autoSpaceDE w:val="0"/>
              <w:autoSpaceDN w:val="0"/>
              <w:adjustRightInd w:val="0"/>
              <w:spacing w:line="240" w:lineRule="auto"/>
              <w:jc w:val="left"/>
              <w:rPr>
                <w:rFonts w:cs="Tahoma"/>
              </w:rPr>
            </w:pPr>
            <w:r w:rsidRPr="005D74D2">
              <w:rPr>
                <w:rFonts w:cs="Tahoma"/>
              </w:rPr>
              <w:t>Ensure prudent use of water.</w:t>
            </w:r>
          </w:p>
          <w:p w14:paraId="5F8F7B08" w14:textId="77777777" w:rsidR="00795FA7" w:rsidRPr="005D74D2" w:rsidRDefault="00795FA7" w:rsidP="00795FA7">
            <w:pPr>
              <w:numPr>
                <w:ilvl w:val="0"/>
                <w:numId w:val="136"/>
              </w:numPr>
              <w:autoSpaceDE w:val="0"/>
              <w:autoSpaceDN w:val="0"/>
              <w:adjustRightInd w:val="0"/>
              <w:spacing w:line="240" w:lineRule="auto"/>
              <w:jc w:val="left"/>
              <w:rPr>
                <w:rFonts w:cs="Tahoma"/>
              </w:rPr>
            </w:pPr>
            <w:r w:rsidRPr="005D74D2">
              <w:rPr>
                <w:rFonts w:cs="Tahoma"/>
              </w:rPr>
              <w:t>Install water-conserving automatic taps.</w:t>
            </w:r>
          </w:p>
          <w:p w14:paraId="1E6FBB39" w14:textId="77777777" w:rsidR="00795FA7" w:rsidRPr="005D74D2" w:rsidRDefault="00795FA7" w:rsidP="00795FA7">
            <w:pPr>
              <w:numPr>
                <w:ilvl w:val="0"/>
                <w:numId w:val="136"/>
              </w:numPr>
              <w:spacing w:line="240" w:lineRule="auto"/>
              <w:jc w:val="left"/>
              <w:rPr>
                <w:rFonts w:cs="Tahoma"/>
              </w:rPr>
            </w:pPr>
            <w:r w:rsidRPr="005D74D2">
              <w:rPr>
                <w:rFonts w:cs="Tahoma"/>
              </w:rPr>
              <w:t xml:space="preserve">Any water leaks through damaged pipes and faulty taps should be fixed promptly. </w:t>
            </w:r>
          </w:p>
        </w:tc>
        <w:tc>
          <w:tcPr>
            <w:tcW w:w="1936" w:type="dxa"/>
          </w:tcPr>
          <w:p w14:paraId="3F6E40F7" w14:textId="77777777" w:rsidR="00795FA7" w:rsidRPr="005D74D2" w:rsidRDefault="00795FA7" w:rsidP="00795FA7">
            <w:pPr>
              <w:spacing w:line="240" w:lineRule="auto"/>
              <w:ind w:left="72"/>
              <w:jc w:val="left"/>
              <w:rPr>
                <w:rFonts w:cs="Tahoma"/>
              </w:rPr>
            </w:pPr>
            <w:r w:rsidRPr="005D74D2">
              <w:rPr>
                <w:rFonts w:cs="Tahoma"/>
              </w:rPr>
              <w:t xml:space="preserve">Operation </w:t>
            </w:r>
          </w:p>
        </w:tc>
        <w:tc>
          <w:tcPr>
            <w:tcW w:w="1662" w:type="dxa"/>
          </w:tcPr>
          <w:p w14:paraId="03BF139C" w14:textId="55F21C36" w:rsidR="00795FA7" w:rsidRPr="000A0841" w:rsidRDefault="00795FA7" w:rsidP="00795FA7">
            <w:pPr>
              <w:spacing w:line="240" w:lineRule="auto"/>
              <w:jc w:val="left"/>
              <w:rPr>
                <w:rFonts w:cs="Tahoma"/>
              </w:rPr>
            </w:pPr>
            <w:r w:rsidRPr="000A0841">
              <w:rPr>
                <w:rFonts w:cs="Tahoma"/>
              </w:rPr>
              <w:t xml:space="preserve">O&amp;M Contractor, KPLC </w:t>
            </w:r>
          </w:p>
        </w:tc>
        <w:tc>
          <w:tcPr>
            <w:tcW w:w="2361" w:type="dxa"/>
          </w:tcPr>
          <w:p w14:paraId="545FECE9" w14:textId="77777777" w:rsidR="00795FA7" w:rsidRPr="005D74D2" w:rsidRDefault="00795FA7" w:rsidP="00795FA7">
            <w:pPr>
              <w:spacing w:line="240" w:lineRule="auto"/>
              <w:jc w:val="left"/>
              <w:rPr>
                <w:rFonts w:cs="Tahoma"/>
              </w:rPr>
            </w:pPr>
            <w:r w:rsidRPr="005D74D2">
              <w:rPr>
                <w:rFonts w:cs="Tahoma"/>
              </w:rPr>
              <w:t>Water usage records</w:t>
            </w:r>
          </w:p>
        </w:tc>
        <w:tc>
          <w:tcPr>
            <w:tcW w:w="1440" w:type="dxa"/>
          </w:tcPr>
          <w:p w14:paraId="7F108B0B" w14:textId="77777777" w:rsidR="00795FA7" w:rsidRPr="005D74D2" w:rsidRDefault="00795FA7" w:rsidP="00795FA7">
            <w:pPr>
              <w:spacing w:line="240" w:lineRule="auto"/>
              <w:jc w:val="left"/>
              <w:rPr>
                <w:rFonts w:cs="Tahoma"/>
              </w:rPr>
            </w:pPr>
            <w:r w:rsidRPr="005D74D2">
              <w:rPr>
                <w:rFonts w:cs="Tahoma"/>
              </w:rPr>
              <w:t>Quarterly</w:t>
            </w:r>
          </w:p>
        </w:tc>
        <w:tc>
          <w:tcPr>
            <w:tcW w:w="1350" w:type="dxa"/>
          </w:tcPr>
          <w:p w14:paraId="38B3347C" w14:textId="77777777" w:rsidR="00795FA7" w:rsidRPr="005D74D2" w:rsidRDefault="00795FA7" w:rsidP="00795FA7">
            <w:pPr>
              <w:spacing w:line="240" w:lineRule="auto"/>
              <w:jc w:val="left"/>
              <w:rPr>
                <w:rFonts w:cs="Tahoma"/>
              </w:rPr>
            </w:pPr>
            <w:r w:rsidRPr="005D74D2">
              <w:rPr>
                <w:rFonts w:cs="Tahoma"/>
              </w:rPr>
              <w:t>20,000.00</w:t>
            </w:r>
          </w:p>
        </w:tc>
      </w:tr>
      <w:tr w:rsidR="00795FA7" w:rsidRPr="005D74D2" w14:paraId="095DF5C5" w14:textId="77777777" w:rsidTr="00C741B7">
        <w:trPr>
          <w:trHeight w:val="1065"/>
        </w:trPr>
        <w:tc>
          <w:tcPr>
            <w:tcW w:w="1615" w:type="dxa"/>
          </w:tcPr>
          <w:p w14:paraId="3D1FAA7C" w14:textId="77777777" w:rsidR="00795FA7" w:rsidRPr="005D74D2" w:rsidRDefault="00795FA7" w:rsidP="00795FA7">
            <w:pPr>
              <w:spacing w:line="240" w:lineRule="auto"/>
              <w:jc w:val="left"/>
              <w:rPr>
                <w:rFonts w:cs="Tahoma"/>
                <w:b/>
              </w:rPr>
            </w:pPr>
            <w:r w:rsidRPr="005D74D2">
              <w:rPr>
                <w:rFonts w:cs="Tahoma"/>
                <w:b/>
              </w:rPr>
              <w:t>Sanitary waste</w:t>
            </w:r>
          </w:p>
        </w:tc>
        <w:tc>
          <w:tcPr>
            <w:tcW w:w="3041" w:type="dxa"/>
          </w:tcPr>
          <w:p w14:paraId="02DC20DB" w14:textId="77777777" w:rsidR="00795FA7" w:rsidRPr="005D74D2" w:rsidRDefault="00795FA7" w:rsidP="00795FA7">
            <w:pPr>
              <w:numPr>
                <w:ilvl w:val="0"/>
                <w:numId w:val="135"/>
              </w:numPr>
              <w:spacing w:line="240" w:lineRule="auto"/>
              <w:jc w:val="left"/>
              <w:rPr>
                <w:rFonts w:cs="Tahoma"/>
              </w:rPr>
            </w:pPr>
            <w:r w:rsidRPr="005D74D2">
              <w:rPr>
                <w:rFonts w:cs="Tahoma"/>
              </w:rPr>
              <w:t xml:space="preserve">Provide sanitary waste facilities for both genders clearly marked.  </w:t>
            </w:r>
          </w:p>
          <w:p w14:paraId="51E521D0" w14:textId="77777777" w:rsidR="00795FA7" w:rsidRPr="005D74D2" w:rsidRDefault="00795FA7" w:rsidP="00795FA7">
            <w:pPr>
              <w:numPr>
                <w:ilvl w:val="0"/>
                <w:numId w:val="135"/>
              </w:numPr>
              <w:spacing w:line="240" w:lineRule="auto"/>
              <w:jc w:val="left"/>
              <w:rPr>
                <w:rFonts w:cs="Tahoma"/>
              </w:rPr>
            </w:pPr>
            <w:r w:rsidRPr="005D74D2">
              <w:rPr>
                <w:rFonts w:cs="Tahoma"/>
              </w:rPr>
              <w:t>Disposal of waste through septic tanks</w:t>
            </w:r>
          </w:p>
        </w:tc>
        <w:tc>
          <w:tcPr>
            <w:tcW w:w="1936" w:type="dxa"/>
          </w:tcPr>
          <w:p w14:paraId="5E4F0181" w14:textId="77777777" w:rsidR="00795FA7" w:rsidRPr="005D74D2" w:rsidRDefault="00795FA7" w:rsidP="00795FA7">
            <w:pPr>
              <w:spacing w:line="240" w:lineRule="auto"/>
              <w:ind w:left="72"/>
              <w:jc w:val="left"/>
              <w:rPr>
                <w:rFonts w:cs="Tahoma"/>
              </w:rPr>
            </w:pPr>
            <w:r w:rsidRPr="005D74D2">
              <w:rPr>
                <w:rFonts w:cs="Tahoma"/>
              </w:rPr>
              <w:t xml:space="preserve">Operation </w:t>
            </w:r>
          </w:p>
        </w:tc>
        <w:tc>
          <w:tcPr>
            <w:tcW w:w="1662" w:type="dxa"/>
          </w:tcPr>
          <w:p w14:paraId="17F993A6" w14:textId="2E8E1D49" w:rsidR="00795FA7" w:rsidRPr="000A0841" w:rsidRDefault="00795FA7" w:rsidP="00795FA7">
            <w:pPr>
              <w:spacing w:line="240" w:lineRule="auto"/>
              <w:jc w:val="left"/>
              <w:rPr>
                <w:rFonts w:cs="Tahoma"/>
              </w:rPr>
            </w:pPr>
            <w:r w:rsidRPr="000A0841">
              <w:rPr>
                <w:rFonts w:cs="Tahoma"/>
              </w:rPr>
              <w:t xml:space="preserve">O&amp;M Contractor, KPLC </w:t>
            </w:r>
          </w:p>
        </w:tc>
        <w:tc>
          <w:tcPr>
            <w:tcW w:w="2361" w:type="dxa"/>
          </w:tcPr>
          <w:p w14:paraId="5CA1FC5A" w14:textId="77777777" w:rsidR="00795FA7" w:rsidRPr="005D74D2" w:rsidRDefault="00795FA7" w:rsidP="00795FA7">
            <w:pPr>
              <w:spacing w:line="240" w:lineRule="auto"/>
              <w:jc w:val="left"/>
              <w:rPr>
                <w:rFonts w:cs="Tahoma"/>
              </w:rPr>
            </w:pPr>
            <w:r w:rsidRPr="005D74D2">
              <w:rPr>
                <w:rFonts w:cs="Tahoma"/>
              </w:rPr>
              <w:t>Presence of separate and clean washrooms for both the gents and ladies</w:t>
            </w:r>
          </w:p>
        </w:tc>
        <w:tc>
          <w:tcPr>
            <w:tcW w:w="1440" w:type="dxa"/>
          </w:tcPr>
          <w:p w14:paraId="4D5AF99D" w14:textId="77777777" w:rsidR="00795FA7" w:rsidRPr="005D74D2" w:rsidRDefault="00795FA7" w:rsidP="00795FA7">
            <w:pPr>
              <w:spacing w:line="240" w:lineRule="auto"/>
              <w:jc w:val="left"/>
              <w:rPr>
                <w:rFonts w:cs="Tahoma"/>
              </w:rPr>
            </w:pPr>
            <w:r w:rsidRPr="005D74D2">
              <w:rPr>
                <w:rFonts w:cs="Tahoma"/>
              </w:rPr>
              <w:t>Quarterly</w:t>
            </w:r>
          </w:p>
        </w:tc>
        <w:tc>
          <w:tcPr>
            <w:tcW w:w="1350" w:type="dxa"/>
          </w:tcPr>
          <w:p w14:paraId="3626CB9C" w14:textId="77777777" w:rsidR="00795FA7" w:rsidRPr="005D74D2" w:rsidRDefault="00795FA7" w:rsidP="00795FA7">
            <w:pPr>
              <w:spacing w:line="240" w:lineRule="auto"/>
              <w:jc w:val="left"/>
              <w:rPr>
                <w:rFonts w:cs="Tahoma"/>
              </w:rPr>
            </w:pPr>
            <w:r w:rsidRPr="005D74D2">
              <w:rPr>
                <w:rFonts w:cs="Tahoma"/>
              </w:rPr>
              <w:t>No additional cost</w:t>
            </w:r>
          </w:p>
        </w:tc>
      </w:tr>
      <w:tr w:rsidR="00795FA7" w:rsidRPr="005D74D2" w14:paraId="7C3544E0" w14:textId="77777777" w:rsidTr="00C741B7">
        <w:trPr>
          <w:trHeight w:val="597"/>
        </w:trPr>
        <w:tc>
          <w:tcPr>
            <w:tcW w:w="1615" w:type="dxa"/>
          </w:tcPr>
          <w:p w14:paraId="74AA2EBA" w14:textId="77777777" w:rsidR="00795FA7" w:rsidRPr="005D74D2" w:rsidRDefault="00795FA7" w:rsidP="00795FA7">
            <w:pPr>
              <w:spacing w:line="240" w:lineRule="auto"/>
              <w:jc w:val="left"/>
              <w:rPr>
                <w:rFonts w:cs="Tahoma"/>
                <w:b/>
              </w:rPr>
            </w:pPr>
            <w:r w:rsidRPr="005D74D2">
              <w:rPr>
                <w:rFonts w:cs="Tahoma"/>
                <w:b/>
              </w:rPr>
              <w:t>Flooding</w:t>
            </w:r>
          </w:p>
        </w:tc>
        <w:tc>
          <w:tcPr>
            <w:tcW w:w="3041" w:type="dxa"/>
          </w:tcPr>
          <w:p w14:paraId="3FCF7D32" w14:textId="77777777" w:rsidR="00795FA7" w:rsidRPr="005D74D2" w:rsidRDefault="00795FA7" w:rsidP="00795FA7">
            <w:pPr>
              <w:numPr>
                <w:ilvl w:val="0"/>
                <w:numId w:val="157"/>
              </w:numPr>
              <w:autoSpaceDE w:val="0"/>
              <w:autoSpaceDN w:val="0"/>
              <w:adjustRightInd w:val="0"/>
              <w:spacing w:line="240" w:lineRule="auto"/>
              <w:ind w:left="419"/>
              <w:jc w:val="left"/>
              <w:rPr>
                <w:rFonts w:cs="Tahoma"/>
              </w:rPr>
            </w:pPr>
            <w:r w:rsidRPr="005D74D2">
              <w:rPr>
                <w:rFonts w:cs="Tahoma"/>
              </w:rPr>
              <w:t xml:space="preserve">Ensure drainage channels are free of any obstruction at all times i.e., not blocked. </w:t>
            </w:r>
          </w:p>
          <w:p w14:paraId="1602C919" w14:textId="77777777" w:rsidR="00795FA7" w:rsidRPr="005D74D2" w:rsidRDefault="00795FA7" w:rsidP="00795FA7">
            <w:pPr>
              <w:numPr>
                <w:ilvl w:val="0"/>
                <w:numId w:val="157"/>
              </w:numPr>
              <w:autoSpaceDE w:val="0"/>
              <w:autoSpaceDN w:val="0"/>
              <w:adjustRightInd w:val="0"/>
              <w:spacing w:line="240" w:lineRule="auto"/>
              <w:ind w:left="419"/>
              <w:jc w:val="left"/>
              <w:rPr>
                <w:rFonts w:cs="Tahoma"/>
              </w:rPr>
            </w:pPr>
            <w:r w:rsidRPr="005D74D2">
              <w:rPr>
                <w:rFonts w:cs="Tahoma"/>
              </w:rPr>
              <w:t>Construct more channels and or expand existing ones.</w:t>
            </w:r>
          </w:p>
          <w:p w14:paraId="03E98712" w14:textId="77777777" w:rsidR="00795FA7" w:rsidRPr="005D74D2" w:rsidRDefault="00795FA7" w:rsidP="00795FA7">
            <w:pPr>
              <w:numPr>
                <w:ilvl w:val="0"/>
                <w:numId w:val="157"/>
              </w:numPr>
              <w:autoSpaceDE w:val="0"/>
              <w:autoSpaceDN w:val="0"/>
              <w:adjustRightInd w:val="0"/>
              <w:spacing w:line="240" w:lineRule="auto"/>
              <w:ind w:left="419"/>
              <w:jc w:val="left"/>
              <w:rPr>
                <w:rFonts w:cs="Tahoma"/>
              </w:rPr>
            </w:pPr>
            <w:r w:rsidRPr="005D74D2">
              <w:rPr>
                <w:rFonts w:cs="Tahoma"/>
              </w:rPr>
              <w:t xml:space="preserve">Raise foundations of the solar panels and ensure a proper and from concrete base. </w:t>
            </w:r>
          </w:p>
          <w:p w14:paraId="30EF7FDA" w14:textId="77777777" w:rsidR="00795FA7" w:rsidRPr="005D74D2" w:rsidRDefault="00795FA7" w:rsidP="00795FA7">
            <w:pPr>
              <w:pStyle w:val="ListParagraph"/>
              <w:numPr>
                <w:ilvl w:val="0"/>
                <w:numId w:val="157"/>
              </w:numPr>
              <w:spacing w:line="240" w:lineRule="auto"/>
              <w:ind w:left="419"/>
              <w:jc w:val="left"/>
              <w:rPr>
                <w:rFonts w:cs="Tahoma"/>
              </w:rPr>
            </w:pPr>
            <w:r w:rsidRPr="005D74D2">
              <w:rPr>
                <w:rFonts w:cs="Tahoma"/>
              </w:rPr>
              <w:t xml:space="preserve">Create flooding diversions and or spill ways to divert water from getting into the solar power facility. </w:t>
            </w:r>
          </w:p>
        </w:tc>
        <w:tc>
          <w:tcPr>
            <w:tcW w:w="1936" w:type="dxa"/>
          </w:tcPr>
          <w:p w14:paraId="6F089E84" w14:textId="77777777" w:rsidR="00795FA7" w:rsidRPr="005D74D2" w:rsidRDefault="00795FA7" w:rsidP="00795FA7">
            <w:pPr>
              <w:spacing w:line="240" w:lineRule="auto"/>
              <w:ind w:left="72"/>
              <w:jc w:val="left"/>
              <w:rPr>
                <w:rFonts w:cs="Tahoma"/>
              </w:rPr>
            </w:pPr>
            <w:r w:rsidRPr="005D74D2">
              <w:rPr>
                <w:rFonts w:cs="Tahoma"/>
              </w:rPr>
              <w:t>Operation</w:t>
            </w:r>
          </w:p>
        </w:tc>
        <w:tc>
          <w:tcPr>
            <w:tcW w:w="1662" w:type="dxa"/>
          </w:tcPr>
          <w:p w14:paraId="38B6235E" w14:textId="13ED024D" w:rsidR="00795FA7" w:rsidRPr="000A0841" w:rsidRDefault="00795FA7" w:rsidP="00795FA7">
            <w:pPr>
              <w:spacing w:line="240" w:lineRule="auto"/>
              <w:jc w:val="left"/>
              <w:rPr>
                <w:rFonts w:cs="Tahoma"/>
              </w:rPr>
            </w:pPr>
            <w:r w:rsidRPr="000A0841">
              <w:rPr>
                <w:rFonts w:cs="Tahoma"/>
              </w:rPr>
              <w:t xml:space="preserve">O&amp;M Contractor, KPLC </w:t>
            </w:r>
          </w:p>
        </w:tc>
        <w:tc>
          <w:tcPr>
            <w:tcW w:w="2361" w:type="dxa"/>
          </w:tcPr>
          <w:p w14:paraId="3E7798E7" w14:textId="77777777" w:rsidR="00795FA7" w:rsidRPr="005D74D2" w:rsidRDefault="00795FA7" w:rsidP="00795FA7">
            <w:pPr>
              <w:spacing w:line="240" w:lineRule="auto"/>
              <w:jc w:val="left"/>
              <w:rPr>
                <w:rFonts w:cs="Tahoma"/>
              </w:rPr>
            </w:pPr>
            <w:r w:rsidRPr="005D74D2">
              <w:rPr>
                <w:rFonts w:cs="Tahoma"/>
              </w:rPr>
              <w:t>-Provision of drainage system</w:t>
            </w:r>
          </w:p>
          <w:p w14:paraId="0D31A1E6" w14:textId="77777777" w:rsidR="00795FA7" w:rsidRPr="005D74D2" w:rsidRDefault="00795FA7" w:rsidP="00795FA7">
            <w:pPr>
              <w:spacing w:line="240" w:lineRule="auto"/>
              <w:jc w:val="left"/>
              <w:rPr>
                <w:rFonts w:cs="Tahoma"/>
              </w:rPr>
            </w:pPr>
            <w:r w:rsidRPr="005D74D2">
              <w:rPr>
                <w:rFonts w:cs="Tahoma"/>
              </w:rPr>
              <w:t>-Raised foundations for the structures</w:t>
            </w:r>
          </w:p>
        </w:tc>
        <w:tc>
          <w:tcPr>
            <w:tcW w:w="1440" w:type="dxa"/>
          </w:tcPr>
          <w:p w14:paraId="441CAF13" w14:textId="77777777" w:rsidR="00795FA7" w:rsidRPr="005D74D2" w:rsidRDefault="00795FA7" w:rsidP="00795FA7">
            <w:pPr>
              <w:spacing w:line="240" w:lineRule="auto"/>
              <w:jc w:val="left"/>
              <w:rPr>
                <w:rFonts w:cs="Tahoma"/>
              </w:rPr>
            </w:pPr>
            <w:r w:rsidRPr="005D74D2">
              <w:rPr>
                <w:rFonts w:cs="Tahoma"/>
              </w:rPr>
              <w:t>Quarterly</w:t>
            </w:r>
          </w:p>
        </w:tc>
        <w:tc>
          <w:tcPr>
            <w:tcW w:w="1350" w:type="dxa"/>
          </w:tcPr>
          <w:p w14:paraId="1B75406D" w14:textId="77777777" w:rsidR="00795FA7" w:rsidRPr="005D74D2" w:rsidRDefault="00795FA7" w:rsidP="00795FA7">
            <w:pPr>
              <w:spacing w:line="240" w:lineRule="auto"/>
              <w:jc w:val="left"/>
              <w:rPr>
                <w:rFonts w:cs="Tahoma"/>
              </w:rPr>
            </w:pPr>
            <w:r w:rsidRPr="005D74D2">
              <w:rPr>
                <w:rFonts w:cs="Tahoma"/>
              </w:rPr>
              <w:t>100,000.00</w:t>
            </w:r>
          </w:p>
        </w:tc>
      </w:tr>
      <w:tr w:rsidR="00795FA7" w:rsidRPr="005D74D2" w14:paraId="788EE6BF" w14:textId="77777777" w:rsidTr="00C741B7">
        <w:trPr>
          <w:trHeight w:val="1389"/>
        </w:trPr>
        <w:tc>
          <w:tcPr>
            <w:tcW w:w="1615" w:type="dxa"/>
          </w:tcPr>
          <w:p w14:paraId="22A036D2" w14:textId="77777777" w:rsidR="00795FA7" w:rsidRPr="005D74D2" w:rsidRDefault="00795FA7" w:rsidP="00795FA7">
            <w:pPr>
              <w:autoSpaceDE w:val="0"/>
              <w:autoSpaceDN w:val="0"/>
              <w:adjustRightInd w:val="0"/>
              <w:spacing w:line="240" w:lineRule="auto"/>
              <w:jc w:val="left"/>
              <w:rPr>
                <w:rFonts w:cs="Tahoma"/>
                <w:b/>
              </w:rPr>
            </w:pPr>
            <w:r w:rsidRPr="005D74D2">
              <w:rPr>
                <w:rFonts w:cs="Tahoma"/>
                <w:b/>
              </w:rPr>
              <w:t xml:space="preserve">Occupation health and Safety </w:t>
            </w:r>
          </w:p>
        </w:tc>
        <w:tc>
          <w:tcPr>
            <w:tcW w:w="3041" w:type="dxa"/>
          </w:tcPr>
          <w:p w14:paraId="7763CA10" w14:textId="77777777" w:rsidR="00795FA7" w:rsidRPr="005D74D2" w:rsidRDefault="00795FA7" w:rsidP="00795FA7">
            <w:pPr>
              <w:numPr>
                <w:ilvl w:val="0"/>
                <w:numId w:val="134"/>
              </w:numPr>
              <w:autoSpaceDE w:val="0"/>
              <w:autoSpaceDN w:val="0"/>
              <w:adjustRightInd w:val="0"/>
              <w:spacing w:line="240" w:lineRule="auto"/>
              <w:jc w:val="left"/>
              <w:rPr>
                <w:rFonts w:cs="Tahoma"/>
              </w:rPr>
            </w:pPr>
            <w:r w:rsidRPr="005D74D2">
              <w:rPr>
                <w:rFonts w:cs="Tahoma"/>
              </w:rPr>
              <w:t xml:space="preserve">Ensure only qualified staff are employed to work in the facility. </w:t>
            </w:r>
          </w:p>
          <w:p w14:paraId="4A4BB55B" w14:textId="77777777" w:rsidR="00795FA7" w:rsidRPr="005D74D2" w:rsidRDefault="00795FA7" w:rsidP="00795FA7">
            <w:pPr>
              <w:numPr>
                <w:ilvl w:val="0"/>
                <w:numId w:val="134"/>
              </w:numPr>
              <w:autoSpaceDE w:val="0"/>
              <w:autoSpaceDN w:val="0"/>
              <w:adjustRightInd w:val="0"/>
              <w:spacing w:line="240" w:lineRule="auto"/>
              <w:jc w:val="left"/>
              <w:rPr>
                <w:rFonts w:cs="Tahoma"/>
              </w:rPr>
            </w:pPr>
            <w:r w:rsidRPr="005D74D2">
              <w:rPr>
                <w:rFonts w:cs="Tahoma"/>
              </w:rPr>
              <w:t xml:space="preserve">All workers operating the Mini grid must be equipped with appropriate and adequate person protective equipment (PPE) such as safety footwear, helmet among others. </w:t>
            </w:r>
          </w:p>
          <w:p w14:paraId="5579537A" w14:textId="77777777" w:rsidR="00795FA7" w:rsidRPr="005D74D2" w:rsidRDefault="00795FA7" w:rsidP="00795FA7">
            <w:pPr>
              <w:numPr>
                <w:ilvl w:val="0"/>
                <w:numId w:val="134"/>
              </w:numPr>
              <w:autoSpaceDE w:val="0"/>
              <w:autoSpaceDN w:val="0"/>
              <w:adjustRightInd w:val="0"/>
              <w:spacing w:line="240" w:lineRule="auto"/>
              <w:jc w:val="left"/>
              <w:rPr>
                <w:rFonts w:cs="Tahoma"/>
              </w:rPr>
            </w:pPr>
            <w:r w:rsidRPr="005D74D2">
              <w:rPr>
                <w:rFonts w:cs="Tahoma"/>
              </w:rPr>
              <w:t xml:space="preserve">Operators must be skilled on firefighting management.  </w:t>
            </w:r>
          </w:p>
          <w:p w14:paraId="2A844CFB" w14:textId="77777777" w:rsidR="00795FA7" w:rsidRPr="005D74D2" w:rsidRDefault="00795FA7" w:rsidP="00795FA7">
            <w:pPr>
              <w:numPr>
                <w:ilvl w:val="0"/>
                <w:numId w:val="134"/>
              </w:numPr>
              <w:autoSpaceDE w:val="0"/>
              <w:autoSpaceDN w:val="0"/>
              <w:adjustRightInd w:val="0"/>
              <w:spacing w:line="240" w:lineRule="auto"/>
              <w:jc w:val="left"/>
              <w:rPr>
                <w:rFonts w:cs="Tahoma"/>
              </w:rPr>
            </w:pPr>
            <w:r w:rsidRPr="005D74D2">
              <w:rPr>
                <w:rFonts w:cs="Tahoma"/>
              </w:rPr>
              <w:t xml:space="preserve">Annual environmental audits should be done.  </w:t>
            </w:r>
          </w:p>
          <w:p w14:paraId="308A14F9" w14:textId="77777777" w:rsidR="00795FA7" w:rsidRPr="005D74D2" w:rsidRDefault="00795FA7" w:rsidP="00795FA7">
            <w:pPr>
              <w:numPr>
                <w:ilvl w:val="0"/>
                <w:numId w:val="134"/>
              </w:numPr>
              <w:spacing w:line="240" w:lineRule="auto"/>
              <w:jc w:val="left"/>
              <w:rPr>
                <w:rFonts w:cs="Tahoma"/>
              </w:rPr>
            </w:pPr>
            <w:r w:rsidRPr="005D74D2">
              <w:rPr>
                <w:rFonts w:cs="Tahoma"/>
              </w:rPr>
              <w:t xml:space="preserve">WIBA cover for staff is mandatory. </w:t>
            </w:r>
          </w:p>
        </w:tc>
        <w:tc>
          <w:tcPr>
            <w:tcW w:w="1936" w:type="dxa"/>
          </w:tcPr>
          <w:p w14:paraId="3C535B7D" w14:textId="77777777" w:rsidR="00795FA7" w:rsidRPr="005D74D2" w:rsidRDefault="00795FA7" w:rsidP="00795FA7">
            <w:pPr>
              <w:spacing w:line="240" w:lineRule="auto"/>
              <w:ind w:left="72"/>
              <w:jc w:val="left"/>
              <w:rPr>
                <w:rFonts w:cs="Tahoma"/>
              </w:rPr>
            </w:pPr>
            <w:r w:rsidRPr="005D74D2">
              <w:rPr>
                <w:rFonts w:cs="Tahoma"/>
              </w:rPr>
              <w:t xml:space="preserve">Operation </w:t>
            </w:r>
          </w:p>
          <w:p w14:paraId="64E9ABBD" w14:textId="77777777" w:rsidR="00795FA7" w:rsidRPr="005D74D2" w:rsidRDefault="00795FA7" w:rsidP="00795FA7">
            <w:pPr>
              <w:spacing w:line="240" w:lineRule="auto"/>
              <w:ind w:left="72"/>
              <w:jc w:val="left"/>
              <w:rPr>
                <w:rFonts w:cs="Tahoma"/>
              </w:rPr>
            </w:pPr>
          </w:p>
        </w:tc>
        <w:tc>
          <w:tcPr>
            <w:tcW w:w="1662" w:type="dxa"/>
          </w:tcPr>
          <w:p w14:paraId="6ECB2030" w14:textId="0CC905C6" w:rsidR="00795FA7" w:rsidRPr="000A0841" w:rsidRDefault="00795FA7" w:rsidP="00795FA7">
            <w:pPr>
              <w:spacing w:line="240" w:lineRule="auto"/>
              <w:jc w:val="left"/>
              <w:rPr>
                <w:rFonts w:cs="Tahoma"/>
              </w:rPr>
            </w:pPr>
            <w:r w:rsidRPr="000A0841">
              <w:rPr>
                <w:rFonts w:cs="Tahoma"/>
              </w:rPr>
              <w:t xml:space="preserve">O&amp;M Contractor, KPLC </w:t>
            </w:r>
          </w:p>
        </w:tc>
        <w:tc>
          <w:tcPr>
            <w:tcW w:w="2361" w:type="dxa"/>
          </w:tcPr>
          <w:p w14:paraId="019EC535" w14:textId="77777777" w:rsidR="00795FA7" w:rsidRPr="000A0841" w:rsidRDefault="00795FA7" w:rsidP="00795FA7">
            <w:pPr>
              <w:spacing w:line="240" w:lineRule="auto"/>
              <w:jc w:val="left"/>
              <w:rPr>
                <w:rFonts w:cs="Tahoma"/>
              </w:rPr>
            </w:pPr>
            <w:r w:rsidRPr="000A0841">
              <w:rPr>
                <w:rFonts w:cs="Tahoma"/>
              </w:rPr>
              <w:t>-Provision of PPEs and WIBA cover</w:t>
            </w:r>
          </w:p>
          <w:p w14:paraId="430027CB" w14:textId="77777777" w:rsidR="00795FA7" w:rsidRPr="000A0841" w:rsidRDefault="00795FA7" w:rsidP="00795FA7">
            <w:pPr>
              <w:spacing w:line="240" w:lineRule="auto"/>
              <w:jc w:val="left"/>
              <w:rPr>
                <w:rFonts w:cs="Tahoma"/>
              </w:rPr>
            </w:pPr>
            <w:r w:rsidRPr="000A0841">
              <w:rPr>
                <w:rFonts w:cs="Tahoma"/>
              </w:rPr>
              <w:t>-Environmental audit reports</w:t>
            </w:r>
          </w:p>
        </w:tc>
        <w:tc>
          <w:tcPr>
            <w:tcW w:w="1440" w:type="dxa"/>
          </w:tcPr>
          <w:p w14:paraId="780370A8" w14:textId="77777777" w:rsidR="00795FA7" w:rsidRPr="005D74D2" w:rsidRDefault="00795FA7" w:rsidP="00795FA7">
            <w:pPr>
              <w:spacing w:line="240" w:lineRule="auto"/>
              <w:jc w:val="left"/>
              <w:rPr>
                <w:rFonts w:cs="Tahoma"/>
              </w:rPr>
            </w:pPr>
            <w:r w:rsidRPr="005D74D2">
              <w:rPr>
                <w:rFonts w:cs="Tahoma"/>
              </w:rPr>
              <w:t xml:space="preserve">Quarterly </w:t>
            </w:r>
          </w:p>
        </w:tc>
        <w:tc>
          <w:tcPr>
            <w:tcW w:w="1350" w:type="dxa"/>
          </w:tcPr>
          <w:p w14:paraId="3705E780" w14:textId="77777777" w:rsidR="00795FA7" w:rsidRPr="005D74D2" w:rsidRDefault="00795FA7" w:rsidP="00795FA7">
            <w:pPr>
              <w:spacing w:line="240" w:lineRule="auto"/>
              <w:jc w:val="left"/>
              <w:rPr>
                <w:rFonts w:cs="Tahoma"/>
              </w:rPr>
            </w:pPr>
            <w:r w:rsidRPr="005D74D2">
              <w:rPr>
                <w:rFonts w:cs="Tahoma"/>
              </w:rPr>
              <w:t>100,000.00</w:t>
            </w:r>
          </w:p>
        </w:tc>
      </w:tr>
      <w:tr w:rsidR="00795FA7" w:rsidRPr="005D74D2" w14:paraId="3D8B6206" w14:textId="77777777" w:rsidTr="00C741B7">
        <w:trPr>
          <w:trHeight w:val="984"/>
        </w:trPr>
        <w:tc>
          <w:tcPr>
            <w:tcW w:w="1615" w:type="dxa"/>
          </w:tcPr>
          <w:p w14:paraId="1D373802" w14:textId="77777777" w:rsidR="00795FA7" w:rsidRPr="005D74D2" w:rsidRDefault="00795FA7" w:rsidP="00795FA7">
            <w:pPr>
              <w:autoSpaceDE w:val="0"/>
              <w:autoSpaceDN w:val="0"/>
              <w:adjustRightInd w:val="0"/>
              <w:spacing w:line="240" w:lineRule="auto"/>
              <w:jc w:val="left"/>
              <w:rPr>
                <w:rFonts w:cs="Tahoma"/>
                <w:b/>
              </w:rPr>
            </w:pPr>
            <w:r w:rsidRPr="005D74D2">
              <w:rPr>
                <w:rFonts w:cs="Tahoma"/>
                <w:b/>
              </w:rPr>
              <w:t>Hazardous waste-damaged panels</w:t>
            </w:r>
          </w:p>
        </w:tc>
        <w:tc>
          <w:tcPr>
            <w:tcW w:w="3041" w:type="dxa"/>
          </w:tcPr>
          <w:p w14:paraId="6A6C59B3" w14:textId="77777777" w:rsidR="00795FA7" w:rsidRPr="005D74D2" w:rsidRDefault="00795FA7" w:rsidP="00795FA7">
            <w:pPr>
              <w:numPr>
                <w:ilvl w:val="0"/>
                <w:numId w:val="152"/>
              </w:numPr>
              <w:autoSpaceDE w:val="0"/>
              <w:autoSpaceDN w:val="0"/>
              <w:adjustRightInd w:val="0"/>
              <w:spacing w:line="240" w:lineRule="auto"/>
              <w:jc w:val="left"/>
              <w:rPr>
                <w:rFonts w:cs="Tahoma"/>
              </w:rPr>
            </w:pPr>
            <w:r w:rsidRPr="005D74D2">
              <w:rPr>
                <w:rFonts w:cs="Tahoma"/>
              </w:rPr>
              <w:t>Segregation from other waste streams</w:t>
            </w:r>
          </w:p>
          <w:p w14:paraId="59BA11FA" w14:textId="77777777" w:rsidR="00795FA7" w:rsidRPr="005D74D2" w:rsidRDefault="00795FA7" w:rsidP="00795FA7">
            <w:pPr>
              <w:numPr>
                <w:ilvl w:val="0"/>
                <w:numId w:val="152"/>
              </w:numPr>
              <w:autoSpaceDE w:val="0"/>
              <w:autoSpaceDN w:val="0"/>
              <w:adjustRightInd w:val="0"/>
              <w:spacing w:line="240" w:lineRule="auto"/>
              <w:jc w:val="left"/>
              <w:rPr>
                <w:rFonts w:cs="Tahoma"/>
              </w:rPr>
            </w:pPr>
            <w:r w:rsidRPr="005D74D2">
              <w:rPr>
                <w:rFonts w:cs="Tahoma"/>
              </w:rPr>
              <w:t xml:space="preserve">Proper disposal through a NEMA approved/licensed handler. </w:t>
            </w:r>
          </w:p>
        </w:tc>
        <w:tc>
          <w:tcPr>
            <w:tcW w:w="1936" w:type="dxa"/>
          </w:tcPr>
          <w:p w14:paraId="52507784" w14:textId="77777777" w:rsidR="00795FA7" w:rsidRPr="005D74D2" w:rsidRDefault="00795FA7" w:rsidP="00795FA7">
            <w:pPr>
              <w:spacing w:line="240" w:lineRule="auto"/>
              <w:ind w:left="72"/>
              <w:jc w:val="left"/>
              <w:rPr>
                <w:rFonts w:cs="Tahoma"/>
              </w:rPr>
            </w:pPr>
            <w:r w:rsidRPr="005D74D2">
              <w:rPr>
                <w:rFonts w:cs="Tahoma"/>
              </w:rPr>
              <w:t xml:space="preserve">Operation </w:t>
            </w:r>
          </w:p>
        </w:tc>
        <w:tc>
          <w:tcPr>
            <w:tcW w:w="1662" w:type="dxa"/>
          </w:tcPr>
          <w:p w14:paraId="7405D8AB" w14:textId="71FB4D9F" w:rsidR="00795FA7" w:rsidRPr="000A0841" w:rsidRDefault="00795FA7" w:rsidP="00795FA7">
            <w:pPr>
              <w:spacing w:line="240" w:lineRule="auto"/>
              <w:jc w:val="left"/>
              <w:rPr>
                <w:rFonts w:cs="Tahoma"/>
              </w:rPr>
            </w:pPr>
            <w:r w:rsidRPr="000A0841">
              <w:rPr>
                <w:rFonts w:cs="Tahoma"/>
              </w:rPr>
              <w:t xml:space="preserve">O&amp;M Contractor, KPLC </w:t>
            </w:r>
          </w:p>
        </w:tc>
        <w:tc>
          <w:tcPr>
            <w:tcW w:w="2361" w:type="dxa"/>
          </w:tcPr>
          <w:p w14:paraId="1F561088" w14:textId="77777777" w:rsidR="00795FA7" w:rsidRPr="000A0841" w:rsidRDefault="00795FA7" w:rsidP="00795FA7">
            <w:pPr>
              <w:spacing w:line="240" w:lineRule="auto"/>
              <w:jc w:val="left"/>
              <w:rPr>
                <w:rFonts w:cs="Tahoma"/>
              </w:rPr>
            </w:pPr>
            <w:r w:rsidRPr="000A0841">
              <w:rPr>
                <w:rFonts w:cs="Tahoma"/>
              </w:rPr>
              <w:t>Presence of well-maintained receptacles and centralized collection</w:t>
            </w:r>
          </w:p>
        </w:tc>
        <w:tc>
          <w:tcPr>
            <w:tcW w:w="1440" w:type="dxa"/>
          </w:tcPr>
          <w:p w14:paraId="43C50759" w14:textId="77777777" w:rsidR="00795FA7" w:rsidRPr="005D74D2" w:rsidRDefault="00795FA7" w:rsidP="00795FA7">
            <w:pPr>
              <w:spacing w:line="240" w:lineRule="auto"/>
              <w:jc w:val="left"/>
              <w:rPr>
                <w:rFonts w:cs="Tahoma"/>
              </w:rPr>
            </w:pPr>
            <w:r w:rsidRPr="005D74D2">
              <w:rPr>
                <w:rFonts w:cs="Tahoma"/>
              </w:rPr>
              <w:t>Quarterly</w:t>
            </w:r>
          </w:p>
        </w:tc>
        <w:tc>
          <w:tcPr>
            <w:tcW w:w="1350" w:type="dxa"/>
          </w:tcPr>
          <w:p w14:paraId="78B7C848" w14:textId="77777777" w:rsidR="00795FA7" w:rsidRPr="005D74D2" w:rsidRDefault="00795FA7" w:rsidP="00795FA7">
            <w:pPr>
              <w:spacing w:line="240" w:lineRule="auto"/>
              <w:jc w:val="left"/>
              <w:rPr>
                <w:rFonts w:cs="Tahoma"/>
              </w:rPr>
            </w:pPr>
            <w:r w:rsidRPr="005D74D2">
              <w:rPr>
                <w:rFonts w:cs="Tahoma"/>
              </w:rPr>
              <w:t>200,000.00</w:t>
            </w:r>
          </w:p>
        </w:tc>
      </w:tr>
      <w:tr w:rsidR="00795FA7" w:rsidRPr="005D74D2" w14:paraId="6BC55F13" w14:textId="77777777" w:rsidTr="00C741B7">
        <w:tc>
          <w:tcPr>
            <w:tcW w:w="1615" w:type="dxa"/>
          </w:tcPr>
          <w:p w14:paraId="273C615D" w14:textId="77777777" w:rsidR="00795FA7" w:rsidRPr="005D74D2" w:rsidRDefault="00795FA7" w:rsidP="00795FA7">
            <w:pPr>
              <w:autoSpaceDE w:val="0"/>
              <w:autoSpaceDN w:val="0"/>
              <w:adjustRightInd w:val="0"/>
              <w:spacing w:line="240" w:lineRule="auto"/>
              <w:jc w:val="left"/>
              <w:rPr>
                <w:rFonts w:cs="Tahoma"/>
                <w:b/>
              </w:rPr>
            </w:pPr>
            <w:r w:rsidRPr="005D74D2">
              <w:rPr>
                <w:rFonts w:cs="Tahoma"/>
                <w:b/>
              </w:rPr>
              <w:t>Noise and Vibration</w:t>
            </w:r>
          </w:p>
          <w:p w14:paraId="526FF6D0" w14:textId="77777777" w:rsidR="00795FA7" w:rsidRPr="005D74D2" w:rsidRDefault="00795FA7" w:rsidP="00795FA7">
            <w:pPr>
              <w:autoSpaceDE w:val="0"/>
              <w:autoSpaceDN w:val="0"/>
              <w:adjustRightInd w:val="0"/>
              <w:spacing w:line="240" w:lineRule="auto"/>
              <w:jc w:val="left"/>
              <w:rPr>
                <w:rFonts w:cs="Tahoma"/>
                <w:b/>
              </w:rPr>
            </w:pPr>
          </w:p>
        </w:tc>
        <w:tc>
          <w:tcPr>
            <w:tcW w:w="3041" w:type="dxa"/>
          </w:tcPr>
          <w:p w14:paraId="2C5C7516" w14:textId="77777777" w:rsidR="00795FA7" w:rsidRPr="005D74D2" w:rsidRDefault="00795FA7" w:rsidP="00795FA7">
            <w:pPr>
              <w:numPr>
                <w:ilvl w:val="0"/>
                <w:numId w:val="153"/>
              </w:numPr>
              <w:autoSpaceDE w:val="0"/>
              <w:autoSpaceDN w:val="0"/>
              <w:adjustRightInd w:val="0"/>
              <w:spacing w:line="240" w:lineRule="auto"/>
              <w:jc w:val="left"/>
              <w:rPr>
                <w:rFonts w:cs="Tahoma"/>
              </w:rPr>
            </w:pPr>
            <w:r w:rsidRPr="005D74D2">
              <w:rPr>
                <w:rFonts w:cs="Tahoma"/>
              </w:rPr>
              <w:t>Generator room should be soundproof to ensure no noise of a nuisance level will be produced.</w:t>
            </w:r>
          </w:p>
          <w:p w14:paraId="72049991" w14:textId="77777777" w:rsidR="00795FA7" w:rsidRPr="005D74D2" w:rsidRDefault="00795FA7" w:rsidP="00795FA7">
            <w:pPr>
              <w:numPr>
                <w:ilvl w:val="0"/>
                <w:numId w:val="153"/>
              </w:numPr>
              <w:autoSpaceDE w:val="0"/>
              <w:autoSpaceDN w:val="0"/>
              <w:adjustRightInd w:val="0"/>
              <w:spacing w:line="240" w:lineRule="auto"/>
              <w:jc w:val="left"/>
              <w:rPr>
                <w:rFonts w:cs="Tahoma"/>
              </w:rPr>
            </w:pPr>
            <w:r w:rsidRPr="005D74D2">
              <w:rPr>
                <w:rFonts w:cs="Tahoma"/>
              </w:rPr>
              <w:t xml:space="preserve">Monitor noise levels. </w:t>
            </w:r>
          </w:p>
        </w:tc>
        <w:tc>
          <w:tcPr>
            <w:tcW w:w="1936" w:type="dxa"/>
          </w:tcPr>
          <w:p w14:paraId="358441F1" w14:textId="77777777" w:rsidR="00795FA7" w:rsidRPr="005D74D2" w:rsidRDefault="00795FA7" w:rsidP="00795FA7">
            <w:pPr>
              <w:spacing w:line="240" w:lineRule="auto"/>
              <w:ind w:left="72"/>
              <w:jc w:val="left"/>
              <w:rPr>
                <w:rFonts w:cs="Tahoma"/>
              </w:rPr>
            </w:pPr>
            <w:r w:rsidRPr="005D74D2">
              <w:rPr>
                <w:rFonts w:cs="Tahoma"/>
              </w:rPr>
              <w:t xml:space="preserve">Operation </w:t>
            </w:r>
          </w:p>
        </w:tc>
        <w:tc>
          <w:tcPr>
            <w:tcW w:w="1662" w:type="dxa"/>
          </w:tcPr>
          <w:p w14:paraId="2DE2948B" w14:textId="670A3D1D" w:rsidR="00795FA7" w:rsidRPr="000A0841" w:rsidRDefault="00795FA7" w:rsidP="00795FA7">
            <w:pPr>
              <w:spacing w:line="240" w:lineRule="auto"/>
              <w:jc w:val="left"/>
              <w:rPr>
                <w:rFonts w:cs="Tahoma"/>
              </w:rPr>
            </w:pPr>
            <w:r w:rsidRPr="000A0841">
              <w:rPr>
                <w:rFonts w:cs="Tahoma"/>
              </w:rPr>
              <w:t xml:space="preserve">O&amp;M Contractor, KPLC </w:t>
            </w:r>
          </w:p>
        </w:tc>
        <w:tc>
          <w:tcPr>
            <w:tcW w:w="2361" w:type="dxa"/>
          </w:tcPr>
          <w:p w14:paraId="686951BD" w14:textId="77777777" w:rsidR="00795FA7" w:rsidRPr="000A0841" w:rsidRDefault="00795FA7" w:rsidP="00795FA7">
            <w:pPr>
              <w:spacing w:line="240" w:lineRule="auto"/>
              <w:jc w:val="left"/>
              <w:rPr>
                <w:rFonts w:cs="Tahoma"/>
              </w:rPr>
            </w:pPr>
            <w:r w:rsidRPr="000A0841">
              <w:rPr>
                <w:rFonts w:cs="Tahoma"/>
                <w:u w:val="single"/>
              </w:rPr>
              <w:t>Noise levels</w:t>
            </w:r>
            <w:r w:rsidRPr="000A0841">
              <w:rPr>
                <w:rFonts w:cs="Tahoma"/>
              </w:rPr>
              <w:t xml:space="preserve">-Records of noise measurements done by contractor within the project area and at distances of 30m from the Solar mini-grid. </w:t>
            </w:r>
          </w:p>
        </w:tc>
        <w:tc>
          <w:tcPr>
            <w:tcW w:w="1440" w:type="dxa"/>
          </w:tcPr>
          <w:p w14:paraId="2B71B72C" w14:textId="77777777" w:rsidR="00795FA7" w:rsidRPr="005D74D2" w:rsidRDefault="00795FA7" w:rsidP="00795FA7">
            <w:pPr>
              <w:spacing w:line="240" w:lineRule="auto"/>
              <w:jc w:val="left"/>
              <w:rPr>
                <w:rFonts w:cs="Tahoma"/>
              </w:rPr>
            </w:pPr>
            <w:r w:rsidRPr="005D74D2">
              <w:rPr>
                <w:rFonts w:cs="Tahoma"/>
              </w:rPr>
              <w:t>Quarterly</w:t>
            </w:r>
          </w:p>
        </w:tc>
        <w:tc>
          <w:tcPr>
            <w:tcW w:w="1350" w:type="dxa"/>
          </w:tcPr>
          <w:p w14:paraId="448CE1F5" w14:textId="77777777" w:rsidR="00795FA7" w:rsidRPr="005D74D2" w:rsidRDefault="00795FA7" w:rsidP="00795FA7">
            <w:pPr>
              <w:spacing w:line="240" w:lineRule="auto"/>
              <w:jc w:val="left"/>
              <w:rPr>
                <w:rFonts w:cs="Tahoma"/>
              </w:rPr>
            </w:pPr>
            <w:r w:rsidRPr="005D74D2">
              <w:rPr>
                <w:rFonts w:cs="Tahoma"/>
              </w:rPr>
              <w:t>Part of contractor’s cost</w:t>
            </w:r>
          </w:p>
        </w:tc>
      </w:tr>
      <w:tr w:rsidR="00795FA7" w:rsidRPr="005D74D2" w14:paraId="36FFD6DC" w14:textId="77777777" w:rsidTr="00C741B7">
        <w:trPr>
          <w:trHeight w:val="939"/>
        </w:trPr>
        <w:tc>
          <w:tcPr>
            <w:tcW w:w="1615" w:type="dxa"/>
          </w:tcPr>
          <w:p w14:paraId="0DDD4B66" w14:textId="77777777" w:rsidR="00795FA7" w:rsidRPr="005D74D2" w:rsidRDefault="00795FA7" w:rsidP="00795FA7">
            <w:pPr>
              <w:autoSpaceDE w:val="0"/>
              <w:autoSpaceDN w:val="0"/>
              <w:adjustRightInd w:val="0"/>
              <w:spacing w:line="240" w:lineRule="auto"/>
              <w:jc w:val="left"/>
              <w:rPr>
                <w:rFonts w:cs="Tahoma"/>
                <w:b/>
              </w:rPr>
            </w:pPr>
            <w:r w:rsidRPr="005D74D2">
              <w:rPr>
                <w:rFonts w:cs="Tahoma"/>
                <w:b/>
              </w:rPr>
              <w:t>Shocks and electrocutions</w:t>
            </w:r>
          </w:p>
        </w:tc>
        <w:tc>
          <w:tcPr>
            <w:tcW w:w="3041" w:type="dxa"/>
          </w:tcPr>
          <w:p w14:paraId="7DA24651" w14:textId="77777777" w:rsidR="00795FA7" w:rsidRPr="005D74D2" w:rsidRDefault="00795FA7" w:rsidP="00795FA7">
            <w:pPr>
              <w:pStyle w:val="ListParagraph"/>
              <w:widowControl w:val="0"/>
              <w:numPr>
                <w:ilvl w:val="0"/>
                <w:numId w:val="158"/>
              </w:numPr>
              <w:spacing w:line="240" w:lineRule="auto"/>
              <w:ind w:left="329"/>
              <w:jc w:val="left"/>
              <w:rPr>
                <w:rFonts w:cs="Tahoma"/>
              </w:rPr>
            </w:pPr>
            <w:r w:rsidRPr="005D74D2">
              <w:rPr>
                <w:rFonts w:cs="Tahoma"/>
              </w:rPr>
              <w:t>Inspect the wiring of the houses before connecting power.</w:t>
            </w:r>
          </w:p>
          <w:p w14:paraId="55708F74" w14:textId="77777777" w:rsidR="00795FA7" w:rsidRPr="005D74D2" w:rsidRDefault="00795FA7" w:rsidP="00795FA7">
            <w:pPr>
              <w:pStyle w:val="ListParagraph"/>
              <w:widowControl w:val="0"/>
              <w:numPr>
                <w:ilvl w:val="0"/>
                <w:numId w:val="158"/>
              </w:numPr>
              <w:spacing w:line="240" w:lineRule="auto"/>
              <w:ind w:left="329"/>
              <w:jc w:val="left"/>
              <w:rPr>
                <w:rFonts w:cs="Tahoma"/>
              </w:rPr>
            </w:pPr>
            <w:r w:rsidRPr="005D74D2">
              <w:rPr>
                <w:rFonts w:cs="Tahoma"/>
              </w:rPr>
              <w:t>Safety awareness campaigns to the community before connection of power on safety precautions such as:</w:t>
            </w:r>
          </w:p>
          <w:p w14:paraId="5A3C430F" w14:textId="77777777" w:rsidR="00795FA7" w:rsidRPr="005D74D2" w:rsidRDefault="00795FA7" w:rsidP="00795FA7">
            <w:pPr>
              <w:pStyle w:val="ListParagraph"/>
              <w:widowControl w:val="0"/>
              <w:numPr>
                <w:ilvl w:val="1"/>
                <w:numId w:val="125"/>
              </w:numPr>
              <w:spacing w:line="240" w:lineRule="auto"/>
              <w:ind w:left="509"/>
              <w:jc w:val="left"/>
              <w:rPr>
                <w:rFonts w:cs="Tahoma"/>
              </w:rPr>
            </w:pPr>
            <w:r w:rsidRPr="005D74D2">
              <w:rPr>
                <w:rFonts w:cs="Tahoma"/>
              </w:rPr>
              <w:t>Require community to engage a certified technician to do wiring in the premises.</w:t>
            </w:r>
          </w:p>
          <w:p w14:paraId="54E58232" w14:textId="77777777" w:rsidR="00795FA7" w:rsidRPr="005D74D2" w:rsidRDefault="00795FA7" w:rsidP="00795FA7">
            <w:pPr>
              <w:pStyle w:val="ListParagraph"/>
              <w:widowControl w:val="0"/>
              <w:numPr>
                <w:ilvl w:val="1"/>
                <w:numId w:val="126"/>
              </w:numPr>
              <w:spacing w:line="240" w:lineRule="auto"/>
              <w:ind w:left="509"/>
              <w:jc w:val="left"/>
              <w:rPr>
                <w:rFonts w:cs="Tahoma"/>
              </w:rPr>
            </w:pPr>
            <w:r w:rsidRPr="005D74D2">
              <w:rPr>
                <w:rFonts w:cs="Tahoma"/>
              </w:rPr>
              <w:t xml:space="preserve">Use of quality materials while wiring </w:t>
            </w:r>
          </w:p>
          <w:p w14:paraId="03C099A6" w14:textId="77777777" w:rsidR="00795FA7" w:rsidRPr="005D74D2" w:rsidRDefault="00795FA7" w:rsidP="00795FA7">
            <w:pPr>
              <w:pStyle w:val="ListParagraph"/>
              <w:widowControl w:val="0"/>
              <w:numPr>
                <w:ilvl w:val="1"/>
                <w:numId w:val="126"/>
              </w:numPr>
              <w:spacing w:line="240" w:lineRule="auto"/>
              <w:ind w:left="509"/>
              <w:jc w:val="left"/>
              <w:rPr>
                <w:rFonts w:cs="Tahoma"/>
              </w:rPr>
            </w:pPr>
            <w:r w:rsidRPr="005D74D2">
              <w:rPr>
                <w:rFonts w:cs="Tahoma"/>
              </w:rPr>
              <w:t xml:space="preserve">Refraining from individual illegal extensions of power lines to other houses </w:t>
            </w:r>
          </w:p>
          <w:p w14:paraId="0ED334D9" w14:textId="77777777" w:rsidR="00795FA7" w:rsidRPr="005D74D2" w:rsidRDefault="00795FA7" w:rsidP="00795FA7">
            <w:pPr>
              <w:pStyle w:val="ListParagraph"/>
              <w:widowControl w:val="0"/>
              <w:numPr>
                <w:ilvl w:val="1"/>
                <w:numId w:val="126"/>
              </w:numPr>
              <w:spacing w:line="240" w:lineRule="auto"/>
              <w:ind w:left="509"/>
              <w:jc w:val="left"/>
              <w:rPr>
                <w:rFonts w:cs="Tahoma"/>
              </w:rPr>
            </w:pPr>
            <w:r w:rsidRPr="005D74D2">
              <w:rPr>
                <w:rFonts w:cs="Tahoma"/>
              </w:rPr>
              <w:t>Observing safety measures while using electricity such as not touching sockets and switches with wet hands or wiping with wet cloths</w:t>
            </w:r>
          </w:p>
          <w:p w14:paraId="579F1D81" w14:textId="77777777" w:rsidR="00795FA7" w:rsidRPr="005D74D2" w:rsidRDefault="00795FA7" w:rsidP="00795FA7">
            <w:pPr>
              <w:pStyle w:val="ListParagraph"/>
              <w:widowControl w:val="0"/>
              <w:numPr>
                <w:ilvl w:val="1"/>
                <w:numId w:val="126"/>
              </w:numPr>
              <w:spacing w:line="240" w:lineRule="auto"/>
              <w:ind w:left="509"/>
              <w:jc w:val="left"/>
              <w:rPr>
                <w:rFonts w:cs="Tahoma"/>
              </w:rPr>
            </w:pPr>
            <w:r w:rsidRPr="005D74D2">
              <w:rPr>
                <w:rFonts w:cs="Tahoma"/>
              </w:rPr>
              <w:t>Keeping off all electricity infrastructure e.g., not tying livestock on electric poles, no cutting earth wires that run along some electric poles, not interfering with sockets or switches.</w:t>
            </w:r>
          </w:p>
          <w:p w14:paraId="0E3BD24E" w14:textId="77777777" w:rsidR="00795FA7" w:rsidRPr="005D74D2" w:rsidRDefault="00795FA7" w:rsidP="00795FA7">
            <w:pPr>
              <w:pStyle w:val="ListParagraph"/>
              <w:widowControl w:val="0"/>
              <w:numPr>
                <w:ilvl w:val="1"/>
                <w:numId w:val="126"/>
              </w:numPr>
              <w:spacing w:line="240" w:lineRule="auto"/>
              <w:ind w:left="509"/>
              <w:jc w:val="left"/>
              <w:rPr>
                <w:rFonts w:cs="Tahoma"/>
              </w:rPr>
            </w:pPr>
            <w:r w:rsidRPr="005D74D2">
              <w:rPr>
                <w:rFonts w:cs="Tahoma"/>
              </w:rPr>
              <w:t xml:space="preserve">Reporting any electric wire/conductors if found fallen on the ground. </w:t>
            </w:r>
          </w:p>
          <w:p w14:paraId="27FFB827" w14:textId="77777777" w:rsidR="00795FA7" w:rsidRPr="005D74D2" w:rsidRDefault="00795FA7" w:rsidP="00795FA7">
            <w:pPr>
              <w:pStyle w:val="ListParagraph"/>
              <w:widowControl w:val="0"/>
              <w:numPr>
                <w:ilvl w:val="1"/>
                <w:numId w:val="126"/>
              </w:numPr>
              <w:spacing w:line="240" w:lineRule="auto"/>
              <w:ind w:left="509"/>
              <w:jc w:val="left"/>
              <w:rPr>
                <w:rFonts w:cs="Tahoma"/>
              </w:rPr>
            </w:pPr>
            <w:r w:rsidRPr="005D74D2">
              <w:rPr>
                <w:rFonts w:cs="Tahoma"/>
              </w:rPr>
              <w:t xml:space="preserve">Report any incident regarding electricity at the local office –staff in charge of operating the Mini-grid. </w:t>
            </w:r>
          </w:p>
        </w:tc>
        <w:tc>
          <w:tcPr>
            <w:tcW w:w="1936" w:type="dxa"/>
          </w:tcPr>
          <w:p w14:paraId="18488464" w14:textId="77777777" w:rsidR="00795FA7" w:rsidRPr="005D74D2" w:rsidRDefault="00795FA7" w:rsidP="00795FA7">
            <w:pPr>
              <w:spacing w:line="240" w:lineRule="auto"/>
              <w:ind w:left="72"/>
              <w:jc w:val="left"/>
              <w:rPr>
                <w:rFonts w:cs="Tahoma"/>
              </w:rPr>
            </w:pPr>
            <w:r w:rsidRPr="005D74D2">
              <w:rPr>
                <w:rFonts w:cs="Tahoma"/>
              </w:rPr>
              <w:t>Operation</w:t>
            </w:r>
          </w:p>
        </w:tc>
        <w:tc>
          <w:tcPr>
            <w:tcW w:w="1662" w:type="dxa"/>
          </w:tcPr>
          <w:p w14:paraId="310BAA19" w14:textId="0A045BB0" w:rsidR="00795FA7" w:rsidRPr="000A0841" w:rsidRDefault="00795FA7" w:rsidP="00795FA7">
            <w:pPr>
              <w:spacing w:line="240" w:lineRule="auto"/>
              <w:jc w:val="left"/>
              <w:rPr>
                <w:rFonts w:cs="Tahoma"/>
              </w:rPr>
            </w:pPr>
            <w:r w:rsidRPr="000A0841">
              <w:rPr>
                <w:rFonts w:cs="Tahoma"/>
              </w:rPr>
              <w:t xml:space="preserve">O&amp;M Contractor, KPLC </w:t>
            </w:r>
          </w:p>
        </w:tc>
        <w:tc>
          <w:tcPr>
            <w:tcW w:w="2361" w:type="dxa"/>
          </w:tcPr>
          <w:p w14:paraId="27895CA5" w14:textId="77777777" w:rsidR="00795FA7" w:rsidRPr="000A0841" w:rsidRDefault="00795FA7" w:rsidP="00795FA7">
            <w:pPr>
              <w:spacing w:line="240" w:lineRule="auto"/>
              <w:jc w:val="left"/>
              <w:rPr>
                <w:rFonts w:cs="Tahoma"/>
              </w:rPr>
            </w:pPr>
            <w:r w:rsidRPr="000A0841">
              <w:rPr>
                <w:rFonts w:cs="Tahoma"/>
              </w:rPr>
              <w:t>-Records of awareness sessions conducted</w:t>
            </w:r>
          </w:p>
          <w:p w14:paraId="5BB3FE6E" w14:textId="77777777" w:rsidR="00795FA7" w:rsidRPr="000A0841" w:rsidRDefault="00795FA7" w:rsidP="00795FA7">
            <w:pPr>
              <w:spacing w:line="240" w:lineRule="auto"/>
              <w:jc w:val="left"/>
              <w:rPr>
                <w:rFonts w:cs="Tahoma"/>
              </w:rPr>
            </w:pPr>
            <w:r w:rsidRPr="000A0841">
              <w:rPr>
                <w:rFonts w:cs="Tahoma"/>
              </w:rPr>
              <w:t>-Incidences report</w:t>
            </w:r>
          </w:p>
        </w:tc>
        <w:tc>
          <w:tcPr>
            <w:tcW w:w="1440" w:type="dxa"/>
          </w:tcPr>
          <w:p w14:paraId="2334AFA8" w14:textId="77777777" w:rsidR="00795FA7" w:rsidRPr="005D74D2" w:rsidRDefault="00795FA7" w:rsidP="00795FA7">
            <w:pPr>
              <w:spacing w:line="240" w:lineRule="auto"/>
              <w:jc w:val="left"/>
              <w:rPr>
                <w:rFonts w:cs="Tahoma"/>
              </w:rPr>
            </w:pPr>
            <w:r w:rsidRPr="005D74D2">
              <w:rPr>
                <w:rFonts w:cs="Tahoma"/>
              </w:rPr>
              <w:t>Quarterly</w:t>
            </w:r>
          </w:p>
        </w:tc>
        <w:tc>
          <w:tcPr>
            <w:tcW w:w="1350" w:type="dxa"/>
          </w:tcPr>
          <w:p w14:paraId="374396E0" w14:textId="77777777" w:rsidR="00795FA7" w:rsidRPr="005D74D2" w:rsidRDefault="00795FA7" w:rsidP="00795FA7">
            <w:pPr>
              <w:spacing w:line="240" w:lineRule="auto"/>
              <w:jc w:val="left"/>
              <w:rPr>
                <w:rFonts w:cs="Tahoma"/>
              </w:rPr>
            </w:pPr>
            <w:r w:rsidRPr="005D74D2">
              <w:rPr>
                <w:rFonts w:cs="Tahoma"/>
              </w:rPr>
              <w:t>No additional cost</w:t>
            </w:r>
          </w:p>
        </w:tc>
      </w:tr>
      <w:tr w:rsidR="00795FA7" w:rsidRPr="005D74D2" w14:paraId="5EF7FBF3" w14:textId="77777777" w:rsidTr="00C741B7">
        <w:trPr>
          <w:trHeight w:val="1614"/>
        </w:trPr>
        <w:tc>
          <w:tcPr>
            <w:tcW w:w="1615" w:type="dxa"/>
          </w:tcPr>
          <w:p w14:paraId="0FE27457" w14:textId="77777777" w:rsidR="00795FA7" w:rsidRPr="005D74D2" w:rsidRDefault="00795FA7" w:rsidP="00795FA7">
            <w:pPr>
              <w:autoSpaceDE w:val="0"/>
              <w:autoSpaceDN w:val="0"/>
              <w:adjustRightInd w:val="0"/>
              <w:spacing w:line="240" w:lineRule="auto"/>
              <w:jc w:val="left"/>
              <w:rPr>
                <w:rFonts w:cs="Tahoma"/>
                <w:b/>
              </w:rPr>
            </w:pPr>
            <w:r w:rsidRPr="005D74D2">
              <w:rPr>
                <w:rFonts w:cs="Tahoma"/>
                <w:b/>
              </w:rPr>
              <w:t>Community Safety- Access to site by general public</w:t>
            </w:r>
          </w:p>
        </w:tc>
        <w:tc>
          <w:tcPr>
            <w:tcW w:w="3041" w:type="dxa"/>
          </w:tcPr>
          <w:p w14:paraId="7D95ECD7" w14:textId="77777777" w:rsidR="00795FA7" w:rsidRPr="005D74D2" w:rsidRDefault="00795FA7" w:rsidP="00795FA7">
            <w:pPr>
              <w:numPr>
                <w:ilvl w:val="0"/>
                <w:numId w:val="159"/>
              </w:numPr>
              <w:autoSpaceDE w:val="0"/>
              <w:autoSpaceDN w:val="0"/>
              <w:adjustRightInd w:val="0"/>
              <w:spacing w:line="240" w:lineRule="auto"/>
              <w:jc w:val="left"/>
              <w:rPr>
                <w:rFonts w:cs="Tahoma"/>
                <w:bCs/>
              </w:rPr>
            </w:pPr>
            <w:r w:rsidRPr="005D74D2">
              <w:rPr>
                <w:rFonts w:cs="Tahoma"/>
                <w:bCs/>
              </w:rPr>
              <w:t xml:space="preserve">Fencing off the facility to keep of community members, children, and livestock from entering into the facility. </w:t>
            </w:r>
          </w:p>
          <w:p w14:paraId="7BABFFFE" w14:textId="77777777" w:rsidR="00795FA7" w:rsidRPr="005D74D2" w:rsidRDefault="00795FA7" w:rsidP="00795FA7">
            <w:pPr>
              <w:numPr>
                <w:ilvl w:val="0"/>
                <w:numId w:val="159"/>
              </w:numPr>
              <w:autoSpaceDE w:val="0"/>
              <w:autoSpaceDN w:val="0"/>
              <w:adjustRightInd w:val="0"/>
              <w:spacing w:line="240" w:lineRule="auto"/>
              <w:jc w:val="left"/>
              <w:rPr>
                <w:rFonts w:cs="Tahoma"/>
                <w:bCs/>
              </w:rPr>
            </w:pPr>
            <w:r w:rsidRPr="005D74D2">
              <w:rPr>
                <w:rFonts w:cs="Tahoma"/>
                <w:bCs/>
              </w:rPr>
              <w:t xml:space="preserve">Controlled access to the site only with prior approval </w:t>
            </w:r>
          </w:p>
          <w:p w14:paraId="1088B846" w14:textId="77777777" w:rsidR="00795FA7" w:rsidRPr="005D74D2" w:rsidRDefault="00795FA7" w:rsidP="00795FA7">
            <w:pPr>
              <w:numPr>
                <w:ilvl w:val="0"/>
                <w:numId w:val="159"/>
              </w:numPr>
              <w:autoSpaceDE w:val="0"/>
              <w:autoSpaceDN w:val="0"/>
              <w:adjustRightInd w:val="0"/>
              <w:spacing w:line="240" w:lineRule="auto"/>
              <w:jc w:val="left"/>
              <w:rPr>
                <w:rFonts w:cs="Tahoma"/>
              </w:rPr>
            </w:pPr>
            <w:r w:rsidRPr="005D74D2">
              <w:rPr>
                <w:rFonts w:cs="Tahoma"/>
                <w:bCs/>
              </w:rPr>
              <w:t>Maintain records of any person who comes to site</w:t>
            </w:r>
          </w:p>
        </w:tc>
        <w:tc>
          <w:tcPr>
            <w:tcW w:w="1936" w:type="dxa"/>
          </w:tcPr>
          <w:p w14:paraId="681218CA" w14:textId="77777777" w:rsidR="00795FA7" w:rsidRPr="005D74D2" w:rsidRDefault="00795FA7" w:rsidP="00795FA7">
            <w:pPr>
              <w:spacing w:line="240" w:lineRule="auto"/>
              <w:ind w:left="72"/>
              <w:jc w:val="left"/>
              <w:rPr>
                <w:rFonts w:cs="Tahoma"/>
              </w:rPr>
            </w:pPr>
            <w:r w:rsidRPr="005D74D2">
              <w:rPr>
                <w:rFonts w:cs="Tahoma"/>
              </w:rPr>
              <w:t>Operation</w:t>
            </w:r>
          </w:p>
        </w:tc>
        <w:tc>
          <w:tcPr>
            <w:tcW w:w="1662" w:type="dxa"/>
          </w:tcPr>
          <w:p w14:paraId="194DE28A" w14:textId="4C12930E" w:rsidR="00795FA7" w:rsidRPr="000A0841" w:rsidRDefault="00795FA7" w:rsidP="00795FA7">
            <w:pPr>
              <w:spacing w:line="240" w:lineRule="auto"/>
              <w:jc w:val="left"/>
              <w:rPr>
                <w:rFonts w:cs="Tahoma"/>
              </w:rPr>
            </w:pPr>
            <w:r w:rsidRPr="000A0841">
              <w:rPr>
                <w:rFonts w:cs="Tahoma"/>
              </w:rPr>
              <w:t xml:space="preserve">O&amp;M Contractor, KPLC </w:t>
            </w:r>
          </w:p>
        </w:tc>
        <w:tc>
          <w:tcPr>
            <w:tcW w:w="2361" w:type="dxa"/>
          </w:tcPr>
          <w:p w14:paraId="5BF883D9" w14:textId="77777777" w:rsidR="00795FA7" w:rsidRPr="005D74D2" w:rsidRDefault="00795FA7" w:rsidP="00795FA7">
            <w:pPr>
              <w:spacing w:line="240" w:lineRule="auto"/>
              <w:jc w:val="left"/>
              <w:rPr>
                <w:rFonts w:cs="Tahoma"/>
              </w:rPr>
            </w:pPr>
            <w:r w:rsidRPr="005D74D2">
              <w:rPr>
                <w:rFonts w:cs="Tahoma"/>
              </w:rPr>
              <w:t>Presence of a controlled access and records of every person accessing the site</w:t>
            </w:r>
          </w:p>
        </w:tc>
        <w:tc>
          <w:tcPr>
            <w:tcW w:w="1440" w:type="dxa"/>
          </w:tcPr>
          <w:p w14:paraId="67E7131E" w14:textId="77777777" w:rsidR="00795FA7" w:rsidRPr="005D74D2" w:rsidRDefault="00795FA7" w:rsidP="00795FA7">
            <w:pPr>
              <w:spacing w:line="240" w:lineRule="auto"/>
              <w:jc w:val="left"/>
              <w:rPr>
                <w:rFonts w:cs="Tahoma"/>
              </w:rPr>
            </w:pPr>
            <w:r w:rsidRPr="005D74D2">
              <w:rPr>
                <w:rFonts w:cs="Tahoma"/>
              </w:rPr>
              <w:t>Daily</w:t>
            </w:r>
          </w:p>
        </w:tc>
        <w:tc>
          <w:tcPr>
            <w:tcW w:w="1350" w:type="dxa"/>
          </w:tcPr>
          <w:p w14:paraId="26D54655" w14:textId="77777777" w:rsidR="00795FA7" w:rsidRPr="005D74D2" w:rsidRDefault="00795FA7" w:rsidP="00795FA7">
            <w:pPr>
              <w:spacing w:line="240" w:lineRule="auto"/>
              <w:jc w:val="left"/>
              <w:rPr>
                <w:rFonts w:cs="Tahoma"/>
              </w:rPr>
            </w:pPr>
            <w:r w:rsidRPr="005D74D2">
              <w:rPr>
                <w:rFonts w:cs="Tahoma"/>
              </w:rPr>
              <w:t>Part of contractor’s cost</w:t>
            </w:r>
          </w:p>
        </w:tc>
      </w:tr>
      <w:tr w:rsidR="00795FA7" w:rsidRPr="005D74D2" w14:paraId="560CAA90" w14:textId="77777777" w:rsidTr="00C741B7">
        <w:trPr>
          <w:trHeight w:val="489"/>
        </w:trPr>
        <w:tc>
          <w:tcPr>
            <w:tcW w:w="1615" w:type="dxa"/>
          </w:tcPr>
          <w:p w14:paraId="6A8987A5" w14:textId="77777777" w:rsidR="00795FA7" w:rsidRPr="005D74D2" w:rsidRDefault="00795FA7" w:rsidP="00795FA7">
            <w:pPr>
              <w:autoSpaceDE w:val="0"/>
              <w:autoSpaceDN w:val="0"/>
              <w:adjustRightInd w:val="0"/>
              <w:spacing w:line="240" w:lineRule="auto"/>
              <w:jc w:val="left"/>
              <w:rPr>
                <w:rFonts w:cs="Tahoma"/>
                <w:b/>
              </w:rPr>
            </w:pPr>
            <w:r w:rsidRPr="005D74D2">
              <w:rPr>
                <w:rFonts w:cs="Tahoma"/>
                <w:b/>
              </w:rPr>
              <w:t xml:space="preserve">Risks related to poor or inadequate stakeholder engagement (Conflict) </w:t>
            </w:r>
          </w:p>
          <w:p w14:paraId="3925B423" w14:textId="77777777" w:rsidR="00795FA7" w:rsidRPr="005D74D2" w:rsidRDefault="00795FA7" w:rsidP="00795FA7">
            <w:pPr>
              <w:autoSpaceDE w:val="0"/>
              <w:autoSpaceDN w:val="0"/>
              <w:adjustRightInd w:val="0"/>
              <w:spacing w:line="240" w:lineRule="auto"/>
              <w:jc w:val="left"/>
              <w:rPr>
                <w:rFonts w:cs="Tahoma"/>
                <w:b/>
              </w:rPr>
            </w:pPr>
          </w:p>
        </w:tc>
        <w:tc>
          <w:tcPr>
            <w:tcW w:w="3041" w:type="dxa"/>
          </w:tcPr>
          <w:p w14:paraId="767C6B78" w14:textId="77777777" w:rsidR="00795FA7" w:rsidRPr="005D74D2" w:rsidRDefault="00795FA7" w:rsidP="00795FA7">
            <w:pPr>
              <w:numPr>
                <w:ilvl w:val="0"/>
                <w:numId w:val="160"/>
              </w:numPr>
              <w:autoSpaceDE w:val="0"/>
              <w:autoSpaceDN w:val="0"/>
              <w:adjustRightInd w:val="0"/>
              <w:spacing w:line="240" w:lineRule="auto"/>
              <w:jc w:val="left"/>
              <w:rPr>
                <w:rFonts w:cs="Tahoma"/>
                <w:bCs/>
              </w:rPr>
            </w:pPr>
            <w:r w:rsidRPr="005D74D2">
              <w:rPr>
                <w:rFonts w:cs="Tahoma"/>
                <w:bCs/>
              </w:rPr>
              <w:t>Employ from the community to the extent possible</w:t>
            </w:r>
          </w:p>
          <w:p w14:paraId="1E33C2BF" w14:textId="77777777" w:rsidR="00795FA7" w:rsidRPr="005D74D2" w:rsidRDefault="00795FA7" w:rsidP="00795FA7">
            <w:pPr>
              <w:numPr>
                <w:ilvl w:val="0"/>
                <w:numId w:val="160"/>
              </w:numPr>
              <w:autoSpaceDE w:val="0"/>
              <w:autoSpaceDN w:val="0"/>
              <w:adjustRightInd w:val="0"/>
              <w:spacing w:line="240" w:lineRule="auto"/>
              <w:jc w:val="left"/>
              <w:rPr>
                <w:rFonts w:cs="Tahoma"/>
                <w:bCs/>
              </w:rPr>
            </w:pPr>
            <w:r w:rsidRPr="005D74D2">
              <w:rPr>
                <w:rFonts w:cs="Tahoma"/>
                <w:bCs/>
              </w:rPr>
              <w:t xml:space="preserve">Engage the community members and other stakeholders in a timely manner. </w:t>
            </w:r>
          </w:p>
          <w:p w14:paraId="42C2DF72" w14:textId="77777777" w:rsidR="00795FA7" w:rsidRPr="005D74D2" w:rsidRDefault="00795FA7" w:rsidP="00795FA7">
            <w:pPr>
              <w:numPr>
                <w:ilvl w:val="0"/>
                <w:numId w:val="160"/>
              </w:numPr>
              <w:autoSpaceDE w:val="0"/>
              <w:autoSpaceDN w:val="0"/>
              <w:adjustRightInd w:val="0"/>
              <w:spacing w:line="240" w:lineRule="auto"/>
              <w:jc w:val="left"/>
              <w:rPr>
                <w:rFonts w:cs="Tahoma"/>
                <w:bCs/>
              </w:rPr>
            </w:pPr>
            <w:r w:rsidRPr="005D74D2">
              <w:rPr>
                <w:rFonts w:cs="Tahoma"/>
                <w:bCs/>
              </w:rPr>
              <w:t xml:space="preserve">Work closely with the GRM committee members in solving the conflicts.  </w:t>
            </w:r>
          </w:p>
          <w:p w14:paraId="4902EBE2" w14:textId="77777777" w:rsidR="00795FA7" w:rsidRPr="005D74D2" w:rsidRDefault="00795FA7" w:rsidP="00795FA7">
            <w:pPr>
              <w:numPr>
                <w:ilvl w:val="0"/>
                <w:numId w:val="160"/>
              </w:numPr>
              <w:autoSpaceDE w:val="0"/>
              <w:autoSpaceDN w:val="0"/>
              <w:adjustRightInd w:val="0"/>
              <w:spacing w:line="240" w:lineRule="auto"/>
              <w:jc w:val="left"/>
              <w:rPr>
                <w:rFonts w:cs="Tahoma"/>
                <w:bCs/>
              </w:rPr>
            </w:pPr>
            <w:r w:rsidRPr="005D74D2">
              <w:rPr>
                <w:rFonts w:cs="Tahoma"/>
                <w:bCs/>
              </w:rPr>
              <w:t>Solve all conflicts/grievances at the earliest time possible</w:t>
            </w:r>
          </w:p>
          <w:p w14:paraId="10202448" w14:textId="77777777" w:rsidR="00795FA7" w:rsidRPr="005D74D2" w:rsidRDefault="00795FA7" w:rsidP="00795FA7">
            <w:pPr>
              <w:numPr>
                <w:ilvl w:val="0"/>
                <w:numId w:val="160"/>
              </w:numPr>
              <w:autoSpaceDE w:val="0"/>
              <w:autoSpaceDN w:val="0"/>
              <w:adjustRightInd w:val="0"/>
              <w:spacing w:line="240" w:lineRule="auto"/>
              <w:jc w:val="left"/>
              <w:rPr>
                <w:rFonts w:cs="Tahoma"/>
                <w:bCs/>
              </w:rPr>
            </w:pPr>
            <w:r w:rsidRPr="005D74D2">
              <w:rPr>
                <w:rFonts w:cs="Tahoma"/>
                <w:bCs/>
              </w:rPr>
              <w:t xml:space="preserve">Ensure all grievances are logged and closed.  </w:t>
            </w:r>
          </w:p>
          <w:p w14:paraId="3C1C9634" w14:textId="77777777" w:rsidR="00795FA7" w:rsidRPr="005D74D2" w:rsidRDefault="00795FA7" w:rsidP="00795FA7">
            <w:pPr>
              <w:numPr>
                <w:ilvl w:val="0"/>
                <w:numId w:val="160"/>
              </w:numPr>
              <w:autoSpaceDE w:val="0"/>
              <w:autoSpaceDN w:val="0"/>
              <w:adjustRightInd w:val="0"/>
              <w:spacing w:line="240" w:lineRule="auto"/>
              <w:jc w:val="left"/>
              <w:rPr>
                <w:rFonts w:cs="Tahoma"/>
                <w:bCs/>
              </w:rPr>
            </w:pPr>
            <w:r w:rsidRPr="005D74D2">
              <w:rPr>
                <w:rFonts w:cs="Tahoma"/>
                <w:bCs/>
              </w:rPr>
              <w:t xml:space="preserve">Monitoring the pattern of grievances to come up will long term measures. </w:t>
            </w:r>
          </w:p>
        </w:tc>
        <w:tc>
          <w:tcPr>
            <w:tcW w:w="1936" w:type="dxa"/>
          </w:tcPr>
          <w:p w14:paraId="2FBB1DA3" w14:textId="77777777" w:rsidR="00795FA7" w:rsidRPr="005D74D2" w:rsidRDefault="00795FA7" w:rsidP="00795FA7">
            <w:pPr>
              <w:spacing w:line="240" w:lineRule="auto"/>
              <w:ind w:left="72"/>
              <w:jc w:val="left"/>
              <w:rPr>
                <w:rFonts w:cs="Tahoma"/>
              </w:rPr>
            </w:pPr>
            <w:r w:rsidRPr="005D74D2">
              <w:rPr>
                <w:rFonts w:cs="Tahoma"/>
              </w:rPr>
              <w:t>Operation</w:t>
            </w:r>
          </w:p>
        </w:tc>
        <w:tc>
          <w:tcPr>
            <w:tcW w:w="1662" w:type="dxa"/>
          </w:tcPr>
          <w:p w14:paraId="386CBA66" w14:textId="0E5DCF41" w:rsidR="00795FA7" w:rsidRPr="000A0841" w:rsidRDefault="00795FA7" w:rsidP="00795FA7">
            <w:pPr>
              <w:spacing w:line="240" w:lineRule="auto"/>
              <w:jc w:val="left"/>
              <w:rPr>
                <w:rFonts w:cs="Tahoma"/>
              </w:rPr>
            </w:pPr>
            <w:r w:rsidRPr="000A0841">
              <w:rPr>
                <w:rFonts w:cs="Tahoma"/>
              </w:rPr>
              <w:t xml:space="preserve">O&amp;M Contractor, KPLC </w:t>
            </w:r>
          </w:p>
        </w:tc>
        <w:tc>
          <w:tcPr>
            <w:tcW w:w="2361" w:type="dxa"/>
          </w:tcPr>
          <w:p w14:paraId="3E37C022" w14:textId="77777777" w:rsidR="00795FA7" w:rsidRPr="005D74D2" w:rsidRDefault="00795FA7" w:rsidP="00795FA7">
            <w:pPr>
              <w:spacing w:line="240" w:lineRule="auto"/>
              <w:jc w:val="left"/>
              <w:rPr>
                <w:rFonts w:cs="Tahoma"/>
              </w:rPr>
            </w:pPr>
            <w:r w:rsidRPr="005D74D2">
              <w:rPr>
                <w:rFonts w:cs="Tahoma"/>
              </w:rPr>
              <w:t>Grievance records</w:t>
            </w:r>
          </w:p>
        </w:tc>
        <w:tc>
          <w:tcPr>
            <w:tcW w:w="1440" w:type="dxa"/>
          </w:tcPr>
          <w:p w14:paraId="7BD2B376" w14:textId="77777777" w:rsidR="00795FA7" w:rsidRPr="005D74D2" w:rsidRDefault="00795FA7" w:rsidP="00795FA7">
            <w:pPr>
              <w:spacing w:line="240" w:lineRule="auto"/>
              <w:jc w:val="left"/>
              <w:rPr>
                <w:rFonts w:cs="Tahoma"/>
              </w:rPr>
            </w:pPr>
            <w:r w:rsidRPr="005D74D2">
              <w:rPr>
                <w:rFonts w:cs="Tahoma"/>
              </w:rPr>
              <w:t>Quarterly</w:t>
            </w:r>
          </w:p>
        </w:tc>
        <w:tc>
          <w:tcPr>
            <w:tcW w:w="1350" w:type="dxa"/>
          </w:tcPr>
          <w:p w14:paraId="5D3BB146" w14:textId="77777777" w:rsidR="00795FA7" w:rsidRPr="005D74D2" w:rsidRDefault="00795FA7" w:rsidP="00795FA7">
            <w:pPr>
              <w:spacing w:line="240" w:lineRule="auto"/>
              <w:jc w:val="left"/>
              <w:rPr>
                <w:rFonts w:cs="Tahoma"/>
              </w:rPr>
            </w:pPr>
            <w:r w:rsidRPr="005D74D2">
              <w:rPr>
                <w:rFonts w:cs="Tahoma"/>
              </w:rPr>
              <w:t>20,000.00</w:t>
            </w:r>
          </w:p>
        </w:tc>
      </w:tr>
      <w:tr w:rsidR="00795FA7" w:rsidRPr="005D74D2" w14:paraId="60915EA7" w14:textId="77777777" w:rsidTr="00C741B7">
        <w:trPr>
          <w:trHeight w:val="473"/>
        </w:trPr>
        <w:tc>
          <w:tcPr>
            <w:tcW w:w="1615" w:type="dxa"/>
          </w:tcPr>
          <w:p w14:paraId="3EF831E0" w14:textId="77777777" w:rsidR="00795FA7" w:rsidRPr="005D74D2" w:rsidRDefault="00795FA7" w:rsidP="00795FA7">
            <w:pPr>
              <w:autoSpaceDE w:val="0"/>
              <w:autoSpaceDN w:val="0"/>
              <w:adjustRightInd w:val="0"/>
              <w:spacing w:line="240" w:lineRule="auto"/>
              <w:jc w:val="left"/>
              <w:rPr>
                <w:rFonts w:cs="Tahoma"/>
                <w:b/>
              </w:rPr>
            </w:pPr>
            <w:r w:rsidRPr="005D74D2">
              <w:rPr>
                <w:rFonts w:cs="Tahoma"/>
                <w:b/>
              </w:rPr>
              <w:t>Gender Based Violence –SEA and SH</w:t>
            </w:r>
          </w:p>
          <w:p w14:paraId="529E36DD" w14:textId="77777777" w:rsidR="00795FA7" w:rsidRPr="005D74D2" w:rsidRDefault="00795FA7" w:rsidP="00795FA7">
            <w:pPr>
              <w:autoSpaceDE w:val="0"/>
              <w:autoSpaceDN w:val="0"/>
              <w:adjustRightInd w:val="0"/>
              <w:spacing w:line="240" w:lineRule="auto"/>
              <w:jc w:val="left"/>
              <w:rPr>
                <w:rFonts w:cs="Tahoma"/>
                <w:b/>
              </w:rPr>
            </w:pPr>
          </w:p>
        </w:tc>
        <w:tc>
          <w:tcPr>
            <w:tcW w:w="3041" w:type="dxa"/>
          </w:tcPr>
          <w:p w14:paraId="1AABA9FC" w14:textId="77777777" w:rsidR="00795FA7" w:rsidRPr="005D74D2" w:rsidRDefault="00795FA7" w:rsidP="00795FA7">
            <w:pPr>
              <w:pStyle w:val="ListParagraph"/>
              <w:widowControl w:val="0"/>
              <w:autoSpaceDE w:val="0"/>
              <w:autoSpaceDN w:val="0"/>
              <w:adjustRightInd w:val="0"/>
              <w:spacing w:line="240" w:lineRule="auto"/>
              <w:ind w:left="0"/>
              <w:contextualSpacing w:val="0"/>
              <w:jc w:val="left"/>
              <w:rPr>
                <w:rFonts w:cs="Tahoma"/>
              </w:rPr>
            </w:pPr>
            <w:r w:rsidRPr="005D74D2">
              <w:rPr>
                <w:rFonts w:cs="Tahoma"/>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936" w:type="dxa"/>
          </w:tcPr>
          <w:p w14:paraId="46A4D907" w14:textId="77777777" w:rsidR="00795FA7" w:rsidRPr="005D74D2" w:rsidRDefault="00795FA7" w:rsidP="00795FA7">
            <w:pPr>
              <w:spacing w:line="240" w:lineRule="auto"/>
              <w:ind w:left="72"/>
              <w:jc w:val="left"/>
              <w:rPr>
                <w:rFonts w:cs="Tahoma"/>
              </w:rPr>
            </w:pPr>
            <w:r w:rsidRPr="005D74D2">
              <w:rPr>
                <w:rFonts w:cs="Tahoma"/>
              </w:rPr>
              <w:t>Operation</w:t>
            </w:r>
          </w:p>
        </w:tc>
        <w:tc>
          <w:tcPr>
            <w:tcW w:w="1662" w:type="dxa"/>
          </w:tcPr>
          <w:p w14:paraId="3D26A906" w14:textId="3591B1A0" w:rsidR="00795FA7" w:rsidRPr="000A0841" w:rsidRDefault="00795FA7" w:rsidP="00795FA7">
            <w:pPr>
              <w:rPr>
                <w:rFonts w:cs="Tahoma"/>
              </w:rPr>
            </w:pPr>
            <w:r w:rsidRPr="000A0841">
              <w:rPr>
                <w:rFonts w:cs="Tahoma"/>
              </w:rPr>
              <w:t xml:space="preserve">O&amp;M Contractor, KPLC </w:t>
            </w:r>
          </w:p>
        </w:tc>
        <w:tc>
          <w:tcPr>
            <w:tcW w:w="2361" w:type="dxa"/>
          </w:tcPr>
          <w:p w14:paraId="0F2F2FF6" w14:textId="77777777" w:rsidR="00795FA7" w:rsidRPr="005D74D2" w:rsidRDefault="00795FA7" w:rsidP="00795FA7">
            <w:pPr>
              <w:tabs>
                <w:tab w:val="left" w:pos="516"/>
              </w:tabs>
              <w:spacing w:line="240" w:lineRule="auto"/>
              <w:jc w:val="left"/>
              <w:rPr>
                <w:rFonts w:cs="Tahoma"/>
              </w:rPr>
            </w:pPr>
            <w:r w:rsidRPr="005D74D2">
              <w:rPr>
                <w:rFonts w:cs="Tahoma"/>
              </w:rPr>
              <w:t>-SEA/SH Prevention and Response Action Plan</w:t>
            </w:r>
          </w:p>
          <w:p w14:paraId="204FAF9C" w14:textId="77777777" w:rsidR="00795FA7" w:rsidRPr="005D74D2" w:rsidRDefault="00795FA7" w:rsidP="00795FA7">
            <w:pPr>
              <w:tabs>
                <w:tab w:val="left" w:pos="516"/>
              </w:tabs>
              <w:spacing w:line="240" w:lineRule="auto"/>
              <w:jc w:val="left"/>
              <w:rPr>
                <w:rFonts w:cs="Tahoma"/>
              </w:rPr>
            </w:pPr>
            <w:r w:rsidRPr="005D74D2">
              <w:rPr>
                <w:rFonts w:cs="Tahoma"/>
              </w:rPr>
              <w:t>-Grievance records</w:t>
            </w:r>
          </w:p>
        </w:tc>
        <w:tc>
          <w:tcPr>
            <w:tcW w:w="1440" w:type="dxa"/>
          </w:tcPr>
          <w:p w14:paraId="2C10B2D7" w14:textId="77777777" w:rsidR="00795FA7" w:rsidRPr="005D74D2" w:rsidRDefault="00795FA7" w:rsidP="00795FA7">
            <w:pPr>
              <w:tabs>
                <w:tab w:val="left" w:pos="516"/>
              </w:tabs>
              <w:spacing w:line="240" w:lineRule="auto"/>
              <w:jc w:val="left"/>
              <w:rPr>
                <w:rFonts w:cs="Tahoma"/>
              </w:rPr>
            </w:pPr>
            <w:r w:rsidRPr="005D74D2">
              <w:rPr>
                <w:rFonts w:cs="Tahoma"/>
              </w:rPr>
              <w:t>Quarterly</w:t>
            </w:r>
          </w:p>
        </w:tc>
        <w:tc>
          <w:tcPr>
            <w:tcW w:w="1350" w:type="dxa"/>
          </w:tcPr>
          <w:p w14:paraId="17A99A4E" w14:textId="77777777" w:rsidR="00795FA7" w:rsidRPr="005D74D2" w:rsidRDefault="00795FA7" w:rsidP="00795FA7">
            <w:pPr>
              <w:tabs>
                <w:tab w:val="left" w:pos="516"/>
              </w:tabs>
              <w:spacing w:line="240" w:lineRule="auto"/>
              <w:jc w:val="left"/>
              <w:rPr>
                <w:rFonts w:cs="Tahoma"/>
              </w:rPr>
            </w:pPr>
            <w:r w:rsidRPr="005D74D2">
              <w:rPr>
                <w:rFonts w:cs="Tahoma"/>
              </w:rPr>
              <w:t>20,000.00</w:t>
            </w:r>
          </w:p>
        </w:tc>
      </w:tr>
      <w:tr w:rsidR="00795FA7" w:rsidRPr="005D74D2" w14:paraId="5826C6DA" w14:textId="77777777" w:rsidTr="00C741B7">
        <w:trPr>
          <w:trHeight w:val="75"/>
        </w:trPr>
        <w:tc>
          <w:tcPr>
            <w:tcW w:w="1615" w:type="dxa"/>
          </w:tcPr>
          <w:p w14:paraId="43E90EF9" w14:textId="77777777" w:rsidR="00795FA7" w:rsidRPr="005D74D2" w:rsidRDefault="00795FA7" w:rsidP="00795FA7">
            <w:pPr>
              <w:autoSpaceDE w:val="0"/>
              <w:autoSpaceDN w:val="0"/>
              <w:adjustRightInd w:val="0"/>
              <w:spacing w:line="240" w:lineRule="auto"/>
              <w:jc w:val="left"/>
              <w:rPr>
                <w:rFonts w:cs="Tahoma"/>
                <w:b/>
              </w:rPr>
            </w:pPr>
            <w:r w:rsidRPr="005D74D2">
              <w:rPr>
                <w:rFonts w:cs="Tahoma"/>
                <w:b/>
              </w:rPr>
              <w:t xml:space="preserve">Public Health Impacts –HIV/AIDs </w:t>
            </w:r>
          </w:p>
          <w:p w14:paraId="5EF04C48" w14:textId="77777777" w:rsidR="00795FA7" w:rsidRPr="005D74D2" w:rsidRDefault="00795FA7" w:rsidP="00795FA7">
            <w:pPr>
              <w:autoSpaceDE w:val="0"/>
              <w:autoSpaceDN w:val="0"/>
              <w:adjustRightInd w:val="0"/>
              <w:spacing w:line="240" w:lineRule="auto"/>
              <w:jc w:val="left"/>
              <w:rPr>
                <w:rFonts w:cs="Tahoma"/>
                <w:b/>
              </w:rPr>
            </w:pPr>
          </w:p>
        </w:tc>
        <w:tc>
          <w:tcPr>
            <w:tcW w:w="3041" w:type="dxa"/>
          </w:tcPr>
          <w:p w14:paraId="43AB6097" w14:textId="77777777" w:rsidR="00795FA7" w:rsidRPr="005D74D2" w:rsidRDefault="00795FA7" w:rsidP="00795FA7">
            <w:pPr>
              <w:numPr>
                <w:ilvl w:val="0"/>
                <w:numId w:val="154"/>
              </w:numPr>
              <w:autoSpaceDE w:val="0"/>
              <w:autoSpaceDN w:val="0"/>
              <w:adjustRightInd w:val="0"/>
              <w:spacing w:line="240" w:lineRule="auto"/>
              <w:jc w:val="left"/>
              <w:rPr>
                <w:rFonts w:cs="Tahoma"/>
              </w:rPr>
            </w:pPr>
            <w:r w:rsidRPr="005D74D2">
              <w:rPr>
                <w:rFonts w:cs="Tahoma"/>
              </w:rPr>
              <w:t xml:space="preserve">Sensitize workers and the community on prevention and mitigation of HIV/AIDS and other sexually transmitted diseases, through staff awareness and awareness campaigns for the community. </w:t>
            </w:r>
          </w:p>
          <w:p w14:paraId="20A5530E" w14:textId="77777777" w:rsidR="00795FA7" w:rsidRPr="005D74D2" w:rsidRDefault="00795FA7" w:rsidP="00795FA7">
            <w:pPr>
              <w:numPr>
                <w:ilvl w:val="0"/>
                <w:numId w:val="154"/>
              </w:numPr>
              <w:autoSpaceDE w:val="0"/>
              <w:autoSpaceDN w:val="0"/>
              <w:adjustRightInd w:val="0"/>
              <w:spacing w:line="240" w:lineRule="auto"/>
              <w:jc w:val="left"/>
              <w:rPr>
                <w:rFonts w:cs="Tahoma"/>
              </w:rPr>
            </w:pPr>
            <w:r w:rsidRPr="005D74D2">
              <w:rPr>
                <w:rFonts w:cs="Tahoma"/>
              </w:rPr>
              <w:t xml:space="preserve">Provision of condoms to workers.  </w:t>
            </w:r>
          </w:p>
          <w:p w14:paraId="016FFD88" w14:textId="77777777" w:rsidR="00795FA7" w:rsidRPr="005D74D2" w:rsidRDefault="00795FA7" w:rsidP="00795FA7">
            <w:pPr>
              <w:numPr>
                <w:ilvl w:val="0"/>
                <w:numId w:val="154"/>
              </w:numPr>
              <w:autoSpaceDE w:val="0"/>
              <w:autoSpaceDN w:val="0"/>
              <w:adjustRightInd w:val="0"/>
              <w:spacing w:line="240" w:lineRule="auto"/>
              <w:jc w:val="left"/>
              <w:rPr>
                <w:rFonts w:cs="Tahoma"/>
              </w:rPr>
            </w:pPr>
            <w:r w:rsidRPr="005D74D2">
              <w:rPr>
                <w:rFonts w:cs="Tahoma"/>
              </w:rPr>
              <w:t xml:space="preserve">Allowing migrant workers time to be with their families. </w:t>
            </w:r>
          </w:p>
        </w:tc>
        <w:tc>
          <w:tcPr>
            <w:tcW w:w="1936" w:type="dxa"/>
          </w:tcPr>
          <w:p w14:paraId="405DFBC9" w14:textId="77777777" w:rsidR="00795FA7" w:rsidRPr="005D74D2" w:rsidRDefault="00795FA7" w:rsidP="00795FA7">
            <w:pPr>
              <w:spacing w:line="240" w:lineRule="auto"/>
              <w:ind w:left="72"/>
              <w:jc w:val="left"/>
              <w:rPr>
                <w:rFonts w:cs="Tahoma"/>
              </w:rPr>
            </w:pPr>
            <w:r w:rsidRPr="005D74D2">
              <w:rPr>
                <w:rFonts w:cs="Tahoma"/>
              </w:rPr>
              <w:t xml:space="preserve">Operation </w:t>
            </w:r>
          </w:p>
        </w:tc>
        <w:tc>
          <w:tcPr>
            <w:tcW w:w="1662" w:type="dxa"/>
          </w:tcPr>
          <w:p w14:paraId="70911C65" w14:textId="1D76CF96" w:rsidR="00795FA7" w:rsidRPr="000A0841" w:rsidRDefault="00795FA7" w:rsidP="00795FA7">
            <w:pPr>
              <w:spacing w:line="240" w:lineRule="auto"/>
              <w:jc w:val="left"/>
              <w:rPr>
                <w:rFonts w:cs="Tahoma"/>
                <w:b/>
              </w:rPr>
            </w:pPr>
            <w:r w:rsidRPr="000A0841">
              <w:rPr>
                <w:rFonts w:cs="Tahoma"/>
              </w:rPr>
              <w:t xml:space="preserve">O&amp;M Contractor, KPLC </w:t>
            </w:r>
          </w:p>
        </w:tc>
        <w:tc>
          <w:tcPr>
            <w:tcW w:w="2361" w:type="dxa"/>
          </w:tcPr>
          <w:p w14:paraId="09FB33D9" w14:textId="77777777" w:rsidR="00795FA7" w:rsidRPr="005D74D2" w:rsidRDefault="00795FA7" w:rsidP="00795FA7">
            <w:pPr>
              <w:spacing w:line="240" w:lineRule="auto"/>
              <w:jc w:val="left"/>
              <w:rPr>
                <w:rFonts w:cs="Tahoma"/>
              </w:rPr>
            </w:pPr>
            <w:r w:rsidRPr="005D74D2">
              <w:rPr>
                <w:rFonts w:cs="Tahoma"/>
              </w:rPr>
              <w:t>Number of awareness creation sessions conducted.</w:t>
            </w:r>
          </w:p>
          <w:p w14:paraId="0500C7B4" w14:textId="77777777" w:rsidR="00795FA7" w:rsidRPr="005D74D2" w:rsidRDefault="00795FA7" w:rsidP="00795FA7">
            <w:pPr>
              <w:spacing w:line="240" w:lineRule="auto"/>
              <w:jc w:val="left"/>
              <w:rPr>
                <w:rFonts w:cs="Tahoma"/>
              </w:rPr>
            </w:pPr>
            <w:r w:rsidRPr="005D74D2">
              <w:rPr>
                <w:rFonts w:cs="Tahoma"/>
              </w:rPr>
              <w:t xml:space="preserve">-Availability of and distribution of condoms. </w:t>
            </w:r>
          </w:p>
        </w:tc>
        <w:tc>
          <w:tcPr>
            <w:tcW w:w="1440" w:type="dxa"/>
          </w:tcPr>
          <w:p w14:paraId="09F9FCE4" w14:textId="77777777" w:rsidR="00795FA7" w:rsidRPr="005D74D2" w:rsidRDefault="00795FA7" w:rsidP="00795FA7">
            <w:pPr>
              <w:spacing w:line="240" w:lineRule="auto"/>
              <w:jc w:val="left"/>
              <w:rPr>
                <w:rFonts w:cs="Tahoma"/>
              </w:rPr>
            </w:pPr>
          </w:p>
        </w:tc>
        <w:tc>
          <w:tcPr>
            <w:tcW w:w="1350" w:type="dxa"/>
          </w:tcPr>
          <w:p w14:paraId="566768A8" w14:textId="77777777" w:rsidR="00795FA7" w:rsidRPr="005D74D2" w:rsidRDefault="00795FA7" w:rsidP="00795FA7">
            <w:pPr>
              <w:spacing w:line="240" w:lineRule="auto"/>
              <w:jc w:val="left"/>
              <w:rPr>
                <w:rFonts w:cs="Tahoma"/>
              </w:rPr>
            </w:pPr>
            <w:r w:rsidRPr="005D74D2">
              <w:rPr>
                <w:rFonts w:cs="Tahoma"/>
              </w:rPr>
              <w:t>20,000.00</w:t>
            </w:r>
          </w:p>
        </w:tc>
      </w:tr>
      <w:tr w:rsidR="00795FA7" w:rsidRPr="005D74D2" w14:paraId="1BC1990B" w14:textId="77777777" w:rsidTr="00C741B7">
        <w:trPr>
          <w:trHeight w:val="473"/>
        </w:trPr>
        <w:tc>
          <w:tcPr>
            <w:tcW w:w="1615" w:type="dxa"/>
          </w:tcPr>
          <w:p w14:paraId="62A78085" w14:textId="77777777" w:rsidR="00795FA7" w:rsidRPr="005D74D2" w:rsidRDefault="00795FA7" w:rsidP="00795FA7">
            <w:pPr>
              <w:autoSpaceDE w:val="0"/>
              <w:autoSpaceDN w:val="0"/>
              <w:adjustRightInd w:val="0"/>
              <w:spacing w:line="240" w:lineRule="auto"/>
              <w:jc w:val="left"/>
              <w:rPr>
                <w:rFonts w:cs="Tahoma"/>
                <w:b/>
              </w:rPr>
            </w:pPr>
            <w:r w:rsidRPr="005D74D2">
              <w:rPr>
                <w:rFonts w:cs="Tahoma"/>
                <w:b/>
              </w:rPr>
              <w:t>Public health Impacts -Covid 19 disease</w:t>
            </w:r>
          </w:p>
        </w:tc>
        <w:tc>
          <w:tcPr>
            <w:tcW w:w="3041" w:type="dxa"/>
          </w:tcPr>
          <w:p w14:paraId="4EFA5AAA" w14:textId="77777777" w:rsidR="00795FA7" w:rsidRPr="005D74D2" w:rsidRDefault="00795FA7" w:rsidP="00795FA7">
            <w:pPr>
              <w:numPr>
                <w:ilvl w:val="0"/>
                <w:numId w:val="155"/>
              </w:numPr>
              <w:autoSpaceDE w:val="0"/>
              <w:autoSpaceDN w:val="0"/>
              <w:adjustRightInd w:val="0"/>
              <w:spacing w:line="240" w:lineRule="auto"/>
              <w:jc w:val="left"/>
              <w:rPr>
                <w:rFonts w:cs="Tahoma"/>
              </w:rPr>
            </w:pPr>
            <w:r w:rsidRPr="005D74D2">
              <w:rPr>
                <w:rFonts w:cs="Tahoma"/>
              </w:rPr>
              <w:t>Social distance must be observed.</w:t>
            </w:r>
          </w:p>
          <w:p w14:paraId="7574F842" w14:textId="77777777" w:rsidR="00795FA7" w:rsidRPr="005D74D2" w:rsidRDefault="00795FA7" w:rsidP="00795FA7">
            <w:pPr>
              <w:numPr>
                <w:ilvl w:val="0"/>
                <w:numId w:val="155"/>
              </w:numPr>
              <w:autoSpaceDE w:val="0"/>
              <w:autoSpaceDN w:val="0"/>
              <w:adjustRightInd w:val="0"/>
              <w:spacing w:line="240" w:lineRule="auto"/>
              <w:jc w:val="left"/>
              <w:rPr>
                <w:rFonts w:cs="Tahoma"/>
              </w:rPr>
            </w:pPr>
            <w:r w:rsidRPr="005D74D2">
              <w:rPr>
                <w:rFonts w:cs="Tahoma"/>
              </w:rPr>
              <w:t xml:space="preserve">Provision of hand wash facilities before access </w:t>
            </w:r>
          </w:p>
          <w:p w14:paraId="2364E747" w14:textId="77777777" w:rsidR="00795FA7" w:rsidRPr="005D74D2" w:rsidRDefault="00795FA7" w:rsidP="00795FA7">
            <w:pPr>
              <w:numPr>
                <w:ilvl w:val="0"/>
                <w:numId w:val="155"/>
              </w:numPr>
              <w:autoSpaceDE w:val="0"/>
              <w:autoSpaceDN w:val="0"/>
              <w:adjustRightInd w:val="0"/>
              <w:spacing w:line="240" w:lineRule="auto"/>
              <w:jc w:val="left"/>
              <w:rPr>
                <w:rFonts w:cs="Tahoma"/>
              </w:rPr>
            </w:pPr>
            <w:r w:rsidRPr="005D74D2">
              <w:rPr>
                <w:rFonts w:cs="Tahoma"/>
              </w:rPr>
              <w:t xml:space="preserve">Temperature check and monitoring of the temperature of workers and any other person coming to site. </w:t>
            </w:r>
          </w:p>
          <w:p w14:paraId="71094676" w14:textId="77777777" w:rsidR="00795FA7" w:rsidRPr="005D74D2" w:rsidRDefault="00795FA7" w:rsidP="00795FA7">
            <w:pPr>
              <w:numPr>
                <w:ilvl w:val="0"/>
                <w:numId w:val="155"/>
              </w:numPr>
              <w:autoSpaceDE w:val="0"/>
              <w:autoSpaceDN w:val="0"/>
              <w:adjustRightInd w:val="0"/>
              <w:spacing w:line="240" w:lineRule="auto"/>
              <w:jc w:val="left"/>
              <w:rPr>
                <w:rFonts w:cs="Tahoma"/>
              </w:rPr>
            </w:pPr>
            <w:r w:rsidRPr="005D74D2">
              <w:rPr>
                <w:rFonts w:cs="Tahoma"/>
              </w:rPr>
              <w:t xml:space="preserve">Enforce wearing of masks. </w:t>
            </w:r>
          </w:p>
          <w:p w14:paraId="0BE11B80" w14:textId="77777777" w:rsidR="00795FA7" w:rsidRPr="005D74D2" w:rsidRDefault="00795FA7" w:rsidP="00795FA7">
            <w:pPr>
              <w:numPr>
                <w:ilvl w:val="0"/>
                <w:numId w:val="155"/>
              </w:numPr>
              <w:autoSpaceDE w:val="0"/>
              <w:autoSpaceDN w:val="0"/>
              <w:adjustRightInd w:val="0"/>
              <w:spacing w:line="240" w:lineRule="auto"/>
              <w:jc w:val="left"/>
              <w:rPr>
                <w:rFonts w:cs="Tahoma"/>
              </w:rPr>
            </w:pPr>
            <w:r w:rsidRPr="005D74D2">
              <w:rPr>
                <w:rFonts w:cs="Tahoma"/>
              </w:rPr>
              <w:t>Make provision for testing and treating especially of workers.</w:t>
            </w:r>
          </w:p>
          <w:p w14:paraId="55E8B013" w14:textId="77777777" w:rsidR="00795FA7" w:rsidRPr="005D74D2" w:rsidRDefault="00795FA7" w:rsidP="00795FA7">
            <w:pPr>
              <w:numPr>
                <w:ilvl w:val="0"/>
                <w:numId w:val="155"/>
              </w:numPr>
              <w:autoSpaceDE w:val="0"/>
              <w:autoSpaceDN w:val="0"/>
              <w:adjustRightInd w:val="0"/>
              <w:spacing w:line="240" w:lineRule="auto"/>
              <w:jc w:val="left"/>
              <w:rPr>
                <w:rFonts w:cs="Tahoma"/>
              </w:rPr>
            </w:pPr>
            <w:r w:rsidRPr="005D74D2">
              <w:rPr>
                <w:rFonts w:cs="Tahoma"/>
              </w:rPr>
              <w:t xml:space="preserve">Provision of contact numbers for the nearest health facility for testing and treatment </w:t>
            </w:r>
          </w:p>
          <w:p w14:paraId="5AB7BA0B" w14:textId="77777777" w:rsidR="00795FA7" w:rsidRPr="005D74D2" w:rsidRDefault="00795FA7" w:rsidP="00795FA7">
            <w:pPr>
              <w:numPr>
                <w:ilvl w:val="0"/>
                <w:numId w:val="155"/>
              </w:numPr>
              <w:autoSpaceDE w:val="0"/>
              <w:autoSpaceDN w:val="0"/>
              <w:adjustRightInd w:val="0"/>
              <w:spacing w:line="240" w:lineRule="auto"/>
              <w:jc w:val="left"/>
              <w:rPr>
                <w:rFonts w:cs="Tahoma"/>
              </w:rPr>
            </w:pPr>
            <w:r w:rsidRPr="005D74D2">
              <w:rPr>
                <w:rFonts w:cs="Tahoma"/>
              </w:rPr>
              <w:t xml:space="preserve">Adhering to any other measures from the ministry of health which may be issued from time to time. </w:t>
            </w:r>
          </w:p>
        </w:tc>
        <w:tc>
          <w:tcPr>
            <w:tcW w:w="1936" w:type="dxa"/>
          </w:tcPr>
          <w:p w14:paraId="55691C79" w14:textId="77777777" w:rsidR="00795FA7" w:rsidRPr="005D74D2" w:rsidRDefault="00795FA7" w:rsidP="00795FA7">
            <w:pPr>
              <w:spacing w:line="240" w:lineRule="auto"/>
              <w:ind w:left="72"/>
              <w:jc w:val="left"/>
              <w:rPr>
                <w:rFonts w:cs="Tahoma"/>
              </w:rPr>
            </w:pPr>
            <w:r w:rsidRPr="005D74D2">
              <w:rPr>
                <w:rFonts w:cs="Tahoma"/>
              </w:rPr>
              <w:t>Operation</w:t>
            </w:r>
          </w:p>
        </w:tc>
        <w:tc>
          <w:tcPr>
            <w:tcW w:w="1662" w:type="dxa"/>
          </w:tcPr>
          <w:p w14:paraId="3C763E0D" w14:textId="462B3A4D" w:rsidR="00795FA7" w:rsidRPr="000A0841" w:rsidRDefault="00795FA7" w:rsidP="00795FA7">
            <w:pPr>
              <w:spacing w:line="240" w:lineRule="auto"/>
              <w:jc w:val="left"/>
              <w:rPr>
                <w:rFonts w:cs="Tahoma"/>
                <w:b/>
              </w:rPr>
            </w:pPr>
            <w:r w:rsidRPr="000A0841">
              <w:rPr>
                <w:rFonts w:cs="Tahoma"/>
              </w:rPr>
              <w:t xml:space="preserve">O&amp;M Contractor, KPLC </w:t>
            </w:r>
          </w:p>
        </w:tc>
        <w:tc>
          <w:tcPr>
            <w:tcW w:w="2361" w:type="dxa"/>
          </w:tcPr>
          <w:p w14:paraId="1F374860" w14:textId="77777777" w:rsidR="00795FA7" w:rsidRPr="005D74D2" w:rsidRDefault="00795FA7" w:rsidP="00795FA7">
            <w:pPr>
              <w:spacing w:line="240" w:lineRule="auto"/>
              <w:jc w:val="left"/>
              <w:rPr>
                <w:rFonts w:cs="Tahoma"/>
              </w:rPr>
            </w:pPr>
            <w:r w:rsidRPr="005D74D2">
              <w:rPr>
                <w:rFonts w:cs="Tahoma"/>
              </w:rPr>
              <w:t xml:space="preserve">Availability of hand washing facilities </w:t>
            </w:r>
          </w:p>
          <w:p w14:paraId="26E04193" w14:textId="77777777" w:rsidR="00795FA7" w:rsidRPr="005D74D2" w:rsidRDefault="00795FA7" w:rsidP="00795FA7">
            <w:pPr>
              <w:spacing w:line="240" w:lineRule="auto"/>
              <w:jc w:val="left"/>
              <w:rPr>
                <w:rFonts w:cs="Tahoma"/>
              </w:rPr>
            </w:pPr>
            <w:r w:rsidRPr="005D74D2">
              <w:rPr>
                <w:rFonts w:cs="Tahoma"/>
              </w:rPr>
              <w:t xml:space="preserve">Utilization of hand washing facilities </w:t>
            </w:r>
          </w:p>
          <w:p w14:paraId="04406ECF" w14:textId="77777777" w:rsidR="00795FA7" w:rsidRPr="005D74D2" w:rsidRDefault="00795FA7" w:rsidP="00795FA7">
            <w:pPr>
              <w:spacing w:line="240" w:lineRule="auto"/>
              <w:jc w:val="left"/>
              <w:rPr>
                <w:rFonts w:cs="Tahoma"/>
              </w:rPr>
            </w:pPr>
            <w:r w:rsidRPr="005D74D2">
              <w:rPr>
                <w:rFonts w:cs="Tahoma"/>
              </w:rPr>
              <w:t>Number of Covid-19 cases reported</w:t>
            </w:r>
          </w:p>
        </w:tc>
        <w:tc>
          <w:tcPr>
            <w:tcW w:w="1440" w:type="dxa"/>
          </w:tcPr>
          <w:p w14:paraId="36E7BCD6" w14:textId="77777777" w:rsidR="00795FA7" w:rsidRPr="005D74D2" w:rsidRDefault="00795FA7" w:rsidP="00795FA7">
            <w:pPr>
              <w:spacing w:line="240" w:lineRule="auto"/>
              <w:jc w:val="left"/>
              <w:rPr>
                <w:rFonts w:cs="Tahoma"/>
              </w:rPr>
            </w:pPr>
            <w:r w:rsidRPr="005D74D2">
              <w:rPr>
                <w:rFonts w:cs="Tahoma"/>
              </w:rPr>
              <w:t>Quarterly</w:t>
            </w:r>
          </w:p>
        </w:tc>
        <w:tc>
          <w:tcPr>
            <w:tcW w:w="1350" w:type="dxa"/>
          </w:tcPr>
          <w:p w14:paraId="73443C13" w14:textId="77777777" w:rsidR="00795FA7" w:rsidRPr="005D74D2" w:rsidRDefault="00795FA7" w:rsidP="00795FA7">
            <w:pPr>
              <w:spacing w:line="240" w:lineRule="auto"/>
              <w:jc w:val="left"/>
              <w:rPr>
                <w:rFonts w:cs="Tahoma"/>
              </w:rPr>
            </w:pPr>
            <w:r w:rsidRPr="005D74D2">
              <w:rPr>
                <w:rFonts w:cs="Tahoma"/>
              </w:rPr>
              <w:t>30,000.00</w:t>
            </w:r>
          </w:p>
        </w:tc>
      </w:tr>
      <w:tr w:rsidR="00795FA7" w:rsidRPr="005D74D2" w14:paraId="072AF122" w14:textId="77777777" w:rsidTr="00C741B7">
        <w:trPr>
          <w:trHeight w:val="2289"/>
        </w:trPr>
        <w:tc>
          <w:tcPr>
            <w:tcW w:w="1615" w:type="dxa"/>
          </w:tcPr>
          <w:p w14:paraId="6D190373" w14:textId="77777777" w:rsidR="00795FA7" w:rsidRPr="005D74D2" w:rsidRDefault="00795FA7" w:rsidP="00795FA7">
            <w:pPr>
              <w:autoSpaceDE w:val="0"/>
              <w:autoSpaceDN w:val="0"/>
              <w:adjustRightInd w:val="0"/>
              <w:spacing w:line="240" w:lineRule="auto"/>
              <w:jc w:val="left"/>
              <w:rPr>
                <w:rFonts w:cs="Tahoma"/>
                <w:b/>
              </w:rPr>
            </w:pPr>
            <w:r w:rsidRPr="005D74D2">
              <w:rPr>
                <w:rFonts w:cs="Tahoma"/>
                <w:b/>
              </w:rPr>
              <w:t>Dust Emission</w:t>
            </w:r>
          </w:p>
        </w:tc>
        <w:tc>
          <w:tcPr>
            <w:tcW w:w="3041" w:type="dxa"/>
          </w:tcPr>
          <w:p w14:paraId="73A6456A" w14:textId="77777777" w:rsidR="00795FA7" w:rsidRPr="005D74D2" w:rsidRDefault="00795FA7" w:rsidP="00795FA7">
            <w:pPr>
              <w:pStyle w:val="ListParagraph"/>
              <w:numPr>
                <w:ilvl w:val="0"/>
                <w:numId w:val="161"/>
              </w:numPr>
              <w:autoSpaceDE w:val="0"/>
              <w:autoSpaceDN w:val="0"/>
              <w:adjustRightInd w:val="0"/>
              <w:spacing w:line="240" w:lineRule="auto"/>
              <w:jc w:val="left"/>
              <w:rPr>
                <w:rFonts w:cs="Tahoma"/>
                <w:b/>
              </w:rPr>
            </w:pPr>
            <w:r w:rsidRPr="005D74D2">
              <w:rPr>
                <w:rFonts w:cs="Tahoma"/>
                <w:iCs/>
              </w:rPr>
              <w:t>Trees can be planted around the plant/facility provided they do not cast shadows to the solar panels to act as wind breakers and hence decrease dust pollution.</w:t>
            </w:r>
          </w:p>
          <w:p w14:paraId="4CC1F06A" w14:textId="77777777" w:rsidR="00795FA7" w:rsidRPr="005D74D2" w:rsidRDefault="00795FA7" w:rsidP="00795FA7">
            <w:pPr>
              <w:pStyle w:val="ListParagraph"/>
              <w:numPr>
                <w:ilvl w:val="0"/>
                <w:numId w:val="161"/>
              </w:numPr>
              <w:autoSpaceDE w:val="0"/>
              <w:autoSpaceDN w:val="0"/>
              <w:adjustRightInd w:val="0"/>
              <w:spacing w:line="240" w:lineRule="auto"/>
              <w:jc w:val="left"/>
              <w:rPr>
                <w:rFonts w:cs="Tahoma"/>
              </w:rPr>
            </w:pPr>
            <w:r w:rsidRPr="005D74D2">
              <w:rPr>
                <w:rFonts w:cs="Tahoma"/>
              </w:rPr>
              <w:t>Ensure planting of grass around and within the facility compound.</w:t>
            </w:r>
          </w:p>
        </w:tc>
        <w:tc>
          <w:tcPr>
            <w:tcW w:w="1936" w:type="dxa"/>
          </w:tcPr>
          <w:p w14:paraId="4730E48E" w14:textId="77777777" w:rsidR="00795FA7" w:rsidRPr="005D74D2" w:rsidRDefault="00795FA7" w:rsidP="00795FA7">
            <w:pPr>
              <w:spacing w:line="240" w:lineRule="auto"/>
              <w:ind w:left="72"/>
              <w:jc w:val="left"/>
              <w:rPr>
                <w:rFonts w:cs="Tahoma"/>
              </w:rPr>
            </w:pPr>
            <w:r w:rsidRPr="005D74D2">
              <w:rPr>
                <w:rFonts w:cs="Tahoma"/>
              </w:rPr>
              <w:t>Operation</w:t>
            </w:r>
          </w:p>
        </w:tc>
        <w:tc>
          <w:tcPr>
            <w:tcW w:w="1662" w:type="dxa"/>
          </w:tcPr>
          <w:p w14:paraId="39BCF174" w14:textId="2E924989" w:rsidR="00795FA7" w:rsidRPr="000A0841" w:rsidRDefault="00795FA7" w:rsidP="00795FA7">
            <w:pPr>
              <w:spacing w:line="240" w:lineRule="auto"/>
              <w:jc w:val="left"/>
              <w:rPr>
                <w:rFonts w:cs="Tahoma"/>
              </w:rPr>
            </w:pPr>
            <w:r w:rsidRPr="000A0841">
              <w:rPr>
                <w:rFonts w:cs="Tahoma"/>
              </w:rPr>
              <w:t xml:space="preserve">O&amp;M Contractor, KPLC </w:t>
            </w:r>
          </w:p>
        </w:tc>
        <w:tc>
          <w:tcPr>
            <w:tcW w:w="2361" w:type="dxa"/>
          </w:tcPr>
          <w:p w14:paraId="2087CF20" w14:textId="77777777" w:rsidR="00795FA7" w:rsidRPr="005D74D2" w:rsidRDefault="00795FA7" w:rsidP="00795FA7">
            <w:pPr>
              <w:spacing w:line="240" w:lineRule="auto"/>
              <w:jc w:val="left"/>
              <w:rPr>
                <w:rFonts w:cs="Tahoma"/>
              </w:rPr>
            </w:pPr>
            <w:r w:rsidRPr="005D74D2">
              <w:rPr>
                <w:rFonts w:cs="Tahoma"/>
              </w:rPr>
              <w:t xml:space="preserve">Visual inspection </w:t>
            </w:r>
          </w:p>
        </w:tc>
        <w:tc>
          <w:tcPr>
            <w:tcW w:w="1440" w:type="dxa"/>
          </w:tcPr>
          <w:p w14:paraId="1521CC41" w14:textId="77777777" w:rsidR="00795FA7" w:rsidRPr="005D74D2" w:rsidRDefault="00795FA7" w:rsidP="00795FA7">
            <w:pPr>
              <w:spacing w:line="240" w:lineRule="auto"/>
              <w:jc w:val="left"/>
              <w:rPr>
                <w:rFonts w:cs="Tahoma"/>
              </w:rPr>
            </w:pPr>
            <w:r w:rsidRPr="005D74D2">
              <w:rPr>
                <w:rFonts w:cs="Tahoma"/>
              </w:rPr>
              <w:t>Quarterly</w:t>
            </w:r>
          </w:p>
        </w:tc>
        <w:tc>
          <w:tcPr>
            <w:tcW w:w="1350" w:type="dxa"/>
          </w:tcPr>
          <w:p w14:paraId="4CA593FB" w14:textId="77777777" w:rsidR="00795FA7" w:rsidRPr="005D74D2" w:rsidRDefault="00795FA7" w:rsidP="00795FA7">
            <w:pPr>
              <w:spacing w:line="240" w:lineRule="auto"/>
              <w:jc w:val="left"/>
              <w:rPr>
                <w:rFonts w:cs="Tahoma"/>
              </w:rPr>
            </w:pPr>
            <w:r w:rsidRPr="005D74D2">
              <w:rPr>
                <w:rFonts w:cs="Tahoma"/>
              </w:rPr>
              <w:t>50,000.00</w:t>
            </w:r>
          </w:p>
        </w:tc>
      </w:tr>
      <w:tr w:rsidR="00795FA7" w:rsidRPr="005D74D2" w14:paraId="3E95DAB5" w14:textId="77777777" w:rsidTr="00C741B7">
        <w:trPr>
          <w:trHeight w:val="1767"/>
        </w:trPr>
        <w:tc>
          <w:tcPr>
            <w:tcW w:w="1615" w:type="dxa"/>
          </w:tcPr>
          <w:p w14:paraId="15715CE0" w14:textId="77777777" w:rsidR="00795FA7" w:rsidRPr="005D74D2" w:rsidRDefault="00795FA7" w:rsidP="00795FA7">
            <w:pPr>
              <w:autoSpaceDE w:val="0"/>
              <w:autoSpaceDN w:val="0"/>
              <w:adjustRightInd w:val="0"/>
              <w:spacing w:line="240" w:lineRule="auto"/>
              <w:jc w:val="left"/>
              <w:rPr>
                <w:rFonts w:cs="Tahoma"/>
                <w:b/>
              </w:rPr>
            </w:pPr>
            <w:r w:rsidRPr="005D74D2">
              <w:rPr>
                <w:rFonts w:cs="Tahoma"/>
                <w:b/>
              </w:rPr>
              <w:t>Vehicle Exhaust Emissions</w:t>
            </w:r>
          </w:p>
        </w:tc>
        <w:tc>
          <w:tcPr>
            <w:tcW w:w="3041" w:type="dxa"/>
          </w:tcPr>
          <w:p w14:paraId="3904C7B4" w14:textId="77777777" w:rsidR="00795FA7" w:rsidRPr="005D74D2" w:rsidRDefault="00795FA7" w:rsidP="00795FA7">
            <w:pPr>
              <w:pStyle w:val="ListParagraph"/>
              <w:numPr>
                <w:ilvl w:val="0"/>
                <w:numId w:val="162"/>
              </w:numPr>
              <w:autoSpaceDE w:val="0"/>
              <w:autoSpaceDN w:val="0"/>
              <w:adjustRightInd w:val="0"/>
              <w:spacing w:line="240" w:lineRule="auto"/>
              <w:jc w:val="left"/>
              <w:rPr>
                <w:rFonts w:cs="Tahoma"/>
                <w:iCs/>
              </w:rPr>
            </w:pPr>
            <w:r w:rsidRPr="005D74D2">
              <w:rPr>
                <w:rFonts w:cs="Tahoma"/>
                <w:iCs/>
              </w:rPr>
              <w:t>Drivers of the vehicles must be sensitized so that they do not leave vehicles idling so that exhaust emissions are lowered.</w:t>
            </w:r>
          </w:p>
          <w:p w14:paraId="076E256D" w14:textId="77777777" w:rsidR="00795FA7" w:rsidRPr="005D74D2" w:rsidRDefault="00795FA7" w:rsidP="00795FA7">
            <w:pPr>
              <w:pStyle w:val="ListParagraph"/>
              <w:numPr>
                <w:ilvl w:val="0"/>
                <w:numId w:val="162"/>
              </w:numPr>
              <w:autoSpaceDE w:val="0"/>
              <w:autoSpaceDN w:val="0"/>
              <w:adjustRightInd w:val="0"/>
              <w:spacing w:line="240" w:lineRule="auto"/>
              <w:jc w:val="left"/>
              <w:rPr>
                <w:rFonts w:cs="Tahoma"/>
                <w:iCs/>
              </w:rPr>
            </w:pPr>
            <w:r w:rsidRPr="005D74D2">
              <w:rPr>
                <w:rFonts w:cs="Tahoma"/>
                <w:iCs/>
              </w:rPr>
              <w:t xml:space="preserve">Company vehicles should be well maintained.  </w:t>
            </w:r>
          </w:p>
        </w:tc>
        <w:tc>
          <w:tcPr>
            <w:tcW w:w="1936" w:type="dxa"/>
          </w:tcPr>
          <w:p w14:paraId="279E82B1" w14:textId="77777777" w:rsidR="00795FA7" w:rsidRPr="005D74D2" w:rsidRDefault="00795FA7" w:rsidP="00795FA7">
            <w:pPr>
              <w:spacing w:line="240" w:lineRule="auto"/>
              <w:ind w:left="72"/>
              <w:jc w:val="left"/>
              <w:rPr>
                <w:rFonts w:cs="Tahoma"/>
              </w:rPr>
            </w:pPr>
            <w:r w:rsidRPr="005D74D2">
              <w:rPr>
                <w:rFonts w:cs="Tahoma"/>
              </w:rPr>
              <w:t>Operation</w:t>
            </w:r>
          </w:p>
        </w:tc>
        <w:tc>
          <w:tcPr>
            <w:tcW w:w="1662" w:type="dxa"/>
          </w:tcPr>
          <w:p w14:paraId="07088DB5" w14:textId="6D93D815" w:rsidR="00795FA7" w:rsidRPr="000A0841" w:rsidRDefault="00795FA7" w:rsidP="00795FA7">
            <w:pPr>
              <w:spacing w:line="240" w:lineRule="auto"/>
              <w:jc w:val="left"/>
              <w:rPr>
                <w:rFonts w:cs="Tahoma"/>
              </w:rPr>
            </w:pPr>
            <w:r w:rsidRPr="000A0841">
              <w:rPr>
                <w:rFonts w:cs="Tahoma"/>
              </w:rPr>
              <w:t xml:space="preserve">O&amp;M Contractor, KPLC </w:t>
            </w:r>
          </w:p>
        </w:tc>
        <w:tc>
          <w:tcPr>
            <w:tcW w:w="2361" w:type="dxa"/>
          </w:tcPr>
          <w:p w14:paraId="6E30FE37" w14:textId="77777777" w:rsidR="00795FA7" w:rsidRPr="005D74D2" w:rsidRDefault="00795FA7" w:rsidP="00795FA7">
            <w:pPr>
              <w:spacing w:line="240" w:lineRule="auto"/>
              <w:jc w:val="left"/>
              <w:rPr>
                <w:rFonts w:cs="Tahoma"/>
              </w:rPr>
            </w:pPr>
            <w:r w:rsidRPr="005D74D2">
              <w:rPr>
                <w:rFonts w:cs="Tahoma"/>
              </w:rPr>
              <w:t>Engine maintenance records</w:t>
            </w:r>
          </w:p>
        </w:tc>
        <w:tc>
          <w:tcPr>
            <w:tcW w:w="1440" w:type="dxa"/>
          </w:tcPr>
          <w:p w14:paraId="68957D4A" w14:textId="77777777" w:rsidR="00795FA7" w:rsidRPr="005D74D2" w:rsidRDefault="00795FA7" w:rsidP="00795FA7">
            <w:pPr>
              <w:spacing w:line="240" w:lineRule="auto"/>
              <w:jc w:val="left"/>
              <w:rPr>
                <w:rFonts w:cs="Tahoma"/>
              </w:rPr>
            </w:pPr>
            <w:r w:rsidRPr="005D74D2">
              <w:rPr>
                <w:rFonts w:cs="Tahoma"/>
              </w:rPr>
              <w:t>Quarterly</w:t>
            </w:r>
          </w:p>
        </w:tc>
        <w:tc>
          <w:tcPr>
            <w:tcW w:w="1350" w:type="dxa"/>
          </w:tcPr>
          <w:p w14:paraId="49F45CB8" w14:textId="77777777" w:rsidR="00795FA7" w:rsidRPr="005D74D2" w:rsidRDefault="00795FA7" w:rsidP="00795FA7">
            <w:pPr>
              <w:spacing w:line="240" w:lineRule="auto"/>
              <w:jc w:val="left"/>
              <w:rPr>
                <w:rFonts w:cs="Tahoma"/>
              </w:rPr>
            </w:pPr>
            <w:r w:rsidRPr="005D74D2">
              <w:rPr>
                <w:rFonts w:cs="Tahoma"/>
              </w:rPr>
              <w:t>No additional cost</w:t>
            </w:r>
          </w:p>
        </w:tc>
      </w:tr>
      <w:tr w:rsidR="00795FA7" w:rsidRPr="005D74D2" w14:paraId="55A934A0" w14:textId="77777777" w:rsidTr="00C741B7">
        <w:trPr>
          <w:trHeight w:val="309"/>
        </w:trPr>
        <w:tc>
          <w:tcPr>
            <w:tcW w:w="1615" w:type="dxa"/>
          </w:tcPr>
          <w:p w14:paraId="15F41FC2" w14:textId="77777777" w:rsidR="00795FA7" w:rsidRPr="005D74D2" w:rsidRDefault="00795FA7" w:rsidP="00795FA7">
            <w:pPr>
              <w:spacing w:line="240" w:lineRule="auto"/>
              <w:jc w:val="left"/>
              <w:rPr>
                <w:rFonts w:cs="Tahoma"/>
                <w:b/>
              </w:rPr>
            </w:pPr>
            <w:r w:rsidRPr="005D74D2">
              <w:rPr>
                <w:rFonts w:cs="Tahoma"/>
                <w:b/>
              </w:rPr>
              <w:t>Noise and Vibration</w:t>
            </w:r>
          </w:p>
        </w:tc>
        <w:tc>
          <w:tcPr>
            <w:tcW w:w="3041" w:type="dxa"/>
          </w:tcPr>
          <w:p w14:paraId="51730C53" w14:textId="77777777" w:rsidR="00795FA7" w:rsidRPr="005D74D2" w:rsidRDefault="00795FA7" w:rsidP="00795FA7">
            <w:pPr>
              <w:numPr>
                <w:ilvl w:val="0"/>
                <w:numId w:val="133"/>
              </w:numPr>
              <w:spacing w:line="240" w:lineRule="auto"/>
              <w:jc w:val="left"/>
              <w:rPr>
                <w:rFonts w:cs="Tahoma"/>
              </w:rPr>
            </w:pPr>
            <w:r w:rsidRPr="005D74D2">
              <w:rPr>
                <w:rFonts w:cs="Tahoma"/>
              </w:rPr>
              <w:t>Install portable barriers to shield compressors and other small stationary equipment where necessary.</w:t>
            </w:r>
          </w:p>
          <w:p w14:paraId="45ACA47E" w14:textId="77777777" w:rsidR="00795FA7" w:rsidRPr="005D74D2" w:rsidRDefault="00795FA7" w:rsidP="00795FA7">
            <w:pPr>
              <w:numPr>
                <w:ilvl w:val="0"/>
                <w:numId w:val="133"/>
              </w:numPr>
              <w:spacing w:line="240" w:lineRule="auto"/>
              <w:jc w:val="left"/>
              <w:rPr>
                <w:rFonts w:cs="Tahoma"/>
              </w:rPr>
            </w:pPr>
            <w:r w:rsidRPr="005D74D2">
              <w:rPr>
                <w:rFonts w:cs="Tahoma"/>
              </w:rPr>
              <w:t>Use quiet equipment (i.e., equipment designed with noise control elements).</w:t>
            </w:r>
          </w:p>
          <w:p w14:paraId="0B2F5589" w14:textId="77777777" w:rsidR="00795FA7" w:rsidRPr="005D74D2" w:rsidRDefault="00795FA7" w:rsidP="00795FA7">
            <w:pPr>
              <w:numPr>
                <w:ilvl w:val="0"/>
                <w:numId w:val="133"/>
              </w:numPr>
              <w:spacing w:line="240" w:lineRule="auto"/>
              <w:jc w:val="left"/>
              <w:rPr>
                <w:rFonts w:cs="Tahoma"/>
              </w:rPr>
            </w:pPr>
            <w:r w:rsidRPr="005D74D2">
              <w:rPr>
                <w:rFonts w:cs="Tahoma"/>
              </w:rPr>
              <w:t xml:space="preserve">Co-ordinate with relevant agencies in case the noise produced will require a license. </w:t>
            </w:r>
          </w:p>
          <w:p w14:paraId="31F1217E" w14:textId="77777777" w:rsidR="00795FA7" w:rsidRPr="005D74D2" w:rsidRDefault="00795FA7" w:rsidP="00795FA7">
            <w:pPr>
              <w:numPr>
                <w:ilvl w:val="0"/>
                <w:numId w:val="133"/>
              </w:numPr>
              <w:spacing w:line="240" w:lineRule="auto"/>
              <w:jc w:val="left"/>
              <w:rPr>
                <w:rFonts w:cs="Tahoma"/>
              </w:rPr>
            </w:pPr>
            <w:r w:rsidRPr="005D74D2">
              <w:rPr>
                <w:rFonts w:cs="Tahoma"/>
              </w:rPr>
              <w:t xml:space="preserve">Limit pickup trucks and other small equipment to a minimum idling time and observe a common-sense approach to vehicle use and encourage workers to shut off vehicle engines whenever possible. </w:t>
            </w:r>
          </w:p>
          <w:p w14:paraId="0A9EA582" w14:textId="77777777" w:rsidR="00795FA7" w:rsidRPr="005D74D2" w:rsidRDefault="00795FA7" w:rsidP="00795FA7">
            <w:pPr>
              <w:numPr>
                <w:ilvl w:val="0"/>
                <w:numId w:val="133"/>
              </w:numPr>
              <w:spacing w:line="240" w:lineRule="auto"/>
              <w:jc w:val="left"/>
              <w:rPr>
                <w:rFonts w:cs="Tahoma"/>
              </w:rPr>
            </w:pPr>
            <w:r w:rsidRPr="005D74D2">
              <w:rPr>
                <w:rFonts w:cs="Tahoma"/>
              </w:rPr>
              <w:t>Demolish mainly during the day when most of the neighbours are out working.</w:t>
            </w:r>
          </w:p>
        </w:tc>
        <w:tc>
          <w:tcPr>
            <w:tcW w:w="1936" w:type="dxa"/>
            <w:shd w:val="clear" w:color="auto" w:fill="auto"/>
          </w:tcPr>
          <w:p w14:paraId="034031B0" w14:textId="77777777" w:rsidR="00795FA7" w:rsidRPr="005D74D2" w:rsidRDefault="00795FA7" w:rsidP="00795FA7">
            <w:pPr>
              <w:spacing w:line="240" w:lineRule="auto"/>
              <w:jc w:val="left"/>
              <w:rPr>
                <w:rFonts w:cs="Tahoma"/>
              </w:rPr>
            </w:pPr>
            <w:r w:rsidRPr="005D74D2">
              <w:rPr>
                <w:rFonts w:cs="Tahoma"/>
              </w:rPr>
              <w:t>Decommissioning</w:t>
            </w:r>
          </w:p>
        </w:tc>
        <w:tc>
          <w:tcPr>
            <w:tcW w:w="1662" w:type="dxa"/>
            <w:shd w:val="clear" w:color="auto" w:fill="auto"/>
          </w:tcPr>
          <w:p w14:paraId="50BEEF06" w14:textId="77777777" w:rsidR="00795FA7" w:rsidRPr="000A0841" w:rsidRDefault="00795FA7" w:rsidP="00795FA7">
            <w:pPr>
              <w:spacing w:line="240" w:lineRule="auto"/>
              <w:jc w:val="left"/>
              <w:rPr>
                <w:rFonts w:cs="Tahoma"/>
              </w:rPr>
            </w:pPr>
            <w:r w:rsidRPr="000A0841">
              <w:rPr>
                <w:rFonts w:cs="Tahoma"/>
              </w:rPr>
              <w:t>Contractor</w:t>
            </w:r>
          </w:p>
        </w:tc>
        <w:tc>
          <w:tcPr>
            <w:tcW w:w="2361" w:type="dxa"/>
          </w:tcPr>
          <w:p w14:paraId="47E49AF7" w14:textId="77777777" w:rsidR="00795FA7" w:rsidRPr="005D74D2" w:rsidRDefault="00795FA7" w:rsidP="00795FA7">
            <w:pPr>
              <w:spacing w:line="240" w:lineRule="auto"/>
              <w:jc w:val="left"/>
              <w:rPr>
                <w:rFonts w:cs="Tahoma"/>
              </w:rPr>
            </w:pPr>
            <w:r w:rsidRPr="005D74D2">
              <w:rPr>
                <w:rFonts w:cs="Tahoma"/>
                <w:u w:val="single"/>
              </w:rPr>
              <w:t>Noise levels</w:t>
            </w:r>
            <w:r w:rsidRPr="005D74D2">
              <w:rPr>
                <w:rFonts w:cs="Tahoma"/>
              </w:rPr>
              <w:t>-Records of noise measurements done by contractor within the project area and at distances of 30m from the Solar mini-grid</w:t>
            </w:r>
          </w:p>
        </w:tc>
        <w:tc>
          <w:tcPr>
            <w:tcW w:w="1440" w:type="dxa"/>
          </w:tcPr>
          <w:p w14:paraId="2819C1C9" w14:textId="77777777" w:rsidR="00795FA7" w:rsidRPr="005D74D2" w:rsidRDefault="00795FA7" w:rsidP="00795FA7">
            <w:pPr>
              <w:spacing w:line="240" w:lineRule="auto"/>
              <w:jc w:val="left"/>
              <w:rPr>
                <w:rFonts w:cs="Tahoma"/>
              </w:rPr>
            </w:pPr>
            <w:r w:rsidRPr="005D74D2">
              <w:rPr>
                <w:rFonts w:cs="Tahoma"/>
              </w:rPr>
              <w:t>Once off</w:t>
            </w:r>
          </w:p>
        </w:tc>
        <w:tc>
          <w:tcPr>
            <w:tcW w:w="1350" w:type="dxa"/>
          </w:tcPr>
          <w:p w14:paraId="7F2BFD81" w14:textId="77777777" w:rsidR="00795FA7" w:rsidRPr="005D74D2" w:rsidRDefault="00795FA7" w:rsidP="00795FA7">
            <w:pPr>
              <w:spacing w:line="240" w:lineRule="auto"/>
              <w:jc w:val="left"/>
              <w:rPr>
                <w:rFonts w:cs="Tahoma"/>
              </w:rPr>
            </w:pPr>
            <w:r w:rsidRPr="005D74D2">
              <w:rPr>
                <w:rFonts w:cs="Tahoma"/>
              </w:rPr>
              <w:t>20,000.00</w:t>
            </w:r>
          </w:p>
        </w:tc>
      </w:tr>
      <w:tr w:rsidR="00795FA7" w:rsidRPr="005D74D2" w14:paraId="74D6B99C" w14:textId="77777777" w:rsidTr="00C741B7">
        <w:trPr>
          <w:trHeight w:val="1254"/>
        </w:trPr>
        <w:tc>
          <w:tcPr>
            <w:tcW w:w="1615" w:type="dxa"/>
          </w:tcPr>
          <w:p w14:paraId="5754B437" w14:textId="77777777" w:rsidR="00795FA7" w:rsidRPr="005D74D2" w:rsidRDefault="00795FA7" w:rsidP="00795FA7">
            <w:pPr>
              <w:spacing w:line="240" w:lineRule="auto"/>
              <w:jc w:val="left"/>
              <w:rPr>
                <w:rFonts w:cs="Tahoma"/>
                <w:b/>
              </w:rPr>
            </w:pPr>
            <w:r w:rsidRPr="005D74D2">
              <w:rPr>
                <w:rFonts w:cs="Tahoma"/>
                <w:b/>
              </w:rPr>
              <w:t>Solid Waste Generation</w:t>
            </w:r>
          </w:p>
        </w:tc>
        <w:tc>
          <w:tcPr>
            <w:tcW w:w="3041" w:type="dxa"/>
          </w:tcPr>
          <w:p w14:paraId="679296DE" w14:textId="77777777" w:rsidR="00795FA7" w:rsidRPr="005D74D2" w:rsidRDefault="00795FA7" w:rsidP="00795FA7">
            <w:pPr>
              <w:numPr>
                <w:ilvl w:val="0"/>
                <w:numId w:val="132"/>
              </w:numPr>
              <w:autoSpaceDE w:val="0"/>
              <w:autoSpaceDN w:val="0"/>
              <w:adjustRightInd w:val="0"/>
              <w:spacing w:line="240" w:lineRule="auto"/>
              <w:jc w:val="left"/>
              <w:rPr>
                <w:rFonts w:cs="Tahoma"/>
              </w:rPr>
            </w:pPr>
            <w:r w:rsidRPr="005D74D2">
              <w:rPr>
                <w:rFonts w:cs="Tahoma"/>
              </w:rPr>
              <w:t xml:space="preserve">Demolition contractor to adhere to the various manufacturer’s guidelines and requirements regarding demolition and disposal. </w:t>
            </w:r>
          </w:p>
          <w:p w14:paraId="7DB2AA45" w14:textId="77777777" w:rsidR="00795FA7" w:rsidRPr="005D74D2" w:rsidRDefault="00795FA7" w:rsidP="00795FA7">
            <w:pPr>
              <w:numPr>
                <w:ilvl w:val="0"/>
                <w:numId w:val="132"/>
              </w:numPr>
              <w:autoSpaceDE w:val="0"/>
              <w:autoSpaceDN w:val="0"/>
              <w:adjustRightInd w:val="0"/>
              <w:spacing w:line="240" w:lineRule="auto"/>
              <w:jc w:val="left"/>
              <w:rPr>
                <w:rFonts w:cs="Tahoma"/>
              </w:rPr>
            </w:pPr>
            <w:r w:rsidRPr="005D74D2">
              <w:rPr>
                <w:rFonts w:cs="Tahoma"/>
              </w:rPr>
              <w:t xml:space="preserve">Segregation of waste in order to separate hazardous waste from non-hazardous waste and other streams of waste. </w:t>
            </w:r>
          </w:p>
          <w:p w14:paraId="4A3B2149" w14:textId="77777777" w:rsidR="00795FA7" w:rsidRPr="005D74D2" w:rsidRDefault="00795FA7" w:rsidP="00795FA7">
            <w:pPr>
              <w:numPr>
                <w:ilvl w:val="0"/>
                <w:numId w:val="132"/>
              </w:numPr>
              <w:autoSpaceDE w:val="0"/>
              <w:autoSpaceDN w:val="0"/>
              <w:adjustRightInd w:val="0"/>
              <w:spacing w:line="240" w:lineRule="auto"/>
              <w:jc w:val="left"/>
              <w:rPr>
                <w:rFonts w:cs="Tahoma"/>
              </w:rPr>
            </w:pPr>
            <w:r w:rsidRPr="005D74D2">
              <w:rPr>
                <w:rFonts w:cs="Tahoma"/>
              </w:rPr>
              <w:t xml:space="preserve">Provision of facilities for proper handling and storage of demolition materials to reduce the amount of waste caused by damage or exposure to the elements. </w:t>
            </w:r>
          </w:p>
          <w:p w14:paraId="5978D00D" w14:textId="77777777" w:rsidR="00795FA7" w:rsidRPr="005D74D2" w:rsidRDefault="00795FA7" w:rsidP="00795FA7">
            <w:pPr>
              <w:numPr>
                <w:ilvl w:val="0"/>
                <w:numId w:val="132"/>
              </w:numPr>
              <w:autoSpaceDE w:val="0"/>
              <w:autoSpaceDN w:val="0"/>
              <w:adjustRightInd w:val="0"/>
              <w:spacing w:line="240" w:lineRule="auto"/>
              <w:jc w:val="left"/>
              <w:rPr>
                <w:rFonts w:cs="Tahoma"/>
              </w:rPr>
            </w:pPr>
            <w:r w:rsidRPr="005D74D2">
              <w:rPr>
                <w:rFonts w:cs="Tahoma"/>
              </w:rPr>
              <w:t xml:space="preserve">Adequate collection and storage of waste on site </w:t>
            </w:r>
          </w:p>
          <w:p w14:paraId="0AD25718" w14:textId="77777777" w:rsidR="00795FA7" w:rsidRPr="005D74D2" w:rsidRDefault="00795FA7" w:rsidP="00795FA7">
            <w:pPr>
              <w:numPr>
                <w:ilvl w:val="0"/>
                <w:numId w:val="132"/>
              </w:numPr>
              <w:autoSpaceDE w:val="0"/>
              <w:autoSpaceDN w:val="0"/>
              <w:adjustRightInd w:val="0"/>
              <w:spacing w:line="240" w:lineRule="auto"/>
              <w:jc w:val="left"/>
              <w:rPr>
                <w:rFonts w:cs="Tahoma"/>
              </w:rPr>
            </w:pPr>
            <w:r w:rsidRPr="005D74D2">
              <w:rPr>
                <w:rFonts w:cs="Tahoma"/>
              </w:rPr>
              <w:t xml:space="preserve">Safe transportation to the disposal sites / designated area.  </w:t>
            </w:r>
          </w:p>
          <w:p w14:paraId="4263FB6D" w14:textId="77777777" w:rsidR="00795FA7" w:rsidRPr="005D74D2" w:rsidRDefault="00795FA7" w:rsidP="00795FA7">
            <w:pPr>
              <w:numPr>
                <w:ilvl w:val="0"/>
                <w:numId w:val="132"/>
              </w:numPr>
              <w:autoSpaceDE w:val="0"/>
              <w:autoSpaceDN w:val="0"/>
              <w:adjustRightInd w:val="0"/>
              <w:spacing w:line="240" w:lineRule="auto"/>
              <w:jc w:val="left"/>
              <w:rPr>
                <w:rFonts w:cs="Tahoma"/>
              </w:rPr>
            </w:pPr>
            <w:r w:rsidRPr="005D74D2">
              <w:rPr>
                <w:rFonts w:cs="Tahoma"/>
              </w:rPr>
              <w:t xml:space="preserve">Hazardous waste must be disposed by NEMA approved waste handler. </w:t>
            </w:r>
          </w:p>
        </w:tc>
        <w:tc>
          <w:tcPr>
            <w:tcW w:w="1936" w:type="dxa"/>
          </w:tcPr>
          <w:p w14:paraId="10B157EC" w14:textId="77777777" w:rsidR="00795FA7" w:rsidRPr="005D74D2" w:rsidRDefault="00795FA7" w:rsidP="00795FA7">
            <w:pPr>
              <w:spacing w:line="240" w:lineRule="auto"/>
              <w:jc w:val="left"/>
              <w:rPr>
                <w:rFonts w:cs="Tahoma"/>
              </w:rPr>
            </w:pPr>
            <w:r w:rsidRPr="005D74D2">
              <w:rPr>
                <w:rFonts w:cs="Tahoma"/>
              </w:rPr>
              <w:t xml:space="preserve">Decommissioning </w:t>
            </w:r>
          </w:p>
        </w:tc>
        <w:tc>
          <w:tcPr>
            <w:tcW w:w="1662" w:type="dxa"/>
          </w:tcPr>
          <w:p w14:paraId="7E86AB9B" w14:textId="77777777" w:rsidR="00795FA7" w:rsidRPr="000A0841" w:rsidRDefault="00795FA7" w:rsidP="00795FA7">
            <w:pPr>
              <w:spacing w:line="240" w:lineRule="auto"/>
              <w:jc w:val="left"/>
              <w:rPr>
                <w:rFonts w:cs="Tahoma"/>
              </w:rPr>
            </w:pPr>
            <w:r w:rsidRPr="000A0841">
              <w:rPr>
                <w:rFonts w:cs="Tahoma"/>
              </w:rPr>
              <w:t>Contractor</w:t>
            </w:r>
          </w:p>
        </w:tc>
        <w:tc>
          <w:tcPr>
            <w:tcW w:w="2361" w:type="dxa"/>
          </w:tcPr>
          <w:p w14:paraId="0F726654" w14:textId="77777777" w:rsidR="00795FA7" w:rsidRPr="005D74D2" w:rsidRDefault="00795FA7" w:rsidP="00795FA7">
            <w:pPr>
              <w:spacing w:line="240" w:lineRule="auto"/>
              <w:jc w:val="left"/>
              <w:rPr>
                <w:rFonts w:cs="Tahoma"/>
              </w:rPr>
            </w:pPr>
            <w:r w:rsidRPr="005D74D2">
              <w:rPr>
                <w:rFonts w:cs="Tahoma"/>
              </w:rPr>
              <w:t>Presence of well-maintained receptacles and centralized collection points</w:t>
            </w:r>
          </w:p>
        </w:tc>
        <w:tc>
          <w:tcPr>
            <w:tcW w:w="1440" w:type="dxa"/>
          </w:tcPr>
          <w:p w14:paraId="32CC524C" w14:textId="77777777" w:rsidR="00795FA7" w:rsidRPr="005D74D2" w:rsidRDefault="00795FA7" w:rsidP="00795FA7">
            <w:pPr>
              <w:spacing w:line="240" w:lineRule="auto"/>
              <w:jc w:val="left"/>
              <w:rPr>
                <w:rFonts w:cs="Tahoma"/>
              </w:rPr>
            </w:pPr>
            <w:r w:rsidRPr="005D74D2">
              <w:rPr>
                <w:rFonts w:cs="Tahoma"/>
              </w:rPr>
              <w:t>Daily</w:t>
            </w:r>
          </w:p>
        </w:tc>
        <w:tc>
          <w:tcPr>
            <w:tcW w:w="1350" w:type="dxa"/>
          </w:tcPr>
          <w:p w14:paraId="637E06C6" w14:textId="77777777" w:rsidR="00795FA7" w:rsidRPr="005D74D2" w:rsidRDefault="00795FA7" w:rsidP="00795FA7">
            <w:pPr>
              <w:spacing w:line="240" w:lineRule="auto"/>
              <w:jc w:val="left"/>
              <w:rPr>
                <w:rFonts w:cs="Tahoma"/>
              </w:rPr>
            </w:pPr>
            <w:r w:rsidRPr="005D74D2">
              <w:rPr>
                <w:rFonts w:cs="Tahoma"/>
              </w:rPr>
              <w:t>700,000.00</w:t>
            </w:r>
          </w:p>
        </w:tc>
      </w:tr>
      <w:tr w:rsidR="00795FA7" w:rsidRPr="005D74D2" w14:paraId="1FF15288" w14:textId="77777777" w:rsidTr="00C741B7">
        <w:trPr>
          <w:trHeight w:val="417"/>
        </w:trPr>
        <w:tc>
          <w:tcPr>
            <w:tcW w:w="1615" w:type="dxa"/>
          </w:tcPr>
          <w:p w14:paraId="6C9B9426" w14:textId="77777777" w:rsidR="00795FA7" w:rsidRPr="005D74D2" w:rsidRDefault="00795FA7" w:rsidP="00795FA7">
            <w:pPr>
              <w:spacing w:line="240" w:lineRule="auto"/>
              <w:jc w:val="left"/>
              <w:rPr>
                <w:rFonts w:cs="Tahoma"/>
                <w:b/>
              </w:rPr>
            </w:pPr>
            <w:r w:rsidRPr="005D74D2">
              <w:rPr>
                <w:rFonts w:cs="Tahoma"/>
                <w:b/>
              </w:rPr>
              <w:t>Dust Emissions</w:t>
            </w:r>
          </w:p>
        </w:tc>
        <w:tc>
          <w:tcPr>
            <w:tcW w:w="3041" w:type="dxa"/>
          </w:tcPr>
          <w:p w14:paraId="278F6706" w14:textId="77777777" w:rsidR="00795FA7" w:rsidRPr="005D74D2" w:rsidRDefault="00795FA7" w:rsidP="00795FA7">
            <w:pPr>
              <w:numPr>
                <w:ilvl w:val="0"/>
                <w:numId w:val="163"/>
              </w:numPr>
              <w:autoSpaceDE w:val="0"/>
              <w:autoSpaceDN w:val="0"/>
              <w:adjustRightInd w:val="0"/>
              <w:spacing w:line="240" w:lineRule="auto"/>
              <w:jc w:val="left"/>
              <w:rPr>
                <w:rFonts w:cs="Tahoma"/>
              </w:rPr>
            </w:pPr>
            <w:r w:rsidRPr="005D74D2">
              <w:rPr>
                <w:rFonts w:cs="Tahoma"/>
              </w:rPr>
              <w:t>Cover all trucks hauling soil, sand and other loose materials or require all trucks to maintain at least two feet of freeboard.</w:t>
            </w:r>
          </w:p>
        </w:tc>
        <w:tc>
          <w:tcPr>
            <w:tcW w:w="1936" w:type="dxa"/>
          </w:tcPr>
          <w:p w14:paraId="43701657" w14:textId="77777777" w:rsidR="00795FA7" w:rsidRPr="005D74D2" w:rsidRDefault="00795FA7" w:rsidP="00795FA7">
            <w:pPr>
              <w:spacing w:line="240" w:lineRule="auto"/>
              <w:jc w:val="left"/>
              <w:rPr>
                <w:rFonts w:cs="Tahoma"/>
              </w:rPr>
            </w:pPr>
            <w:r w:rsidRPr="005D74D2">
              <w:rPr>
                <w:rFonts w:cs="Tahoma"/>
              </w:rPr>
              <w:t>Decommissioning</w:t>
            </w:r>
          </w:p>
        </w:tc>
        <w:tc>
          <w:tcPr>
            <w:tcW w:w="1662" w:type="dxa"/>
          </w:tcPr>
          <w:p w14:paraId="3E15D42F" w14:textId="77777777" w:rsidR="00795FA7" w:rsidRPr="005D74D2" w:rsidRDefault="00795FA7" w:rsidP="00795FA7">
            <w:pPr>
              <w:spacing w:line="240" w:lineRule="auto"/>
              <w:jc w:val="left"/>
              <w:rPr>
                <w:rFonts w:cs="Tahoma"/>
              </w:rPr>
            </w:pPr>
            <w:r w:rsidRPr="005D74D2">
              <w:rPr>
                <w:rFonts w:cs="Tahoma"/>
              </w:rPr>
              <w:t>Contractor</w:t>
            </w:r>
          </w:p>
        </w:tc>
        <w:tc>
          <w:tcPr>
            <w:tcW w:w="2361" w:type="dxa"/>
          </w:tcPr>
          <w:p w14:paraId="6679DAF9" w14:textId="77777777" w:rsidR="00795FA7" w:rsidRPr="005D74D2" w:rsidRDefault="00795FA7" w:rsidP="00795FA7">
            <w:pPr>
              <w:spacing w:line="240" w:lineRule="auto"/>
              <w:jc w:val="left"/>
              <w:rPr>
                <w:rFonts w:cs="Tahoma"/>
              </w:rPr>
            </w:pPr>
            <w:r w:rsidRPr="005D74D2">
              <w:rPr>
                <w:rFonts w:cs="Tahoma"/>
              </w:rPr>
              <w:t>Visual inspection</w:t>
            </w:r>
          </w:p>
        </w:tc>
        <w:tc>
          <w:tcPr>
            <w:tcW w:w="1440" w:type="dxa"/>
          </w:tcPr>
          <w:p w14:paraId="6BD282BB" w14:textId="77777777" w:rsidR="00795FA7" w:rsidRPr="005D74D2" w:rsidRDefault="00795FA7" w:rsidP="00795FA7">
            <w:pPr>
              <w:spacing w:line="240" w:lineRule="auto"/>
              <w:jc w:val="left"/>
              <w:rPr>
                <w:rFonts w:cs="Tahoma"/>
              </w:rPr>
            </w:pPr>
            <w:r w:rsidRPr="005D74D2">
              <w:rPr>
                <w:rFonts w:cs="Tahoma"/>
              </w:rPr>
              <w:t>Daily</w:t>
            </w:r>
          </w:p>
        </w:tc>
        <w:tc>
          <w:tcPr>
            <w:tcW w:w="1350" w:type="dxa"/>
          </w:tcPr>
          <w:p w14:paraId="05EE3EF1" w14:textId="77777777" w:rsidR="00795FA7" w:rsidRPr="005D74D2" w:rsidRDefault="00795FA7" w:rsidP="00795FA7">
            <w:pPr>
              <w:spacing w:line="240" w:lineRule="auto"/>
              <w:jc w:val="left"/>
              <w:rPr>
                <w:rFonts w:cs="Tahoma"/>
              </w:rPr>
            </w:pPr>
            <w:r w:rsidRPr="005D74D2">
              <w:rPr>
                <w:rFonts w:cs="Tahoma"/>
              </w:rPr>
              <w:t>20,000.00</w:t>
            </w:r>
          </w:p>
        </w:tc>
      </w:tr>
      <w:tr w:rsidR="00795FA7" w:rsidRPr="005D74D2" w14:paraId="3CAB0EA5" w14:textId="77777777" w:rsidTr="00C741B7">
        <w:trPr>
          <w:trHeight w:val="1434"/>
        </w:trPr>
        <w:tc>
          <w:tcPr>
            <w:tcW w:w="1615" w:type="dxa"/>
          </w:tcPr>
          <w:p w14:paraId="07F800FA" w14:textId="77777777" w:rsidR="00795FA7" w:rsidRPr="005D74D2" w:rsidRDefault="00795FA7" w:rsidP="00795FA7">
            <w:pPr>
              <w:spacing w:line="240" w:lineRule="auto"/>
              <w:jc w:val="left"/>
              <w:rPr>
                <w:rFonts w:cs="Tahoma"/>
                <w:b/>
              </w:rPr>
            </w:pPr>
            <w:r w:rsidRPr="005D74D2">
              <w:rPr>
                <w:rFonts w:cs="Tahoma"/>
                <w:b/>
              </w:rPr>
              <w:t>Public Health- HIV/AIDS</w:t>
            </w:r>
          </w:p>
        </w:tc>
        <w:tc>
          <w:tcPr>
            <w:tcW w:w="3041" w:type="dxa"/>
          </w:tcPr>
          <w:p w14:paraId="504A3AEE" w14:textId="77777777" w:rsidR="00795FA7" w:rsidRPr="005D74D2" w:rsidRDefault="00795FA7" w:rsidP="00795FA7">
            <w:pPr>
              <w:autoSpaceDE w:val="0"/>
              <w:autoSpaceDN w:val="0"/>
              <w:adjustRightInd w:val="0"/>
              <w:spacing w:line="240" w:lineRule="auto"/>
              <w:jc w:val="left"/>
              <w:rPr>
                <w:rFonts w:cs="Tahoma"/>
              </w:rPr>
            </w:pPr>
            <w:r w:rsidRPr="005D74D2">
              <w:rPr>
                <w:rFonts w:cs="Tahoma"/>
              </w:rPr>
              <w:t>The project will sensitize workers and the surrounding communities on prevention and mitigation of HIV/AIDS and other sexually transmitted diseases, through staff training and awareness campaigns/ to the community.</w:t>
            </w:r>
          </w:p>
        </w:tc>
        <w:tc>
          <w:tcPr>
            <w:tcW w:w="1936" w:type="dxa"/>
          </w:tcPr>
          <w:p w14:paraId="4AC39A92" w14:textId="77777777" w:rsidR="00795FA7" w:rsidRPr="005D74D2" w:rsidRDefault="00795FA7" w:rsidP="00795FA7">
            <w:pPr>
              <w:spacing w:line="240" w:lineRule="auto"/>
              <w:jc w:val="left"/>
              <w:rPr>
                <w:rFonts w:cs="Tahoma"/>
              </w:rPr>
            </w:pPr>
            <w:r w:rsidRPr="005D74D2">
              <w:rPr>
                <w:rFonts w:cs="Tahoma"/>
              </w:rPr>
              <w:t>Decommissioning</w:t>
            </w:r>
          </w:p>
        </w:tc>
        <w:tc>
          <w:tcPr>
            <w:tcW w:w="1662" w:type="dxa"/>
          </w:tcPr>
          <w:p w14:paraId="4D0DB246" w14:textId="77777777" w:rsidR="00795FA7" w:rsidRPr="005D74D2" w:rsidRDefault="00795FA7" w:rsidP="00795FA7">
            <w:pPr>
              <w:spacing w:line="240" w:lineRule="auto"/>
              <w:jc w:val="left"/>
              <w:rPr>
                <w:rFonts w:cs="Tahoma"/>
              </w:rPr>
            </w:pPr>
            <w:r w:rsidRPr="005D74D2">
              <w:rPr>
                <w:rFonts w:cs="Tahoma"/>
              </w:rPr>
              <w:t>Contractor</w:t>
            </w:r>
          </w:p>
        </w:tc>
        <w:tc>
          <w:tcPr>
            <w:tcW w:w="2361" w:type="dxa"/>
          </w:tcPr>
          <w:p w14:paraId="217CFC1A" w14:textId="77777777" w:rsidR="00795FA7" w:rsidRPr="005D74D2" w:rsidRDefault="00795FA7" w:rsidP="00795FA7">
            <w:pPr>
              <w:spacing w:line="240" w:lineRule="auto"/>
              <w:jc w:val="left"/>
              <w:rPr>
                <w:rFonts w:cs="Tahoma"/>
              </w:rPr>
            </w:pPr>
            <w:r w:rsidRPr="005D74D2">
              <w:rPr>
                <w:rFonts w:cs="Tahoma"/>
              </w:rPr>
              <w:t>Records of awareness creation sessions conducted.</w:t>
            </w:r>
          </w:p>
          <w:p w14:paraId="52E02EA9" w14:textId="77777777" w:rsidR="00795FA7" w:rsidRPr="005D74D2" w:rsidRDefault="00795FA7" w:rsidP="00795FA7">
            <w:pPr>
              <w:spacing w:line="240" w:lineRule="auto"/>
              <w:jc w:val="left"/>
              <w:rPr>
                <w:rFonts w:cs="Tahoma"/>
              </w:rPr>
            </w:pPr>
            <w:r w:rsidRPr="005D74D2">
              <w:rPr>
                <w:rFonts w:cs="Tahoma"/>
              </w:rPr>
              <w:t>-Availability of and distribution of condoms</w:t>
            </w:r>
          </w:p>
        </w:tc>
        <w:tc>
          <w:tcPr>
            <w:tcW w:w="1440" w:type="dxa"/>
          </w:tcPr>
          <w:p w14:paraId="7D6AF297" w14:textId="77777777" w:rsidR="00795FA7" w:rsidRPr="005D74D2" w:rsidRDefault="00795FA7" w:rsidP="00795FA7">
            <w:pPr>
              <w:spacing w:line="240" w:lineRule="auto"/>
              <w:jc w:val="left"/>
              <w:rPr>
                <w:rFonts w:cs="Tahoma"/>
              </w:rPr>
            </w:pPr>
            <w:r w:rsidRPr="005D74D2">
              <w:rPr>
                <w:rFonts w:cs="Tahoma"/>
              </w:rPr>
              <w:t>Once off</w:t>
            </w:r>
          </w:p>
        </w:tc>
        <w:tc>
          <w:tcPr>
            <w:tcW w:w="1350" w:type="dxa"/>
          </w:tcPr>
          <w:p w14:paraId="0AE98BF6" w14:textId="77777777" w:rsidR="00795FA7" w:rsidRPr="005D74D2" w:rsidRDefault="00795FA7" w:rsidP="00795FA7">
            <w:pPr>
              <w:spacing w:line="240" w:lineRule="auto"/>
              <w:jc w:val="left"/>
              <w:rPr>
                <w:rFonts w:cs="Tahoma"/>
              </w:rPr>
            </w:pPr>
            <w:r w:rsidRPr="005D74D2">
              <w:rPr>
                <w:rFonts w:cs="Tahoma"/>
              </w:rPr>
              <w:t>20,000.00</w:t>
            </w:r>
          </w:p>
        </w:tc>
      </w:tr>
      <w:tr w:rsidR="00795FA7" w:rsidRPr="005D74D2" w14:paraId="384EB023" w14:textId="77777777" w:rsidTr="00C741B7">
        <w:trPr>
          <w:trHeight w:val="480"/>
        </w:trPr>
        <w:tc>
          <w:tcPr>
            <w:tcW w:w="1615" w:type="dxa"/>
          </w:tcPr>
          <w:p w14:paraId="095DA537" w14:textId="77777777" w:rsidR="00795FA7" w:rsidRPr="005D74D2" w:rsidRDefault="00795FA7" w:rsidP="00795FA7">
            <w:pPr>
              <w:autoSpaceDE w:val="0"/>
              <w:autoSpaceDN w:val="0"/>
              <w:adjustRightInd w:val="0"/>
              <w:spacing w:line="240" w:lineRule="auto"/>
              <w:rPr>
                <w:rFonts w:cs="Tahoma"/>
                <w:b/>
              </w:rPr>
            </w:pPr>
          </w:p>
        </w:tc>
        <w:tc>
          <w:tcPr>
            <w:tcW w:w="10440" w:type="dxa"/>
            <w:gridSpan w:val="5"/>
          </w:tcPr>
          <w:p w14:paraId="6897D737" w14:textId="77777777" w:rsidR="00795FA7" w:rsidRPr="00CE0574" w:rsidRDefault="00795FA7" w:rsidP="00795FA7">
            <w:pPr>
              <w:spacing w:line="240" w:lineRule="auto"/>
              <w:jc w:val="right"/>
              <w:rPr>
                <w:rFonts w:cs="Tahoma"/>
                <w:b/>
                <w:bCs/>
              </w:rPr>
            </w:pPr>
            <w:r w:rsidRPr="00CE0574">
              <w:rPr>
                <w:rFonts w:cs="Tahoma"/>
                <w:b/>
                <w:bCs/>
              </w:rPr>
              <w:t>Total intervention Estimate (KShs)</w:t>
            </w:r>
          </w:p>
        </w:tc>
        <w:tc>
          <w:tcPr>
            <w:tcW w:w="1350" w:type="dxa"/>
          </w:tcPr>
          <w:p w14:paraId="24284794" w14:textId="7E364C9E" w:rsidR="00795FA7" w:rsidRPr="00CE0574" w:rsidRDefault="009F324E" w:rsidP="00795FA7">
            <w:pPr>
              <w:spacing w:line="240" w:lineRule="auto"/>
              <w:rPr>
                <w:rFonts w:cs="Tahoma"/>
                <w:b/>
                <w:bCs/>
              </w:rPr>
            </w:pPr>
            <w:r>
              <w:rPr>
                <w:rFonts w:cs="Tahoma"/>
                <w:b/>
                <w:bCs/>
              </w:rPr>
              <w:t>5</w:t>
            </w:r>
            <w:r w:rsidR="00795FA7" w:rsidRPr="00CE0574">
              <w:rPr>
                <w:rFonts w:cs="Tahoma"/>
                <w:b/>
                <w:bCs/>
              </w:rPr>
              <w:t>,380,000.</w:t>
            </w:r>
          </w:p>
        </w:tc>
      </w:tr>
      <w:bookmarkEnd w:id="1193"/>
    </w:tbl>
    <w:p w14:paraId="3DC81179" w14:textId="77777777" w:rsidR="00CF4076" w:rsidRPr="00305A71" w:rsidRDefault="00CF4076">
      <w:pPr>
        <w:pStyle w:val="ListParagraph"/>
        <w:keepNext/>
        <w:numPr>
          <w:ilvl w:val="1"/>
          <w:numId w:val="167"/>
        </w:numPr>
        <w:tabs>
          <w:tab w:val="left" w:pos="270"/>
          <w:tab w:val="left" w:pos="360"/>
          <w:tab w:val="left" w:pos="720"/>
        </w:tabs>
        <w:spacing w:before="240" w:after="60"/>
        <w:rPr>
          <w:rFonts w:cs="Tahoma"/>
          <w:b/>
          <w:sz w:val="22"/>
          <w:szCs w:val="22"/>
        </w:rPr>
        <w:sectPr w:rsidR="00CF4076" w:rsidRPr="00305A71" w:rsidSect="006336CC">
          <w:pgSz w:w="15840" w:h="12240" w:orient="landscape"/>
          <w:pgMar w:top="1440" w:right="1440" w:bottom="1440" w:left="1440" w:header="851" w:footer="851" w:gutter="0"/>
          <w:cols w:space="720"/>
          <w:docGrid w:linePitch="272"/>
        </w:sectPr>
      </w:pPr>
    </w:p>
    <w:p w14:paraId="3F5311DE" w14:textId="77777777" w:rsidR="00F843CF" w:rsidRPr="00305A71" w:rsidRDefault="00816CD2" w:rsidP="00CE0574">
      <w:pPr>
        <w:pStyle w:val="Heading2"/>
        <w:pBdr>
          <w:bottom w:val="none" w:sz="0" w:space="0" w:color="auto"/>
        </w:pBdr>
        <w:rPr>
          <w:rFonts w:cs="Tahoma"/>
          <w:sz w:val="22"/>
          <w:szCs w:val="22"/>
        </w:rPr>
      </w:pPr>
      <w:bookmarkStart w:id="1194" w:name="_Toc148613614"/>
      <w:r w:rsidRPr="00305A71">
        <w:rPr>
          <w:rFonts w:cs="Tahoma"/>
          <w:sz w:val="22"/>
          <w:szCs w:val="22"/>
        </w:rPr>
        <w:t xml:space="preserve">8.4 </w:t>
      </w:r>
      <w:r w:rsidR="00F843CF" w:rsidRPr="00305A71">
        <w:rPr>
          <w:rFonts w:cs="Tahoma"/>
          <w:sz w:val="22"/>
          <w:szCs w:val="22"/>
        </w:rPr>
        <w:t>Approach to Environmental Impact Management</w:t>
      </w:r>
      <w:bookmarkEnd w:id="1194"/>
    </w:p>
    <w:p w14:paraId="70E1535A" w14:textId="77777777" w:rsidR="00F843CF" w:rsidRPr="00305A71" w:rsidRDefault="00F843CF" w:rsidP="00305A71">
      <w:pPr>
        <w:rPr>
          <w:rFonts w:cs="Tahoma"/>
          <w:sz w:val="22"/>
          <w:szCs w:val="22"/>
        </w:rPr>
      </w:pPr>
      <w:bookmarkStart w:id="1195" w:name="_heading=h.3rnmrmc" w:colFirst="0" w:colLast="0"/>
      <w:bookmarkEnd w:id="1195"/>
      <w:r w:rsidRPr="00305A71">
        <w:rPr>
          <w:rFonts w:cs="Tahoma"/>
          <w:sz w:val="22"/>
          <w:szCs w:val="22"/>
        </w:rPr>
        <w:t>The proposed ESMMP will be the responsibility of the proponent/KPLC, and the contractor as outlined. This section</w:t>
      </w:r>
      <w:r w:rsidRPr="00305A71">
        <w:rPr>
          <w:rFonts w:cs="Tahoma"/>
          <w:b/>
          <w:sz w:val="22"/>
          <w:szCs w:val="22"/>
        </w:rPr>
        <w:t xml:space="preserve"> </w:t>
      </w:r>
      <w:r w:rsidRPr="00305A71">
        <w:rPr>
          <w:rFonts w:cs="Tahoma"/>
          <w:sz w:val="22"/>
          <w:szCs w:val="22"/>
        </w:rPr>
        <w:t xml:space="preserve">presents the range of approaches that will be used to manage potential impacts of the proposed project. </w:t>
      </w:r>
    </w:p>
    <w:p w14:paraId="0F479E82" w14:textId="77777777" w:rsidR="00F843CF" w:rsidRPr="00305A71" w:rsidRDefault="00816CD2" w:rsidP="00CE0574">
      <w:pPr>
        <w:pStyle w:val="Heading3"/>
        <w:pBdr>
          <w:bottom w:val="none" w:sz="0" w:space="0" w:color="auto"/>
        </w:pBdr>
        <w:rPr>
          <w:rFonts w:cs="Tahoma"/>
          <w:szCs w:val="22"/>
        </w:rPr>
      </w:pPr>
      <w:bookmarkStart w:id="1196" w:name="_Toc148613615"/>
      <w:r w:rsidRPr="00305A71">
        <w:rPr>
          <w:rFonts w:cs="Tahoma"/>
          <w:szCs w:val="22"/>
        </w:rPr>
        <w:t xml:space="preserve">8.4.1 </w:t>
      </w:r>
      <w:r w:rsidR="00F843CF" w:rsidRPr="00305A71">
        <w:rPr>
          <w:rFonts w:cs="Tahoma"/>
          <w:szCs w:val="22"/>
        </w:rPr>
        <w:t>Management Plan during Construction Phase</w:t>
      </w:r>
      <w:bookmarkEnd w:id="1196"/>
      <w:r w:rsidR="00F843CF" w:rsidRPr="00305A71">
        <w:rPr>
          <w:rFonts w:cs="Tahoma"/>
          <w:szCs w:val="22"/>
        </w:rPr>
        <w:t xml:space="preserve"> </w:t>
      </w:r>
    </w:p>
    <w:p w14:paraId="4998899D" w14:textId="77777777" w:rsidR="00F843CF" w:rsidRPr="00305A71" w:rsidRDefault="00F843CF" w:rsidP="00305A71">
      <w:pPr>
        <w:rPr>
          <w:rFonts w:cs="Tahoma"/>
          <w:sz w:val="22"/>
          <w:szCs w:val="22"/>
        </w:rPr>
      </w:pPr>
      <w:r w:rsidRPr="00305A71">
        <w:rPr>
          <w:rFonts w:cs="Tahoma"/>
          <w:sz w:val="22"/>
          <w:szCs w:val="22"/>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7BE42233" w14:textId="77777777" w:rsidR="00F843CF" w:rsidRPr="00305A71" w:rsidRDefault="00F843CF">
      <w:pPr>
        <w:numPr>
          <w:ilvl w:val="0"/>
          <w:numId w:val="181"/>
        </w:numPr>
        <w:ind w:left="360"/>
        <w:rPr>
          <w:rFonts w:cs="Tahoma"/>
          <w:sz w:val="22"/>
          <w:szCs w:val="22"/>
        </w:rPr>
      </w:pPr>
      <w:r w:rsidRPr="00305A71">
        <w:rPr>
          <w:rFonts w:cs="Tahoma"/>
          <w:sz w:val="22"/>
          <w:szCs w:val="22"/>
        </w:rPr>
        <w:t>Construction management plan</w:t>
      </w:r>
    </w:p>
    <w:p w14:paraId="7A00FA61" w14:textId="77777777" w:rsidR="00F843CF" w:rsidRPr="00305A71" w:rsidRDefault="00F843CF">
      <w:pPr>
        <w:numPr>
          <w:ilvl w:val="0"/>
          <w:numId w:val="181"/>
        </w:numPr>
        <w:ind w:left="360"/>
        <w:rPr>
          <w:rFonts w:cs="Tahoma"/>
          <w:sz w:val="22"/>
          <w:szCs w:val="22"/>
        </w:rPr>
      </w:pPr>
      <w:r w:rsidRPr="00305A71">
        <w:rPr>
          <w:rFonts w:cs="Tahoma"/>
          <w:sz w:val="22"/>
          <w:szCs w:val="22"/>
        </w:rPr>
        <w:t>Rehabilitation and site closure plan</w:t>
      </w:r>
    </w:p>
    <w:p w14:paraId="1292652F" w14:textId="77777777" w:rsidR="00F843CF" w:rsidRPr="00305A71" w:rsidRDefault="00F843CF">
      <w:pPr>
        <w:numPr>
          <w:ilvl w:val="0"/>
          <w:numId w:val="181"/>
        </w:numPr>
        <w:ind w:left="360"/>
        <w:rPr>
          <w:rFonts w:cs="Tahoma"/>
          <w:sz w:val="22"/>
          <w:szCs w:val="22"/>
        </w:rPr>
      </w:pPr>
      <w:r w:rsidRPr="00305A71">
        <w:rPr>
          <w:rFonts w:cs="Tahoma"/>
          <w:sz w:val="22"/>
          <w:szCs w:val="22"/>
        </w:rPr>
        <w:t>Local recruitment plan</w:t>
      </w:r>
    </w:p>
    <w:p w14:paraId="15407EFD" w14:textId="77777777" w:rsidR="00F843CF" w:rsidRPr="00305A71" w:rsidRDefault="00F843CF">
      <w:pPr>
        <w:numPr>
          <w:ilvl w:val="0"/>
          <w:numId w:val="181"/>
        </w:numPr>
        <w:ind w:left="360"/>
        <w:rPr>
          <w:rFonts w:cs="Tahoma"/>
          <w:sz w:val="22"/>
          <w:szCs w:val="22"/>
        </w:rPr>
      </w:pPr>
      <w:r w:rsidRPr="00305A71">
        <w:rPr>
          <w:rFonts w:cs="Tahoma"/>
          <w:sz w:val="22"/>
          <w:szCs w:val="22"/>
        </w:rPr>
        <w:t>Workplace health and safety plan</w:t>
      </w:r>
    </w:p>
    <w:p w14:paraId="66546B40" w14:textId="77777777" w:rsidR="00F843CF" w:rsidRPr="00305A71" w:rsidRDefault="00F843CF">
      <w:pPr>
        <w:numPr>
          <w:ilvl w:val="0"/>
          <w:numId w:val="181"/>
        </w:numPr>
        <w:ind w:left="360"/>
        <w:rPr>
          <w:rFonts w:cs="Tahoma"/>
          <w:sz w:val="22"/>
          <w:szCs w:val="22"/>
        </w:rPr>
      </w:pPr>
      <w:r w:rsidRPr="00305A71">
        <w:rPr>
          <w:rFonts w:cs="Tahoma"/>
          <w:sz w:val="22"/>
          <w:szCs w:val="22"/>
        </w:rPr>
        <w:t>Community safety plan</w:t>
      </w:r>
    </w:p>
    <w:p w14:paraId="4FA3710F" w14:textId="77777777" w:rsidR="00F843CF" w:rsidRPr="00305A71" w:rsidRDefault="00F843CF">
      <w:pPr>
        <w:numPr>
          <w:ilvl w:val="0"/>
          <w:numId w:val="181"/>
        </w:numPr>
        <w:ind w:left="360"/>
        <w:rPr>
          <w:rFonts w:cs="Tahoma"/>
          <w:sz w:val="22"/>
          <w:szCs w:val="22"/>
        </w:rPr>
      </w:pPr>
      <w:r w:rsidRPr="00305A71">
        <w:rPr>
          <w:rFonts w:cs="Tahoma"/>
          <w:sz w:val="22"/>
          <w:szCs w:val="22"/>
        </w:rPr>
        <w:t>Emergency management and response plan</w:t>
      </w:r>
    </w:p>
    <w:p w14:paraId="4C351B20" w14:textId="77777777" w:rsidR="00F843CF" w:rsidRPr="00305A71" w:rsidRDefault="00F843CF">
      <w:pPr>
        <w:numPr>
          <w:ilvl w:val="0"/>
          <w:numId w:val="181"/>
        </w:numPr>
        <w:ind w:left="360"/>
        <w:rPr>
          <w:rFonts w:cs="Tahoma"/>
          <w:sz w:val="22"/>
          <w:szCs w:val="22"/>
        </w:rPr>
      </w:pPr>
      <w:r w:rsidRPr="00305A71">
        <w:rPr>
          <w:rFonts w:cs="Tahoma"/>
          <w:sz w:val="22"/>
          <w:szCs w:val="22"/>
        </w:rPr>
        <w:t xml:space="preserve">SEA/SH Prevention and Response plan </w:t>
      </w:r>
    </w:p>
    <w:p w14:paraId="2C5E69D3" w14:textId="77777777" w:rsidR="00F843CF" w:rsidRPr="00305A71" w:rsidRDefault="00F843CF">
      <w:pPr>
        <w:numPr>
          <w:ilvl w:val="0"/>
          <w:numId w:val="181"/>
        </w:numPr>
        <w:ind w:left="360"/>
        <w:rPr>
          <w:rFonts w:cs="Tahoma"/>
          <w:sz w:val="22"/>
          <w:szCs w:val="22"/>
        </w:rPr>
      </w:pPr>
      <w:r w:rsidRPr="00305A71">
        <w:rPr>
          <w:rFonts w:cs="Tahoma"/>
          <w:sz w:val="22"/>
          <w:szCs w:val="22"/>
        </w:rPr>
        <w:t xml:space="preserve">Stakeholder Engagement management plan </w:t>
      </w:r>
    </w:p>
    <w:p w14:paraId="3D0E9D44" w14:textId="77777777" w:rsidR="00F843CF" w:rsidRPr="00305A71" w:rsidRDefault="00F843CF">
      <w:pPr>
        <w:numPr>
          <w:ilvl w:val="0"/>
          <w:numId w:val="181"/>
        </w:numPr>
        <w:ind w:left="360"/>
        <w:rPr>
          <w:rFonts w:cs="Tahoma"/>
          <w:sz w:val="22"/>
          <w:szCs w:val="22"/>
        </w:rPr>
      </w:pPr>
      <w:r w:rsidRPr="00305A71">
        <w:rPr>
          <w:rFonts w:cs="Tahoma"/>
          <w:sz w:val="22"/>
          <w:szCs w:val="22"/>
        </w:rPr>
        <w:t xml:space="preserve">Grievance Redress mechanism </w:t>
      </w:r>
    </w:p>
    <w:p w14:paraId="74B41CD5" w14:textId="77777777" w:rsidR="00F843CF" w:rsidRPr="00305A71" w:rsidRDefault="00F843CF">
      <w:pPr>
        <w:numPr>
          <w:ilvl w:val="0"/>
          <w:numId w:val="181"/>
        </w:numPr>
        <w:ind w:left="360"/>
        <w:rPr>
          <w:rFonts w:cs="Tahoma"/>
          <w:sz w:val="22"/>
          <w:szCs w:val="22"/>
        </w:rPr>
      </w:pPr>
      <w:bookmarkStart w:id="1197" w:name="_heading=h.26sx1u5" w:colFirst="0" w:colLast="0"/>
      <w:bookmarkEnd w:id="1197"/>
      <w:r w:rsidRPr="00305A71">
        <w:rPr>
          <w:rFonts w:cs="Tahoma"/>
          <w:sz w:val="22"/>
          <w:szCs w:val="22"/>
        </w:rPr>
        <w:t>Labour influx management plan</w:t>
      </w:r>
    </w:p>
    <w:p w14:paraId="3CC2FD22" w14:textId="77777777" w:rsidR="00F843CF" w:rsidRPr="00305A71" w:rsidRDefault="00816CD2" w:rsidP="00FD3359">
      <w:pPr>
        <w:pStyle w:val="Heading3"/>
        <w:pBdr>
          <w:bottom w:val="none" w:sz="0" w:space="0" w:color="auto"/>
        </w:pBdr>
        <w:rPr>
          <w:rFonts w:cs="Tahoma"/>
          <w:szCs w:val="22"/>
        </w:rPr>
      </w:pPr>
      <w:bookmarkStart w:id="1198" w:name="_Toc148613616"/>
      <w:r w:rsidRPr="00305A71">
        <w:rPr>
          <w:rFonts w:cs="Tahoma"/>
          <w:szCs w:val="22"/>
        </w:rPr>
        <w:t xml:space="preserve">8.4.2 </w:t>
      </w:r>
      <w:r w:rsidR="00F843CF" w:rsidRPr="00305A71">
        <w:rPr>
          <w:rFonts w:cs="Tahoma"/>
          <w:szCs w:val="22"/>
        </w:rPr>
        <w:t>Construction Management Plan</w:t>
      </w:r>
      <w:bookmarkEnd w:id="1198"/>
    </w:p>
    <w:p w14:paraId="1F75CE9B" w14:textId="77777777" w:rsidR="00F843CF" w:rsidRPr="00305A71" w:rsidRDefault="00F843CF" w:rsidP="00305A71">
      <w:pPr>
        <w:rPr>
          <w:rFonts w:cs="Tahoma"/>
          <w:sz w:val="22"/>
          <w:szCs w:val="22"/>
        </w:rPr>
      </w:pPr>
      <w:bookmarkStart w:id="1199" w:name="_heading=h.ly7c1y" w:colFirst="0" w:colLast="0"/>
      <w:bookmarkEnd w:id="1199"/>
      <w:r w:rsidRPr="00305A71">
        <w:rPr>
          <w:rFonts w:cs="Tahoma"/>
          <w:sz w:val="22"/>
          <w:szCs w:val="22"/>
        </w:rPr>
        <w:t>The construction management plan for the proposed project shall include the following:</w:t>
      </w:r>
    </w:p>
    <w:p w14:paraId="0583CE34" w14:textId="77777777" w:rsidR="00F843CF" w:rsidRPr="00305A71" w:rsidRDefault="00F843CF">
      <w:pPr>
        <w:keepNext/>
        <w:numPr>
          <w:ilvl w:val="0"/>
          <w:numId w:val="168"/>
        </w:numPr>
        <w:spacing w:before="240"/>
        <w:rPr>
          <w:rFonts w:cs="Tahoma"/>
          <w:b/>
          <w:sz w:val="22"/>
          <w:szCs w:val="22"/>
        </w:rPr>
      </w:pPr>
      <w:r w:rsidRPr="00305A71">
        <w:rPr>
          <w:rFonts w:cs="Tahoma"/>
          <w:b/>
          <w:sz w:val="22"/>
          <w:szCs w:val="22"/>
        </w:rPr>
        <w:t>Management of Fuels and other Hazardous Materials</w:t>
      </w:r>
    </w:p>
    <w:p w14:paraId="2C8A55B7" w14:textId="77777777" w:rsidR="00F843CF" w:rsidRPr="00305A71" w:rsidRDefault="00F843CF">
      <w:pPr>
        <w:numPr>
          <w:ilvl w:val="0"/>
          <w:numId w:val="173"/>
        </w:numPr>
        <w:rPr>
          <w:rFonts w:cs="Tahoma"/>
          <w:sz w:val="22"/>
          <w:szCs w:val="22"/>
        </w:rPr>
      </w:pPr>
      <w:r w:rsidRPr="00305A71">
        <w:rPr>
          <w:rFonts w:cs="Tahoma"/>
          <w:sz w:val="22"/>
          <w:szCs w:val="22"/>
        </w:rPr>
        <w:t>The Contractor shall comply with all applicable laws, regulations, permit and approval conditions and requirements relevant to the storage, use, and proper disposal of hazardous materials.</w:t>
      </w:r>
    </w:p>
    <w:p w14:paraId="5207297E" w14:textId="77777777" w:rsidR="00F843CF" w:rsidRPr="00305A71" w:rsidRDefault="00F843CF">
      <w:pPr>
        <w:keepNext/>
        <w:numPr>
          <w:ilvl w:val="0"/>
          <w:numId w:val="168"/>
        </w:numPr>
        <w:spacing w:before="240"/>
        <w:rPr>
          <w:rFonts w:cs="Tahoma"/>
          <w:b/>
          <w:sz w:val="22"/>
          <w:szCs w:val="22"/>
        </w:rPr>
      </w:pPr>
      <w:r w:rsidRPr="00305A71">
        <w:rPr>
          <w:rFonts w:cs="Tahoma"/>
          <w:b/>
          <w:sz w:val="22"/>
          <w:szCs w:val="22"/>
        </w:rPr>
        <w:t>Management of the Construction Site</w:t>
      </w:r>
    </w:p>
    <w:p w14:paraId="77CFA2B5" w14:textId="77777777" w:rsidR="00F843CF" w:rsidRPr="00305A71" w:rsidRDefault="00F843CF">
      <w:pPr>
        <w:numPr>
          <w:ilvl w:val="0"/>
          <w:numId w:val="178"/>
        </w:numPr>
        <w:rPr>
          <w:rFonts w:cs="Tahoma"/>
          <w:sz w:val="22"/>
          <w:szCs w:val="22"/>
        </w:rPr>
      </w:pPr>
      <w:r w:rsidRPr="00305A71">
        <w:rPr>
          <w:rFonts w:cs="Tahoma"/>
          <w:sz w:val="22"/>
          <w:szCs w:val="22"/>
        </w:rPr>
        <w:t>The contractor shall prevent littering and the random discard of any solid waste on or around the construction site.</w:t>
      </w:r>
    </w:p>
    <w:p w14:paraId="73A1F515" w14:textId="77777777" w:rsidR="00F843CF" w:rsidRPr="00305A71" w:rsidRDefault="00F843CF">
      <w:pPr>
        <w:numPr>
          <w:ilvl w:val="0"/>
          <w:numId w:val="178"/>
        </w:numPr>
        <w:rPr>
          <w:rFonts w:cs="Tahoma"/>
          <w:sz w:val="22"/>
          <w:szCs w:val="22"/>
        </w:rPr>
      </w:pPr>
      <w:r w:rsidRPr="00305A71">
        <w:rPr>
          <w:rFonts w:cs="Tahoma"/>
          <w:sz w:val="22"/>
          <w:szCs w:val="22"/>
        </w:rPr>
        <w:t>The contractor shall manage other solid and liquid waste.</w:t>
      </w:r>
    </w:p>
    <w:p w14:paraId="2744263C" w14:textId="77777777" w:rsidR="00F843CF" w:rsidRPr="00305A71" w:rsidRDefault="00F843CF">
      <w:pPr>
        <w:keepNext/>
        <w:numPr>
          <w:ilvl w:val="0"/>
          <w:numId w:val="168"/>
        </w:numPr>
        <w:spacing w:before="240"/>
        <w:rPr>
          <w:rFonts w:cs="Tahoma"/>
          <w:b/>
          <w:sz w:val="22"/>
          <w:szCs w:val="22"/>
        </w:rPr>
      </w:pPr>
      <w:r w:rsidRPr="00305A71">
        <w:rPr>
          <w:rFonts w:cs="Tahoma"/>
          <w:b/>
          <w:sz w:val="22"/>
          <w:szCs w:val="22"/>
        </w:rPr>
        <w:t>Fire Prevention and Management</w:t>
      </w:r>
    </w:p>
    <w:p w14:paraId="7C7B8C28" w14:textId="77777777" w:rsidR="00F843CF" w:rsidRPr="00305A71" w:rsidRDefault="00F843CF">
      <w:pPr>
        <w:numPr>
          <w:ilvl w:val="0"/>
          <w:numId w:val="170"/>
        </w:numPr>
        <w:rPr>
          <w:rFonts w:cs="Tahoma"/>
          <w:sz w:val="22"/>
          <w:szCs w:val="22"/>
        </w:rPr>
      </w:pPr>
      <w:r w:rsidRPr="00305A71">
        <w:rPr>
          <w:rFonts w:cs="Tahoma"/>
          <w:sz w:val="22"/>
          <w:szCs w:val="22"/>
        </w:rPr>
        <w:t>The Contractor shall take all necessary precautions to prevent fires caused either deliberately or accidentally during the construction process.</w:t>
      </w:r>
    </w:p>
    <w:p w14:paraId="2ABCDBDC" w14:textId="77777777" w:rsidR="00F843CF" w:rsidRPr="00305A71" w:rsidRDefault="00F843CF">
      <w:pPr>
        <w:numPr>
          <w:ilvl w:val="0"/>
          <w:numId w:val="170"/>
        </w:numPr>
        <w:rPr>
          <w:rFonts w:cs="Tahoma"/>
          <w:sz w:val="22"/>
          <w:szCs w:val="22"/>
        </w:rPr>
      </w:pPr>
      <w:r w:rsidRPr="00305A71">
        <w:rPr>
          <w:rFonts w:cs="Tahoma"/>
          <w:sz w:val="22"/>
          <w:szCs w:val="22"/>
        </w:rPr>
        <w:t>The Contractor shall prepare a fire prevention and fire emergency plan as a part of the plans to be submitted to KPLC.</w:t>
      </w:r>
    </w:p>
    <w:p w14:paraId="2A4B4E2E" w14:textId="77777777" w:rsidR="00F843CF" w:rsidRPr="00305A71" w:rsidRDefault="00F843CF">
      <w:pPr>
        <w:keepNext/>
        <w:numPr>
          <w:ilvl w:val="0"/>
          <w:numId w:val="168"/>
        </w:numPr>
        <w:spacing w:before="240"/>
        <w:rPr>
          <w:rFonts w:cs="Tahoma"/>
          <w:b/>
          <w:sz w:val="22"/>
          <w:szCs w:val="22"/>
        </w:rPr>
      </w:pPr>
      <w:r w:rsidRPr="00305A71">
        <w:rPr>
          <w:rFonts w:cs="Tahoma"/>
          <w:b/>
          <w:sz w:val="22"/>
          <w:szCs w:val="22"/>
        </w:rPr>
        <w:t>Management of Air Quality</w:t>
      </w:r>
    </w:p>
    <w:p w14:paraId="26030A96" w14:textId="77777777" w:rsidR="00F843CF" w:rsidRPr="00305A71" w:rsidRDefault="00F843CF">
      <w:pPr>
        <w:numPr>
          <w:ilvl w:val="0"/>
          <w:numId w:val="177"/>
        </w:numPr>
        <w:rPr>
          <w:rFonts w:cs="Tahoma"/>
          <w:sz w:val="22"/>
          <w:szCs w:val="22"/>
        </w:rPr>
      </w:pPr>
      <w:r w:rsidRPr="00305A71">
        <w:rPr>
          <w:rFonts w:cs="Tahoma"/>
          <w:sz w:val="22"/>
          <w:szCs w:val="22"/>
        </w:rPr>
        <w:t>The Contractor shall institute appropriate measures to minimize or avoid air quality impacts. This can be achieved through formulation of air quality management plans.</w:t>
      </w:r>
    </w:p>
    <w:p w14:paraId="5DB9E818" w14:textId="77777777" w:rsidR="00F843CF" w:rsidRPr="00305A71" w:rsidRDefault="00F843CF">
      <w:pPr>
        <w:keepNext/>
        <w:numPr>
          <w:ilvl w:val="0"/>
          <w:numId w:val="168"/>
        </w:numPr>
        <w:spacing w:before="240"/>
        <w:rPr>
          <w:rFonts w:cs="Tahoma"/>
          <w:b/>
          <w:sz w:val="22"/>
          <w:szCs w:val="22"/>
        </w:rPr>
      </w:pPr>
      <w:r w:rsidRPr="00305A71">
        <w:rPr>
          <w:rFonts w:cs="Tahoma"/>
          <w:b/>
          <w:sz w:val="22"/>
          <w:szCs w:val="22"/>
        </w:rPr>
        <w:t>Neighbouring Landowner and Occupier Relations</w:t>
      </w:r>
    </w:p>
    <w:p w14:paraId="4009C51F" w14:textId="77777777" w:rsidR="00F843CF" w:rsidRPr="00305A71" w:rsidRDefault="00F843CF">
      <w:pPr>
        <w:numPr>
          <w:ilvl w:val="0"/>
          <w:numId w:val="177"/>
        </w:numPr>
        <w:rPr>
          <w:rFonts w:cs="Tahoma"/>
          <w:sz w:val="22"/>
          <w:szCs w:val="22"/>
        </w:rPr>
      </w:pPr>
      <w:r w:rsidRPr="00305A71">
        <w:rPr>
          <w:rFonts w:cs="Tahoma"/>
          <w:sz w:val="22"/>
          <w:szCs w:val="22"/>
        </w:rPr>
        <w:t>The Contractor shall respect the property and rights of neighbouring landowners and occupiers at all times and shall treat all persons with deliberate courtesy.</w:t>
      </w:r>
    </w:p>
    <w:p w14:paraId="51DC1F63" w14:textId="77777777" w:rsidR="00F843CF" w:rsidRPr="00305A71" w:rsidRDefault="00F843CF">
      <w:pPr>
        <w:numPr>
          <w:ilvl w:val="0"/>
          <w:numId w:val="184"/>
        </w:numPr>
        <w:rPr>
          <w:rFonts w:cs="Tahoma"/>
          <w:sz w:val="22"/>
          <w:szCs w:val="22"/>
        </w:rPr>
      </w:pPr>
      <w:r w:rsidRPr="00305A71">
        <w:rPr>
          <w:rFonts w:cs="Tahoma"/>
          <w:sz w:val="22"/>
          <w:szCs w:val="22"/>
        </w:rPr>
        <w:t xml:space="preserve">The contractor shall respect any special agreements between the KPLC and the neighbours e.g., the wayleaves agreements signed between Kenya power and landowners will need to be respected by the contractors. </w:t>
      </w:r>
    </w:p>
    <w:p w14:paraId="04ACECBD" w14:textId="77777777" w:rsidR="00F843CF" w:rsidRPr="00305A71" w:rsidRDefault="00F843CF">
      <w:pPr>
        <w:keepNext/>
        <w:numPr>
          <w:ilvl w:val="0"/>
          <w:numId w:val="168"/>
        </w:numPr>
        <w:spacing w:before="240"/>
        <w:rPr>
          <w:rFonts w:cs="Tahoma"/>
          <w:b/>
          <w:sz w:val="22"/>
          <w:szCs w:val="22"/>
        </w:rPr>
      </w:pPr>
      <w:r w:rsidRPr="00305A71">
        <w:rPr>
          <w:rFonts w:cs="Tahoma"/>
          <w:b/>
          <w:sz w:val="22"/>
          <w:szCs w:val="22"/>
        </w:rPr>
        <w:t>Complaints Register</w:t>
      </w:r>
    </w:p>
    <w:p w14:paraId="7902C4FB" w14:textId="77777777" w:rsidR="00F843CF" w:rsidRPr="00305A71" w:rsidRDefault="00F843CF" w:rsidP="00305A71">
      <w:pPr>
        <w:rPr>
          <w:rFonts w:cs="Tahoma"/>
          <w:sz w:val="22"/>
          <w:szCs w:val="22"/>
        </w:rPr>
      </w:pPr>
      <w:bookmarkStart w:id="1200" w:name="_heading=h.35xuupr" w:colFirst="0" w:colLast="0"/>
      <w:bookmarkEnd w:id="1200"/>
      <w:r w:rsidRPr="00305A71">
        <w:rPr>
          <w:rFonts w:cs="Tahoma"/>
          <w:sz w:val="22"/>
          <w:szCs w:val="22"/>
        </w:rPr>
        <w:t>The contractor shall establish and maintain a register for periodic review by the KPLC that logs all the complaints raised by the neighbours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7A4BC578" w14:textId="77777777" w:rsidR="00F843CF" w:rsidRPr="00305A71" w:rsidRDefault="00F843CF" w:rsidP="00305A71">
      <w:pPr>
        <w:rPr>
          <w:rFonts w:cs="Tahoma"/>
          <w:sz w:val="22"/>
          <w:szCs w:val="22"/>
        </w:rPr>
      </w:pPr>
    </w:p>
    <w:p w14:paraId="47E38933" w14:textId="77777777" w:rsidR="00F843CF" w:rsidRPr="00305A71" w:rsidRDefault="00F843CF">
      <w:pPr>
        <w:numPr>
          <w:ilvl w:val="0"/>
          <w:numId w:val="168"/>
        </w:numPr>
        <w:rPr>
          <w:rFonts w:cs="Tahoma"/>
          <w:b/>
          <w:sz w:val="22"/>
          <w:szCs w:val="22"/>
        </w:rPr>
      </w:pPr>
      <w:r w:rsidRPr="00305A71">
        <w:rPr>
          <w:rFonts w:cs="Tahoma"/>
          <w:b/>
          <w:sz w:val="22"/>
          <w:szCs w:val="22"/>
        </w:rPr>
        <w:t xml:space="preserve">Construction Control </w:t>
      </w:r>
    </w:p>
    <w:p w14:paraId="7F13460F" w14:textId="77777777" w:rsidR="00F843CF" w:rsidRPr="00305A71" w:rsidRDefault="00F843CF" w:rsidP="00305A71">
      <w:pPr>
        <w:rPr>
          <w:rFonts w:cs="Tahoma"/>
          <w:sz w:val="22"/>
          <w:szCs w:val="22"/>
        </w:rPr>
      </w:pPr>
      <w:r w:rsidRPr="00305A71">
        <w:rPr>
          <w:rFonts w:cs="Tahoma"/>
          <w:sz w:val="22"/>
          <w:szCs w:val="22"/>
        </w:rPr>
        <w:t>The construction control for the proposed project shall cover the following:</w:t>
      </w:r>
    </w:p>
    <w:p w14:paraId="2173BA2B" w14:textId="77777777" w:rsidR="00F843CF" w:rsidRPr="00305A71" w:rsidRDefault="00816CD2" w:rsidP="00FD3359">
      <w:pPr>
        <w:pStyle w:val="Heading3"/>
        <w:pBdr>
          <w:bottom w:val="none" w:sz="0" w:space="0" w:color="auto"/>
        </w:pBdr>
        <w:rPr>
          <w:rFonts w:cs="Tahoma"/>
          <w:szCs w:val="22"/>
        </w:rPr>
      </w:pPr>
      <w:bookmarkStart w:id="1201" w:name="_Toc148613617"/>
      <w:r w:rsidRPr="00305A71">
        <w:rPr>
          <w:rFonts w:cs="Tahoma"/>
          <w:szCs w:val="22"/>
        </w:rPr>
        <w:t xml:space="preserve">8.4.3 </w:t>
      </w:r>
      <w:r w:rsidR="00F843CF" w:rsidRPr="00305A71">
        <w:rPr>
          <w:rFonts w:cs="Tahoma"/>
          <w:szCs w:val="22"/>
        </w:rPr>
        <w:t>Control of Access</w:t>
      </w:r>
      <w:bookmarkEnd w:id="1201"/>
    </w:p>
    <w:p w14:paraId="6FB9BBE4" w14:textId="77777777" w:rsidR="00F843CF" w:rsidRPr="00305A71" w:rsidRDefault="00F843CF" w:rsidP="00305A71">
      <w:pPr>
        <w:rPr>
          <w:rFonts w:cs="Tahoma"/>
          <w:sz w:val="22"/>
          <w:szCs w:val="22"/>
        </w:rPr>
      </w:pPr>
      <w:r w:rsidRPr="00305A71">
        <w:rPr>
          <w:rFonts w:cs="Tahoma"/>
          <w:sz w:val="22"/>
          <w:szCs w:val="22"/>
        </w:rPr>
        <w:t xml:space="preserve">The contractor shall ensure that the construction site is accessed by authorized persons only and up-to-date records kept. </w:t>
      </w:r>
    </w:p>
    <w:p w14:paraId="436A037A" w14:textId="77777777" w:rsidR="00F843CF" w:rsidRPr="00305A71" w:rsidRDefault="00F843CF" w:rsidP="00305A71">
      <w:pPr>
        <w:rPr>
          <w:rFonts w:cs="Tahoma"/>
          <w:b/>
          <w:sz w:val="22"/>
          <w:szCs w:val="22"/>
        </w:rPr>
      </w:pPr>
    </w:p>
    <w:p w14:paraId="55143DA7" w14:textId="77777777" w:rsidR="00F843CF" w:rsidRPr="00305A71" w:rsidRDefault="00F843CF">
      <w:pPr>
        <w:pStyle w:val="ListParagraph"/>
        <w:numPr>
          <w:ilvl w:val="0"/>
          <w:numId w:val="208"/>
        </w:numPr>
        <w:rPr>
          <w:rFonts w:cs="Tahoma"/>
          <w:b/>
          <w:sz w:val="22"/>
          <w:szCs w:val="22"/>
        </w:rPr>
      </w:pPr>
      <w:r w:rsidRPr="00305A71">
        <w:rPr>
          <w:rFonts w:cs="Tahoma"/>
          <w:b/>
          <w:sz w:val="22"/>
          <w:szCs w:val="22"/>
        </w:rPr>
        <w:t>Control of material supply and burrow areas</w:t>
      </w:r>
    </w:p>
    <w:p w14:paraId="048E23D0" w14:textId="77777777" w:rsidR="00F843CF" w:rsidRPr="00305A71" w:rsidRDefault="00F843CF">
      <w:pPr>
        <w:numPr>
          <w:ilvl w:val="0"/>
          <w:numId w:val="176"/>
        </w:numPr>
        <w:rPr>
          <w:rFonts w:cs="Tahoma"/>
          <w:sz w:val="22"/>
          <w:szCs w:val="22"/>
        </w:rPr>
      </w:pPr>
      <w:r w:rsidRPr="00305A71">
        <w:rPr>
          <w:rFonts w:cs="Tahoma"/>
          <w:sz w:val="22"/>
          <w:szCs w:val="22"/>
        </w:rPr>
        <w:t xml:space="preserve">The contractor shall, as far as possible, source all material needed to construct the proposed project from the licensed quarries. </w:t>
      </w:r>
    </w:p>
    <w:p w14:paraId="5C008481" w14:textId="77777777" w:rsidR="00F843CF" w:rsidRPr="00305A71" w:rsidRDefault="00F843CF">
      <w:pPr>
        <w:numPr>
          <w:ilvl w:val="0"/>
          <w:numId w:val="176"/>
        </w:numPr>
        <w:rPr>
          <w:rFonts w:cs="Tahoma"/>
          <w:sz w:val="22"/>
          <w:szCs w:val="22"/>
        </w:rPr>
      </w:pPr>
      <w:r w:rsidRPr="00305A71">
        <w:rPr>
          <w:rFonts w:cs="Tahoma"/>
          <w:sz w:val="22"/>
          <w:szCs w:val="22"/>
        </w:rPr>
        <w:t>In instances where materials are to be obtained from a new burrow area; the contractor shall comply with relevant legislation.</w:t>
      </w:r>
    </w:p>
    <w:p w14:paraId="5828F24F" w14:textId="5B5C7017" w:rsidR="00F843CF" w:rsidRPr="00CC1EC0" w:rsidRDefault="00F843CF">
      <w:pPr>
        <w:numPr>
          <w:ilvl w:val="0"/>
          <w:numId w:val="176"/>
        </w:numPr>
        <w:rPr>
          <w:rFonts w:cs="Tahoma"/>
          <w:sz w:val="22"/>
          <w:szCs w:val="22"/>
        </w:rPr>
      </w:pPr>
      <w:bookmarkStart w:id="1202" w:name="_heading=h.1l354xk" w:colFirst="0" w:colLast="0"/>
      <w:bookmarkEnd w:id="1202"/>
      <w:r w:rsidRPr="00305A71">
        <w:rPr>
          <w:rFonts w:cs="Tahoma"/>
          <w:sz w:val="22"/>
          <w:szCs w:val="22"/>
        </w:rPr>
        <w:t>The contractor shall prepare a method statement including plans, detailing the expected quantity of excavation, temporary and permanent drainage control, the final contouring of the burrow pit and the proposed method of rehabilitation.</w:t>
      </w:r>
    </w:p>
    <w:p w14:paraId="35E4AA59" w14:textId="77777777" w:rsidR="00F843CF" w:rsidRPr="00305A71" w:rsidRDefault="00F843CF">
      <w:pPr>
        <w:numPr>
          <w:ilvl w:val="0"/>
          <w:numId w:val="180"/>
        </w:numPr>
        <w:rPr>
          <w:rFonts w:cs="Tahoma"/>
          <w:sz w:val="22"/>
          <w:szCs w:val="22"/>
        </w:rPr>
      </w:pPr>
      <w:r w:rsidRPr="00305A71">
        <w:rPr>
          <w:rFonts w:cs="Tahoma"/>
          <w:sz w:val="22"/>
          <w:szCs w:val="22"/>
        </w:rPr>
        <w:t>After completion of construction activities, the contractor shall clear the site of construction materials and dispose wastes in appropriate disposal sites.</w:t>
      </w:r>
    </w:p>
    <w:p w14:paraId="2067F685" w14:textId="77777777" w:rsidR="00F843CF" w:rsidRPr="00305A71" w:rsidRDefault="00F843CF">
      <w:pPr>
        <w:numPr>
          <w:ilvl w:val="0"/>
          <w:numId w:val="180"/>
        </w:numPr>
        <w:rPr>
          <w:rFonts w:cs="Tahoma"/>
          <w:sz w:val="22"/>
          <w:szCs w:val="22"/>
        </w:rPr>
      </w:pPr>
      <w:bookmarkStart w:id="1203" w:name="_heading=h.452snld" w:colFirst="0" w:colLast="0"/>
      <w:bookmarkEnd w:id="1203"/>
      <w:r w:rsidRPr="00305A71">
        <w:rPr>
          <w:rFonts w:cs="Tahoma"/>
          <w:sz w:val="22"/>
          <w:szCs w:val="22"/>
        </w:rPr>
        <w:t>The contractor shall remove all temporary works on the construction site and grow grass on areas that are not covered by the installations to control erosion.</w:t>
      </w:r>
    </w:p>
    <w:p w14:paraId="4F690C28" w14:textId="77777777" w:rsidR="00F843CF" w:rsidRPr="00305A71" w:rsidRDefault="00816CD2" w:rsidP="00FD3359">
      <w:pPr>
        <w:pStyle w:val="Heading3"/>
        <w:pBdr>
          <w:bottom w:val="none" w:sz="0" w:space="0" w:color="auto"/>
        </w:pBdr>
        <w:rPr>
          <w:rFonts w:cs="Tahoma"/>
          <w:szCs w:val="22"/>
        </w:rPr>
      </w:pPr>
      <w:bookmarkStart w:id="1204" w:name="_Toc148613618"/>
      <w:r w:rsidRPr="00305A71">
        <w:rPr>
          <w:rFonts w:cs="Tahoma"/>
          <w:szCs w:val="22"/>
        </w:rPr>
        <w:t xml:space="preserve">8.4.5 </w:t>
      </w:r>
      <w:r w:rsidR="00F843CF" w:rsidRPr="00305A71">
        <w:rPr>
          <w:rFonts w:cs="Tahoma"/>
          <w:szCs w:val="22"/>
        </w:rPr>
        <w:t>Local Recruitment Plan</w:t>
      </w:r>
      <w:bookmarkEnd w:id="1204"/>
    </w:p>
    <w:p w14:paraId="0C042B15" w14:textId="77777777" w:rsidR="00F843CF" w:rsidRPr="00305A71" w:rsidRDefault="00F843CF" w:rsidP="00305A71">
      <w:pPr>
        <w:spacing w:after="200"/>
        <w:rPr>
          <w:rFonts w:cs="Tahoma"/>
          <w:sz w:val="22"/>
          <w:szCs w:val="22"/>
        </w:rPr>
      </w:pPr>
      <w:r w:rsidRPr="00305A71">
        <w:rPr>
          <w:rFonts w:cs="Tahoma"/>
          <w:sz w:val="22"/>
          <w:szCs w:val="22"/>
        </w:rPr>
        <w:t>The contractor will prepare a local recruitment plan to guide on recruitment of locals. The plan shall pay attention or adhere to the Employment Act.</w:t>
      </w:r>
    </w:p>
    <w:p w14:paraId="16F58239" w14:textId="77777777" w:rsidR="00F843CF" w:rsidRPr="00305A71" w:rsidRDefault="00F843CF" w:rsidP="00305A71">
      <w:pPr>
        <w:rPr>
          <w:rFonts w:cs="Tahoma"/>
          <w:sz w:val="22"/>
          <w:szCs w:val="22"/>
        </w:rPr>
      </w:pPr>
      <w:r w:rsidRPr="00305A71">
        <w:rPr>
          <w:rFonts w:cs="Tahoma"/>
          <w:sz w:val="22"/>
          <w:szCs w:val="22"/>
        </w:rPr>
        <w:t>In designing the local recruitment plan contractor shall:</w:t>
      </w:r>
    </w:p>
    <w:p w14:paraId="63918405" w14:textId="77777777" w:rsidR="00F843CF" w:rsidRPr="00305A71" w:rsidRDefault="00F843CF">
      <w:pPr>
        <w:numPr>
          <w:ilvl w:val="0"/>
          <w:numId w:val="175"/>
        </w:numPr>
        <w:ind w:left="540"/>
        <w:rPr>
          <w:rFonts w:cs="Tahoma"/>
          <w:sz w:val="22"/>
          <w:szCs w:val="22"/>
        </w:rPr>
      </w:pPr>
      <w:r w:rsidRPr="00305A71">
        <w:rPr>
          <w:rFonts w:cs="Tahoma"/>
          <w:sz w:val="22"/>
          <w:szCs w:val="22"/>
        </w:rPr>
        <w:t>Comply with the provisions of Employment Act, 2007</w:t>
      </w:r>
    </w:p>
    <w:p w14:paraId="6082A050" w14:textId="77777777" w:rsidR="00F843CF" w:rsidRPr="00305A71" w:rsidRDefault="00F843CF">
      <w:pPr>
        <w:numPr>
          <w:ilvl w:val="0"/>
          <w:numId w:val="175"/>
        </w:numPr>
        <w:ind w:left="540"/>
        <w:rPr>
          <w:rFonts w:cs="Tahoma"/>
          <w:sz w:val="22"/>
          <w:szCs w:val="22"/>
        </w:rPr>
      </w:pPr>
      <w:r w:rsidRPr="00305A71">
        <w:rPr>
          <w:rFonts w:cs="Tahoma"/>
          <w:sz w:val="22"/>
          <w:szCs w:val="22"/>
        </w:rPr>
        <w:t>Wherever possible, give priority to qualified local people when hiring employees.</w:t>
      </w:r>
    </w:p>
    <w:p w14:paraId="0E4CF781" w14:textId="77777777" w:rsidR="00F843CF" w:rsidRPr="00305A71" w:rsidRDefault="00F843CF" w:rsidP="00305A71">
      <w:pPr>
        <w:rPr>
          <w:rFonts w:cs="Tahoma"/>
          <w:sz w:val="22"/>
          <w:szCs w:val="22"/>
        </w:rPr>
      </w:pPr>
      <w:r w:rsidRPr="00305A71">
        <w:rPr>
          <w:rFonts w:cs="Tahoma"/>
          <w:sz w:val="22"/>
          <w:szCs w:val="22"/>
        </w:rPr>
        <w:t>The mitigation measure is:</w:t>
      </w:r>
    </w:p>
    <w:p w14:paraId="39BFCC8E" w14:textId="77777777" w:rsidR="00F843CF" w:rsidRPr="00305A71" w:rsidRDefault="00F843CF">
      <w:pPr>
        <w:numPr>
          <w:ilvl w:val="0"/>
          <w:numId w:val="169"/>
        </w:numPr>
        <w:rPr>
          <w:rFonts w:cs="Tahoma"/>
          <w:sz w:val="22"/>
          <w:szCs w:val="22"/>
        </w:rPr>
      </w:pPr>
      <w:bookmarkStart w:id="1205" w:name="_heading=h.2k82xt6" w:colFirst="0" w:colLast="0"/>
      <w:bookmarkEnd w:id="1205"/>
      <w:r w:rsidRPr="00305A71">
        <w:rPr>
          <w:rFonts w:cs="Tahoma"/>
          <w:sz w:val="22"/>
          <w:szCs w:val="22"/>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semi-skilled and unskilled labour.</w:t>
      </w:r>
    </w:p>
    <w:p w14:paraId="0E174260" w14:textId="77777777" w:rsidR="00F843CF" w:rsidRPr="00305A71" w:rsidRDefault="00816CD2" w:rsidP="00FD3359">
      <w:pPr>
        <w:pStyle w:val="Heading3"/>
        <w:pBdr>
          <w:bottom w:val="none" w:sz="0" w:space="0" w:color="auto"/>
        </w:pBdr>
        <w:rPr>
          <w:rFonts w:cs="Tahoma"/>
          <w:szCs w:val="22"/>
        </w:rPr>
      </w:pPr>
      <w:bookmarkStart w:id="1206" w:name="_Toc148613619"/>
      <w:r w:rsidRPr="00305A71">
        <w:rPr>
          <w:rFonts w:cs="Tahoma"/>
          <w:szCs w:val="22"/>
        </w:rPr>
        <w:t xml:space="preserve">8.4.6 </w:t>
      </w:r>
      <w:r w:rsidR="00F843CF" w:rsidRPr="00305A71">
        <w:rPr>
          <w:rFonts w:cs="Tahoma"/>
          <w:szCs w:val="22"/>
        </w:rPr>
        <w:t>Workplace Health and Safety Plan</w:t>
      </w:r>
      <w:bookmarkEnd w:id="1206"/>
    </w:p>
    <w:p w14:paraId="2D5A07BC" w14:textId="77777777" w:rsidR="00F843CF" w:rsidRPr="00305A71" w:rsidRDefault="00F843CF" w:rsidP="00305A71">
      <w:pPr>
        <w:rPr>
          <w:rFonts w:cs="Tahoma"/>
          <w:sz w:val="22"/>
          <w:szCs w:val="22"/>
        </w:rPr>
      </w:pPr>
      <w:r w:rsidRPr="00305A71">
        <w:rPr>
          <w:rFonts w:cs="Tahoma"/>
          <w:sz w:val="22"/>
          <w:szCs w:val="22"/>
        </w:rPr>
        <w:t>The workplace health and safety plan to be implemented by the contractor and KPLC shall include the following key measures:</w:t>
      </w:r>
    </w:p>
    <w:p w14:paraId="71E78D3D" w14:textId="77777777" w:rsidR="00F843CF" w:rsidRPr="00305A71" w:rsidRDefault="00F843CF">
      <w:pPr>
        <w:numPr>
          <w:ilvl w:val="0"/>
          <w:numId w:val="182"/>
        </w:numPr>
        <w:rPr>
          <w:rFonts w:cs="Tahoma"/>
          <w:sz w:val="22"/>
          <w:szCs w:val="22"/>
        </w:rPr>
      </w:pPr>
      <w:r w:rsidRPr="00305A71">
        <w:rPr>
          <w:rFonts w:cs="Tahoma"/>
          <w:sz w:val="22"/>
          <w:szCs w:val="22"/>
        </w:rPr>
        <w:t>The contractor shall comply with all relevant legislative requirements governing worker health and safety at the workplace (e.g., OSHA 2007 and its subsidiary legislations).</w:t>
      </w:r>
    </w:p>
    <w:p w14:paraId="5B22441C" w14:textId="77777777" w:rsidR="00F843CF" w:rsidRPr="00305A71" w:rsidRDefault="00F843CF">
      <w:pPr>
        <w:numPr>
          <w:ilvl w:val="0"/>
          <w:numId w:val="182"/>
        </w:numPr>
        <w:rPr>
          <w:rFonts w:cs="Tahoma"/>
          <w:sz w:val="22"/>
          <w:szCs w:val="22"/>
        </w:rPr>
      </w:pPr>
      <w:r w:rsidRPr="00305A71">
        <w:rPr>
          <w:rFonts w:cs="Tahoma"/>
          <w:sz w:val="22"/>
          <w:szCs w:val="22"/>
        </w:rPr>
        <w:t>The contractor shall prepare and implement measures to minimize diseases likely to be contracted by the construction workers as a result of the proposed project such as HIV &amp;AIDs and other communicable diseases.</w:t>
      </w:r>
    </w:p>
    <w:p w14:paraId="4C9BD630" w14:textId="77777777" w:rsidR="00F843CF" w:rsidRPr="00305A71" w:rsidRDefault="00F843CF">
      <w:pPr>
        <w:numPr>
          <w:ilvl w:val="0"/>
          <w:numId w:val="174"/>
        </w:numPr>
        <w:rPr>
          <w:rFonts w:cs="Tahoma"/>
          <w:sz w:val="22"/>
          <w:szCs w:val="22"/>
        </w:rPr>
      </w:pPr>
      <w:r w:rsidRPr="00305A71">
        <w:rPr>
          <w:rFonts w:cs="Tahoma"/>
          <w:sz w:val="22"/>
          <w:szCs w:val="22"/>
        </w:rPr>
        <w:t>The contractor shall have obligations of managing the safety of its employees by.</w:t>
      </w:r>
    </w:p>
    <w:p w14:paraId="1174DE7C" w14:textId="77777777" w:rsidR="00F843CF" w:rsidRPr="00305A71" w:rsidRDefault="00F843CF">
      <w:pPr>
        <w:numPr>
          <w:ilvl w:val="1"/>
          <w:numId w:val="174"/>
        </w:numPr>
        <w:rPr>
          <w:rFonts w:cs="Tahoma"/>
          <w:sz w:val="22"/>
          <w:szCs w:val="22"/>
        </w:rPr>
      </w:pPr>
      <w:r w:rsidRPr="00305A71">
        <w:rPr>
          <w:rFonts w:cs="Tahoma"/>
          <w:sz w:val="22"/>
          <w:szCs w:val="22"/>
        </w:rPr>
        <w:t xml:space="preserve">Provision of appropriate PPEs to employee </w:t>
      </w:r>
    </w:p>
    <w:p w14:paraId="4B87F5DD" w14:textId="77777777" w:rsidR="00F843CF" w:rsidRPr="00305A71" w:rsidRDefault="00F843CF">
      <w:pPr>
        <w:numPr>
          <w:ilvl w:val="1"/>
          <w:numId w:val="174"/>
        </w:numPr>
        <w:rPr>
          <w:rFonts w:cs="Tahoma"/>
          <w:sz w:val="22"/>
          <w:szCs w:val="22"/>
        </w:rPr>
      </w:pPr>
      <w:r w:rsidRPr="00305A71">
        <w:rPr>
          <w:rFonts w:cs="Tahoma"/>
          <w:sz w:val="22"/>
          <w:szCs w:val="22"/>
        </w:rPr>
        <w:t xml:space="preserve">Training employees on competence </w:t>
      </w:r>
    </w:p>
    <w:p w14:paraId="39F00FAE" w14:textId="77777777" w:rsidR="00F843CF" w:rsidRPr="00305A71" w:rsidRDefault="00F843CF">
      <w:pPr>
        <w:numPr>
          <w:ilvl w:val="1"/>
          <w:numId w:val="174"/>
        </w:numPr>
        <w:rPr>
          <w:rFonts w:cs="Tahoma"/>
          <w:sz w:val="22"/>
          <w:szCs w:val="22"/>
        </w:rPr>
      </w:pPr>
      <w:r w:rsidRPr="00305A71">
        <w:rPr>
          <w:rFonts w:cs="Tahoma"/>
          <w:sz w:val="22"/>
          <w:szCs w:val="22"/>
        </w:rPr>
        <w:t xml:space="preserve">Employing competence and qualified staff </w:t>
      </w:r>
    </w:p>
    <w:p w14:paraId="49964B5F" w14:textId="77777777" w:rsidR="00F843CF" w:rsidRPr="00305A71" w:rsidRDefault="00F843CF">
      <w:pPr>
        <w:numPr>
          <w:ilvl w:val="1"/>
          <w:numId w:val="174"/>
        </w:numPr>
        <w:rPr>
          <w:rFonts w:cs="Tahoma"/>
          <w:sz w:val="22"/>
          <w:szCs w:val="22"/>
        </w:rPr>
      </w:pPr>
      <w:r w:rsidRPr="00305A71">
        <w:rPr>
          <w:rFonts w:cs="Tahoma"/>
          <w:sz w:val="22"/>
          <w:szCs w:val="22"/>
        </w:rPr>
        <w:t xml:space="preserve">Provision of First Aid Kits onsite </w:t>
      </w:r>
    </w:p>
    <w:p w14:paraId="25D64817" w14:textId="77777777" w:rsidR="00F843CF" w:rsidRPr="00305A71" w:rsidRDefault="00F843CF">
      <w:pPr>
        <w:numPr>
          <w:ilvl w:val="1"/>
          <w:numId w:val="174"/>
        </w:numPr>
        <w:rPr>
          <w:rFonts w:cs="Tahoma"/>
          <w:sz w:val="22"/>
          <w:szCs w:val="22"/>
        </w:rPr>
      </w:pPr>
      <w:r w:rsidRPr="00305A71">
        <w:rPr>
          <w:rFonts w:cs="Tahoma"/>
          <w:sz w:val="22"/>
          <w:szCs w:val="22"/>
        </w:rPr>
        <w:t xml:space="preserve">Should have a trained first aider. </w:t>
      </w:r>
    </w:p>
    <w:p w14:paraId="28986642" w14:textId="77777777" w:rsidR="00F843CF" w:rsidRPr="00305A71" w:rsidRDefault="00F843CF">
      <w:pPr>
        <w:numPr>
          <w:ilvl w:val="1"/>
          <w:numId w:val="174"/>
        </w:numPr>
        <w:rPr>
          <w:rFonts w:cs="Tahoma"/>
          <w:sz w:val="22"/>
          <w:szCs w:val="22"/>
        </w:rPr>
      </w:pPr>
      <w:r w:rsidRPr="00305A71">
        <w:rPr>
          <w:rFonts w:cs="Tahoma"/>
          <w:sz w:val="22"/>
          <w:szCs w:val="22"/>
        </w:rPr>
        <w:t xml:space="preserve">Document and create awareness on safe work procedures and work instruction. </w:t>
      </w:r>
    </w:p>
    <w:p w14:paraId="7997CBE3" w14:textId="77777777" w:rsidR="00F843CF" w:rsidRPr="00305A71" w:rsidRDefault="00F843CF">
      <w:pPr>
        <w:numPr>
          <w:ilvl w:val="0"/>
          <w:numId w:val="174"/>
        </w:numPr>
        <w:rPr>
          <w:rFonts w:cs="Tahoma"/>
          <w:sz w:val="22"/>
          <w:szCs w:val="22"/>
        </w:rPr>
      </w:pPr>
      <w:r w:rsidRPr="00305A71">
        <w:rPr>
          <w:rFonts w:cs="Tahoma"/>
          <w:sz w:val="22"/>
          <w:szCs w:val="22"/>
        </w:rPr>
        <w:t xml:space="preserve">The contractor will manage accidents by having an emergency response plan which will include contacts for emergency service providers e.g., ambulances, fire brigade and nearest hospitals. </w:t>
      </w:r>
    </w:p>
    <w:p w14:paraId="4F75C278" w14:textId="77777777" w:rsidR="00F843CF" w:rsidRPr="00305A71" w:rsidRDefault="00F843CF">
      <w:pPr>
        <w:numPr>
          <w:ilvl w:val="0"/>
          <w:numId w:val="182"/>
        </w:numPr>
        <w:rPr>
          <w:rFonts w:cs="Tahoma"/>
          <w:sz w:val="22"/>
          <w:szCs w:val="22"/>
        </w:rPr>
      </w:pPr>
      <w:bookmarkStart w:id="1207" w:name="_heading=h.zdd80z" w:colFirst="0" w:colLast="0"/>
      <w:bookmarkEnd w:id="1207"/>
      <w:r w:rsidRPr="00305A71">
        <w:rPr>
          <w:rFonts w:cs="Tahoma"/>
          <w:sz w:val="22"/>
          <w:szCs w:val="22"/>
        </w:rPr>
        <w:t>Health and safety performance will be continuously monitored, and procedures reviewed with the aim of eliminating risk as far as reasonably practicable.</w:t>
      </w:r>
    </w:p>
    <w:p w14:paraId="73B24AEF" w14:textId="77777777" w:rsidR="00F843CF" w:rsidRPr="00305A71" w:rsidRDefault="00816CD2" w:rsidP="00FD3359">
      <w:pPr>
        <w:pStyle w:val="Heading3"/>
        <w:pBdr>
          <w:bottom w:val="none" w:sz="0" w:space="0" w:color="auto"/>
        </w:pBdr>
        <w:rPr>
          <w:rFonts w:cs="Tahoma"/>
          <w:szCs w:val="22"/>
        </w:rPr>
      </w:pPr>
      <w:bookmarkStart w:id="1208" w:name="_Toc148613620"/>
      <w:r w:rsidRPr="00305A71">
        <w:rPr>
          <w:rFonts w:cs="Tahoma"/>
          <w:szCs w:val="22"/>
        </w:rPr>
        <w:t xml:space="preserve">8.4.7 </w:t>
      </w:r>
      <w:r w:rsidR="00F843CF" w:rsidRPr="00305A71">
        <w:rPr>
          <w:rFonts w:cs="Tahoma"/>
          <w:szCs w:val="22"/>
        </w:rPr>
        <w:t>Community Health and Safety Plan</w:t>
      </w:r>
      <w:bookmarkEnd w:id="1208"/>
    </w:p>
    <w:p w14:paraId="19F1AEC2" w14:textId="77777777" w:rsidR="00F843CF" w:rsidRPr="00305A71" w:rsidRDefault="00F843CF" w:rsidP="00305A71">
      <w:pPr>
        <w:rPr>
          <w:rFonts w:cs="Tahoma"/>
          <w:sz w:val="22"/>
          <w:szCs w:val="22"/>
        </w:rPr>
      </w:pPr>
      <w:r w:rsidRPr="00305A71">
        <w:rPr>
          <w:rFonts w:cs="Tahoma"/>
          <w:sz w:val="22"/>
          <w:szCs w:val="22"/>
        </w:rPr>
        <w:t>The community health and safety plan to be implemented by the contractor shall include:</w:t>
      </w:r>
    </w:p>
    <w:p w14:paraId="67CA0CBC" w14:textId="77777777" w:rsidR="00F843CF" w:rsidRPr="00305A71" w:rsidRDefault="00F843CF">
      <w:pPr>
        <w:numPr>
          <w:ilvl w:val="0"/>
          <w:numId w:val="183"/>
        </w:numPr>
        <w:rPr>
          <w:rFonts w:cs="Tahoma"/>
          <w:sz w:val="22"/>
          <w:szCs w:val="22"/>
        </w:rPr>
      </w:pPr>
      <w:r w:rsidRPr="00305A71">
        <w:rPr>
          <w:rFonts w:cs="Tahoma"/>
          <w:sz w:val="22"/>
          <w:szCs w:val="22"/>
        </w:rPr>
        <w:t>Adherence to OSHA 2007 Act and its subsidiary legislations to ensure that health and safety of immediate neighbours and the public is not threatened.</w:t>
      </w:r>
    </w:p>
    <w:p w14:paraId="4D577458" w14:textId="77777777" w:rsidR="00F843CF" w:rsidRPr="00305A71" w:rsidRDefault="00F843CF">
      <w:pPr>
        <w:numPr>
          <w:ilvl w:val="0"/>
          <w:numId w:val="183"/>
        </w:numPr>
        <w:rPr>
          <w:rFonts w:cs="Tahoma"/>
          <w:sz w:val="22"/>
          <w:szCs w:val="22"/>
        </w:rPr>
      </w:pPr>
      <w:r w:rsidRPr="00305A71">
        <w:rPr>
          <w:rFonts w:cs="Tahoma"/>
          <w:sz w:val="22"/>
          <w:szCs w:val="22"/>
        </w:rPr>
        <w:t>The contractor ensures that construction work is undertaken in a manner not likely to pose risks to community health and safety.</w:t>
      </w:r>
    </w:p>
    <w:p w14:paraId="2F172AF6" w14:textId="77777777" w:rsidR="00F843CF" w:rsidRPr="00305A71" w:rsidRDefault="00F843CF">
      <w:pPr>
        <w:numPr>
          <w:ilvl w:val="0"/>
          <w:numId w:val="183"/>
        </w:numPr>
        <w:rPr>
          <w:rFonts w:cs="Tahoma"/>
          <w:sz w:val="22"/>
          <w:szCs w:val="22"/>
        </w:rPr>
      </w:pPr>
      <w:bookmarkStart w:id="1209" w:name="_heading=h.3jd0qos" w:colFirst="0" w:colLast="0"/>
      <w:bookmarkEnd w:id="1209"/>
      <w:r w:rsidRPr="00305A71">
        <w:rPr>
          <w:rFonts w:cs="Tahoma"/>
          <w:sz w:val="22"/>
          <w:szCs w:val="22"/>
        </w:rPr>
        <w:t xml:space="preserve">The contractor shall undertake an independent risk assessment prior to construction. The findings of this assessment will inform the development of a community safety plan and create awareness to the community on the same. </w:t>
      </w:r>
    </w:p>
    <w:p w14:paraId="26D7F4CA" w14:textId="77777777" w:rsidR="00F843CF" w:rsidRPr="00305A71" w:rsidRDefault="00816CD2" w:rsidP="00FD3359">
      <w:pPr>
        <w:pStyle w:val="Heading3"/>
        <w:pBdr>
          <w:bottom w:val="none" w:sz="0" w:space="0" w:color="auto"/>
        </w:pBdr>
        <w:rPr>
          <w:rFonts w:cs="Tahoma"/>
          <w:szCs w:val="22"/>
        </w:rPr>
      </w:pPr>
      <w:bookmarkStart w:id="1210" w:name="_Toc148613621"/>
      <w:r w:rsidRPr="00305A71">
        <w:rPr>
          <w:rFonts w:cs="Tahoma"/>
          <w:szCs w:val="22"/>
        </w:rPr>
        <w:t xml:space="preserve">8.4.8 </w:t>
      </w:r>
      <w:r w:rsidR="00F843CF" w:rsidRPr="00305A71">
        <w:rPr>
          <w:rFonts w:cs="Tahoma"/>
          <w:szCs w:val="22"/>
        </w:rPr>
        <w:t>Emergency Preparedness Plan</w:t>
      </w:r>
      <w:bookmarkEnd w:id="1210"/>
      <w:r w:rsidR="00F843CF" w:rsidRPr="00305A71">
        <w:rPr>
          <w:rFonts w:cs="Tahoma"/>
          <w:szCs w:val="22"/>
        </w:rPr>
        <w:t xml:space="preserve"> </w:t>
      </w:r>
    </w:p>
    <w:p w14:paraId="45D69F8E" w14:textId="77777777" w:rsidR="00F843CF" w:rsidRPr="00305A71" w:rsidRDefault="00F843CF" w:rsidP="00305A71">
      <w:pPr>
        <w:rPr>
          <w:rFonts w:cs="Tahoma"/>
          <w:sz w:val="22"/>
          <w:szCs w:val="22"/>
        </w:rPr>
      </w:pPr>
      <w:r w:rsidRPr="00305A71">
        <w:rPr>
          <w:rFonts w:cs="Tahoma"/>
          <w:sz w:val="22"/>
          <w:szCs w:val="22"/>
        </w:rPr>
        <w:t xml:space="preserve">The Contractor shall develop an emergency plan that will enable rapid and effective response to all types of environmental emergencies in accordance with recognized national and international standards. </w:t>
      </w:r>
    </w:p>
    <w:p w14:paraId="55B3F0F0" w14:textId="77777777" w:rsidR="00F843CF" w:rsidRPr="00305A71" w:rsidRDefault="00F843CF" w:rsidP="00305A71">
      <w:pPr>
        <w:rPr>
          <w:rFonts w:cs="Tahoma"/>
          <w:sz w:val="22"/>
          <w:szCs w:val="22"/>
        </w:rPr>
      </w:pPr>
      <w:bookmarkStart w:id="1211" w:name="_heading=h.1yib0wl" w:colFirst="0" w:colLast="0"/>
      <w:bookmarkEnd w:id="1211"/>
      <w:r w:rsidRPr="00305A71">
        <w:rPr>
          <w:rFonts w:cs="Tahoma"/>
          <w:sz w:val="22"/>
          <w:szCs w:val="22"/>
        </w:rPr>
        <w:t>The emergency plan shall include establishment of a network of communication between the Contractor and emergency services including police, ambulance services, and fire brigades among others.</w:t>
      </w:r>
    </w:p>
    <w:p w14:paraId="732F05AB" w14:textId="77777777" w:rsidR="00F843CF" w:rsidRPr="00305A71" w:rsidRDefault="00816CD2" w:rsidP="00FD3359">
      <w:pPr>
        <w:pStyle w:val="Heading3"/>
        <w:pBdr>
          <w:bottom w:val="none" w:sz="0" w:space="0" w:color="auto"/>
        </w:pBdr>
        <w:rPr>
          <w:rFonts w:cs="Tahoma"/>
          <w:szCs w:val="22"/>
        </w:rPr>
      </w:pPr>
      <w:bookmarkStart w:id="1212" w:name="_Toc148613622"/>
      <w:r w:rsidRPr="00305A71">
        <w:rPr>
          <w:rFonts w:cs="Tahoma"/>
          <w:szCs w:val="22"/>
        </w:rPr>
        <w:t xml:space="preserve">8.4.9 </w:t>
      </w:r>
      <w:r w:rsidR="00F843CF" w:rsidRPr="00305A71">
        <w:rPr>
          <w:rFonts w:cs="Tahoma"/>
          <w:szCs w:val="22"/>
        </w:rPr>
        <w:t>SEA/SH Prevention and Response Action Plan</w:t>
      </w:r>
      <w:bookmarkEnd w:id="1212"/>
    </w:p>
    <w:p w14:paraId="6DF97332" w14:textId="77777777" w:rsidR="00F843CF" w:rsidRPr="00305A71" w:rsidRDefault="00F843CF" w:rsidP="00305A71">
      <w:pPr>
        <w:widowControl w:val="0"/>
        <w:rPr>
          <w:rFonts w:cs="Tahoma"/>
          <w:sz w:val="22"/>
          <w:szCs w:val="22"/>
        </w:rPr>
      </w:pPr>
      <w:r w:rsidRPr="00305A71">
        <w:rPr>
          <w:rFonts w:cs="Tahoma"/>
          <w:sz w:val="22"/>
          <w:szCs w:val="22"/>
        </w:rPr>
        <w:t xml:space="preserve">The contractor will prepare a SEA/SH Prevention and Response Action Plan that will include a GRM that ensures confidentiality. The plan should have an Accountability and Response Framework. The plan will include the necessary measures for prevention and response of GBV impacts.  </w:t>
      </w:r>
    </w:p>
    <w:p w14:paraId="15C52B98" w14:textId="77777777" w:rsidR="00F843CF" w:rsidRPr="00305A71" w:rsidRDefault="00F843CF" w:rsidP="00305A71">
      <w:pPr>
        <w:widowControl w:val="0"/>
        <w:rPr>
          <w:rFonts w:cs="Tahoma"/>
          <w:sz w:val="22"/>
          <w:szCs w:val="22"/>
        </w:rPr>
      </w:pPr>
      <w:r w:rsidRPr="00305A71">
        <w:rPr>
          <w:rFonts w:cs="Tahoma"/>
          <w:sz w:val="22"/>
          <w:szCs w:val="22"/>
        </w:rPr>
        <w:t xml:space="preserve">The mitigation measures shall include: </w:t>
      </w:r>
    </w:p>
    <w:p w14:paraId="48262562" w14:textId="77777777" w:rsidR="00F843CF" w:rsidRPr="00305A71" w:rsidRDefault="00F843CF">
      <w:pPr>
        <w:numPr>
          <w:ilvl w:val="0"/>
          <w:numId w:val="172"/>
        </w:numPr>
        <w:rPr>
          <w:rFonts w:cs="Tahoma"/>
          <w:sz w:val="22"/>
          <w:szCs w:val="22"/>
        </w:rPr>
      </w:pPr>
      <w:r w:rsidRPr="00305A71">
        <w:rPr>
          <w:rFonts w:cs="Tahoma"/>
          <w:sz w:val="22"/>
          <w:szCs w:val="22"/>
        </w:rPr>
        <w:t xml:space="preserve">Ensure that local employment opportunities are equitably accessible to all segments of the community, </w:t>
      </w:r>
    </w:p>
    <w:p w14:paraId="7A74FF28" w14:textId="77777777" w:rsidR="00F843CF" w:rsidRPr="00305A71" w:rsidRDefault="00F843CF">
      <w:pPr>
        <w:numPr>
          <w:ilvl w:val="0"/>
          <w:numId w:val="172"/>
        </w:numPr>
        <w:rPr>
          <w:rFonts w:cs="Tahoma"/>
          <w:sz w:val="22"/>
          <w:szCs w:val="22"/>
        </w:rPr>
      </w:pPr>
      <w:r w:rsidRPr="00305A71">
        <w:rPr>
          <w:rFonts w:cs="Tahoma"/>
          <w:sz w:val="22"/>
          <w:szCs w:val="22"/>
        </w:rPr>
        <w:t>Ensure equal pay for equal work.</w:t>
      </w:r>
    </w:p>
    <w:p w14:paraId="756DAA92" w14:textId="65506ABF" w:rsidR="00F843CF" w:rsidRPr="00305A71" w:rsidRDefault="00F843CF">
      <w:pPr>
        <w:numPr>
          <w:ilvl w:val="0"/>
          <w:numId w:val="172"/>
        </w:numPr>
        <w:rPr>
          <w:rFonts w:cs="Tahoma"/>
          <w:sz w:val="22"/>
          <w:szCs w:val="22"/>
        </w:rPr>
      </w:pPr>
      <w:r w:rsidRPr="00305A71">
        <w:rPr>
          <w:rFonts w:cs="Tahoma"/>
          <w:sz w:val="22"/>
          <w:szCs w:val="22"/>
        </w:rPr>
        <w:t xml:space="preserve">Prepare and implement GBV (SEA/SH management) plan that includes </w:t>
      </w:r>
      <w:r w:rsidR="00FD3359">
        <w:rPr>
          <w:rFonts w:cs="Tahoma"/>
          <w:sz w:val="22"/>
          <w:szCs w:val="22"/>
        </w:rPr>
        <w:t>s</w:t>
      </w:r>
      <w:r w:rsidRPr="00305A71">
        <w:rPr>
          <w:rFonts w:cs="Tahoma"/>
          <w:sz w:val="22"/>
          <w:szCs w:val="22"/>
        </w:rPr>
        <w:t xml:space="preserve">ensitization of community members and subproject workers on the potential of the subproject giving rise to, exacerbating and/or mitigating SEA and SH, and the appropriate mitigation measures. </w:t>
      </w:r>
    </w:p>
    <w:p w14:paraId="0B35ABC9" w14:textId="77777777" w:rsidR="00F843CF" w:rsidRPr="00305A71" w:rsidRDefault="00F843CF">
      <w:pPr>
        <w:numPr>
          <w:ilvl w:val="0"/>
          <w:numId w:val="172"/>
        </w:numPr>
        <w:rPr>
          <w:rFonts w:cs="Tahoma"/>
          <w:sz w:val="22"/>
          <w:szCs w:val="22"/>
        </w:rPr>
      </w:pPr>
      <w:r w:rsidRPr="00305A71">
        <w:rPr>
          <w:rFonts w:cs="Tahoma"/>
          <w:sz w:val="22"/>
          <w:szCs w:val="22"/>
        </w:rPr>
        <w:t xml:space="preserve">Map all GBV service providers and document referral services for survivors and sensitize community members and subproject workers on the referral pathways. </w:t>
      </w:r>
    </w:p>
    <w:p w14:paraId="250C0487" w14:textId="77777777" w:rsidR="00F843CF" w:rsidRPr="00305A71" w:rsidRDefault="00F843CF">
      <w:pPr>
        <w:numPr>
          <w:ilvl w:val="0"/>
          <w:numId w:val="172"/>
        </w:numPr>
        <w:rPr>
          <w:rFonts w:cs="Tahoma"/>
          <w:sz w:val="22"/>
          <w:szCs w:val="22"/>
        </w:rPr>
      </w:pPr>
      <w:r w:rsidRPr="00305A71">
        <w:rPr>
          <w:rFonts w:cs="Tahoma"/>
          <w:sz w:val="22"/>
          <w:szCs w:val="22"/>
        </w:rPr>
        <w:t xml:space="preserve">Prepare and implement a functional and accessible contractor GBV GRM for use by workers and community members (as appropriate). </w:t>
      </w:r>
    </w:p>
    <w:p w14:paraId="591685F5" w14:textId="77777777" w:rsidR="00F843CF" w:rsidRPr="00305A71" w:rsidRDefault="00F843CF">
      <w:pPr>
        <w:numPr>
          <w:ilvl w:val="0"/>
          <w:numId w:val="172"/>
        </w:numPr>
        <w:rPr>
          <w:rFonts w:cs="Tahoma"/>
          <w:sz w:val="22"/>
          <w:szCs w:val="22"/>
        </w:rPr>
      </w:pPr>
      <w:r w:rsidRPr="00305A71">
        <w:rPr>
          <w:rFonts w:cs="Tahoma"/>
          <w:sz w:val="22"/>
          <w:szCs w:val="22"/>
        </w:rPr>
        <w:t>The GBV GRM should allow for anonymous incident reporting and should be GBV survivor centric.</w:t>
      </w:r>
    </w:p>
    <w:p w14:paraId="501DFCD1" w14:textId="77777777" w:rsidR="00F843CF" w:rsidRPr="00305A71" w:rsidRDefault="00F843CF">
      <w:pPr>
        <w:numPr>
          <w:ilvl w:val="0"/>
          <w:numId w:val="172"/>
        </w:numPr>
        <w:rPr>
          <w:rFonts w:cs="Tahoma"/>
          <w:sz w:val="22"/>
          <w:szCs w:val="22"/>
        </w:rPr>
      </w:pPr>
      <w:r w:rsidRPr="00305A71">
        <w:rPr>
          <w:rFonts w:cs="Tahoma"/>
          <w:sz w:val="22"/>
          <w:szCs w:val="22"/>
        </w:rPr>
        <w:t xml:space="preserve">Sensitize community members and workers on contractor GRMs.   </w:t>
      </w:r>
    </w:p>
    <w:p w14:paraId="2978BE96" w14:textId="77777777" w:rsidR="00F843CF" w:rsidRPr="00305A71" w:rsidRDefault="00F843CF">
      <w:pPr>
        <w:numPr>
          <w:ilvl w:val="0"/>
          <w:numId w:val="172"/>
        </w:numPr>
        <w:spacing w:after="160"/>
        <w:rPr>
          <w:rFonts w:cs="Tahoma"/>
          <w:sz w:val="22"/>
          <w:szCs w:val="22"/>
        </w:rPr>
      </w:pPr>
      <w:bookmarkStart w:id="1213" w:name="_heading=h.4ihyjke" w:colFirst="0" w:colLast="0"/>
      <w:bookmarkEnd w:id="1213"/>
      <w:r w:rsidRPr="00305A71">
        <w:rPr>
          <w:rFonts w:cs="Tahoma"/>
          <w:sz w:val="22"/>
          <w:szCs w:val="22"/>
        </w:rPr>
        <w:t xml:space="preserve">Prepare and sensitize Code of Conduct (CoC) for SEA and SH, and their responsibilities for the same, to demystify the stigma associated with SEA and SH </w:t>
      </w:r>
    </w:p>
    <w:p w14:paraId="1834401C" w14:textId="77777777" w:rsidR="00F843CF" w:rsidRPr="00305A71" w:rsidRDefault="00816CD2" w:rsidP="00FD3359">
      <w:pPr>
        <w:pStyle w:val="Heading3"/>
        <w:pBdr>
          <w:bottom w:val="none" w:sz="0" w:space="0" w:color="auto"/>
        </w:pBdr>
        <w:rPr>
          <w:rFonts w:cs="Tahoma"/>
          <w:szCs w:val="22"/>
        </w:rPr>
      </w:pPr>
      <w:bookmarkStart w:id="1214" w:name="_Toc148613623"/>
      <w:r w:rsidRPr="00305A71">
        <w:rPr>
          <w:rFonts w:cs="Tahoma"/>
          <w:szCs w:val="22"/>
        </w:rPr>
        <w:t xml:space="preserve">8.4.10 </w:t>
      </w:r>
      <w:r w:rsidR="00F843CF" w:rsidRPr="00305A71">
        <w:rPr>
          <w:rFonts w:cs="Tahoma"/>
          <w:szCs w:val="22"/>
        </w:rPr>
        <w:t>Stakeholder Engagement Management Plan</w:t>
      </w:r>
      <w:bookmarkEnd w:id="1214"/>
      <w:r w:rsidR="00F843CF" w:rsidRPr="00305A71">
        <w:rPr>
          <w:rFonts w:cs="Tahoma"/>
          <w:szCs w:val="22"/>
        </w:rPr>
        <w:t xml:space="preserve"> </w:t>
      </w:r>
    </w:p>
    <w:p w14:paraId="278C2DD1" w14:textId="77777777" w:rsidR="00F843CF" w:rsidRPr="00305A71" w:rsidRDefault="00F843CF" w:rsidP="00305A71">
      <w:pPr>
        <w:shd w:val="clear" w:color="auto" w:fill="FFFFFF"/>
        <w:rPr>
          <w:rFonts w:cs="Tahoma"/>
          <w:sz w:val="22"/>
          <w:szCs w:val="22"/>
        </w:rPr>
      </w:pPr>
      <w:r w:rsidRPr="00305A71">
        <w:rPr>
          <w:rFonts w:cs="Tahoma"/>
          <w:sz w:val="22"/>
          <w:szCs w:val="22"/>
        </w:rPr>
        <w:t>A Stakeholder Engagement Plan is a formal approach to communicate with project stakeholders to achieve their support for the project. The plan prepared shall specify the frequency and type of communications, media, contact persons, and locations of communication events. The SEP is a useful tool for managing communications between the contractor and other stakeholders. The plan should meet the following objective of a SEP.</w:t>
      </w:r>
    </w:p>
    <w:p w14:paraId="47C674E1" w14:textId="77777777" w:rsidR="00F843CF" w:rsidRPr="00305A71" w:rsidRDefault="00F843CF">
      <w:pPr>
        <w:numPr>
          <w:ilvl w:val="0"/>
          <w:numId w:val="171"/>
        </w:numPr>
        <w:shd w:val="clear" w:color="auto" w:fill="FFFFFF"/>
        <w:rPr>
          <w:rFonts w:cs="Tahoma"/>
          <w:sz w:val="22"/>
          <w:szCs w:val="22"/>
        </w:rPr>
      </w:pPr>
      <w:r w:rsidRPr="00305A71">
        <w:rPr>
          <w:rFonts w:cs="Tahoma"/>
          <w:sz w:val="22"/>
          <w:szCs w:val="22"/>
        </w:rPr>
        <w:t xml:space="preserve">To help improve project design and implementation. </w:t>
      </w:r>
    </w:p>
    <w:p w14:paraId="237EC04B" w14:textId="77777777" w:rsidR="00F843CF" w:rsidRPr="00305A71" w:rsidRDefault="00F843CF">
      <w:pPr>
        <w:numPr>
          <w:ilvl w:val="0"/>
          <w:numId w:val="171"/>
        </w:numPr>
        <w:shd w:val="clear" w:color="auto" w:fill="FFFFFF"/>
        <w:rPr>
          <w:rFonts w:cs="Tahoma"/>
          <w:sz w:val="22"/>
          <w:szCs w:val="22"/>
        </w:rPr>
      </w:pPr>
      <w:r w:rsidRPr="00305A71">
        <w:rPr>
          <w:rFonts w:cs="Tahoma"/>
          <w:sz w:val="22"/>
          <w:szCs w:val="22"/>
        </w:rPr>
        <w:t>To inform third parties about changes that affect them.</w:t>
      </w:r>
    </w:p>
    <w:p w14:paraId="50A3CDF1" w14:textId="77777777" w:rsidR="00F843CF" w:rsidRPr="00305A71" w:rsidRDefault="00F843CF">
      <w:pPr>
        <w:numPr>
          <w:ilvl w:val="0"/>
          <w:numId w:val="171"/>
        </w:numPr>
        <w:shd w:val="clear" w:color="auto" w:fill="FFFFFF"/>
        <w:rPr>
          <w:rFonts w:cs="Tahoma"/>
          <w:sz w:val="22"/>
          <w:szCs w:val="22"/>
        </w:rPr>
      </w:pPr>
      <w:r w:rsidRPr="00305A71">
        <w:rPr>
          <w:rFonts w:cs="Tahoma"/>
          <w:sz w:val="22"/>
          <w:szCs w:val="22"/>
        </w:rPr>
        <w:t>To take their views into account in the implementation of projects</w:t>
      </w:r>
    </w:p>
    <w:p w14:paraId="37208871" w14:textId="77777777" w:rsidR="00F843CF" w:rsidRPr="00305A71" w:rsidRDefault="00F843CF">
      <w:pPr>
        <w:numPr>
          <w:ilvl w:val="0"/>
          <w:numId w:val="171"/>
        </w:numPr>
        <w:shd w:val="clear" w:color="auto" w:fill="FFFFFF"/>
        <w:rPr>
          <w:rFonts w:cs="Tahoma"/>
          <w:sz w:val="22"/>
          <w:szCs w:val="22"/>
        </w:rPr>
      </w:pPr>
      <w:r w:rsidRPr="00305A71">
        <w:rPr>
          <w:rFonts w:cs="Tahoma"/>
          <w:sz w:val="22"/>
          <w:szCs w:val="22"/>
        </w:rPr>
        <w:t>To identify adverse impacts and mechanisms to enhance project benefits.</w:t>
      </w:r>
    </w:p>
    <w:p w14:paraId="761F347C" w14:textId="77777777" w:rsidR="00F843CF" w:rsidRPr="00305A71" w:rsidRDefault="00F843CF">
      <w:pPr>
        <w:numPr>
          <w:ilvl w:val="0"/>
          <w:numId w:val="171"/>
        </w:numPr>
        <w:shd w:val="clear" w:color="auto" w:fill="FFFFFF"/>
        <w:rPr>
          <w:rFonts w:cs="Tahoma"/>
          <w:sz w:val="22"/>
          <w:szCs w:val="22"/>
        </w:rPr>
      </w:pPr>
      <w:r w:rsidRPr="00305A71">
        <w:rPr>
          <w:rFonts w:cs="Tahoma"/>
          <w:sz w:val="22"/>
          <w:szCs w:val="22"/>
        </w:rPr>
        <w:t>To identify risks from and to a project</w:t>
      </w:r>
    </w:p>
    <w:p w14:paraId="262D664B" w14:textId="77777777" w:rsidR="00F843CF" w:rsidRPr="00305A71" w:rsidRDefault="00F843CF">
      <w:pPr>
        <w:numPr>
          <w:ilvl w:val="0"/>
          <w:numId w:val="171"/>
        </w:numPr>
        <w:shd w:val="clear" w:color="auto" w:fill="FFFFFF"/>
        <w:rPr>
          <w:rFonts w:cs="Tahoma"/>
          <w:sz w:val="22"/>
          <w:szCs w:val="22"/>
        </w:rPr>
      </w:pPr>
      <w:r w:rsidRPr="00305A71">
        <w:rPr>
          <w:rFonts w:cs="Tahoma"/>
          <w:sz w:val="22"/>
          <w:szCs w:val="22"/>
        </w:rPr>
        <w:t xml:space="preserve">To increase project ownership and sustainability </w:t>
      </w:r>
    </w:p>
    <w:p w14:paraId="36BA1ECB" w14:textId="77777777" w:rsidR="00F843CF" w:rsidRPr="00305A71" w:rsidRDefault="00F843CF">
      <w:pPr>
        <w:numPr>
          <w:ilvl w:val="0"/>
          <w:numId w:val="171"/>
        </w:numPr>
        <w:shd w:val="clear" w:color="auto" w:fill="FFFFFF"/>
        <w:spacing w:after="240"/>
        <w:rPr>
          <w:rFonts w:cs="Tahoma"/>
          <w:sz w:val="22"/>
          <w:szCs w:val="22"/>
        </w:rPr>
      </w:pPr>
      <w:r w:rsidRPr="00305A71">
        <w:rPr>
          <w:rFonts w:cs="Tahoma"/>
          <w:sz w:val="22"/>
          <w:szCs w:val="22"/>
        </w:rPr>
        <w:t>To comply with Bank policies that require consultations.</w:t>
      </w:r>
    </w:p>
    <w:p w14:paraId="1D3C1988" w14:textId="77777777" w:rsidR="00F843CF" w:rsidRPr="00305A71" w:rsidRDefault="00F843CF" w:rsidP="00305A71">
      <w:pPr>
        <w:shd w:val="clear" w:color="auto" w:fill="FFFFFF"/>
        <w:rPr>
          <w:rFonts w:cs="Tahoma"/>
          <w:sz w:val="22"/>
          <w:szCs w:val="22"/>
        </w:rPr>
      </w:pPr>
      <w:r w:rsidRPr="00305A71">
        <w:rPr>
          <w:rFonts w:cs="Tahoma"/>
          <w:sz w:val="22"/>
          <w:szCs w:val="22"/>
        </w:rPr>
        <w:t>The plan shall put this measure in to consideration:</w:t>
      </w:r>
    </w:p>
    <w:p w14:paraId="25AC2A55" w14:textId="77777777" w:rsidR="00F843CF" w:rsidRPr="00305A71" w:rsidRDefault="00F843CF">
      <w:pPr>
        <w:numPr>
          <w:ilvl w:val="0"/>
          <w:numId w:val="179"/>
        </w:numPr>
        <w:rPr>
          <w:rFonts w:cs="Tahoma"/>
          <w:sz w:val="22"/>
          <w:szCs w:val="22"/>
        </w:rPr>
      </w:pPr>
      <w:bookmarkStart w:id="1215" w:name="_heading=h.2xn8ts7" w:colFirst="0" w:colLast="0"/>
      <w:bookmarkEnd w:id="1215"/>
      <w:r w:rsidRPr="00305A71">
        <w:rPr>
          <w:rFonts w:cs="Tahoma"/>
          <w:sz w:val="22"/>
          <w:szCs w:val="22"/>
        </w:rPr>
        <w:t xml:space="preserve">In consultation with the identified stakeholders, prepare a stakeholder engagement plan (SEP) that is based on their locations (maps) and their information needs at the various subproject phases. </w:t>
      </w:r>
    </w:p>
    <w:p w14:paraId="58E0D3FF" w14:textId="77777777" w:rsidR="00F843CF" w:rsidRPr="00305A71" w:rsidRDefault="00816CD2" w:rsidP="00FD3359">
      <w:pPr>
        <w:pStyle w:val="Heading2"/>
        <w:pBdr>
          <w:bottom w:val="none" w:sz="0" w:space="0" w:color="auto"/>
        </w:pBdr>
        <w:rPr>
          <w:rFonts w:cs="Tahoma"/>
          <w:sz w:val="22"/>
          <w:szCs w:val="22"/>
        </w:rPr>
      </w:pPr>
      <w:bookmarkStart w:id="1216" w:name="_Toc148613624"/>
      <w:r w:rsidRPr="00305A71">
        <w:rPr>
          <w:rFonts w:cs="Tahoma"/>
          <w:sz w:val="22"/>
          <w:szCs w:val="22"/>
        </w:rPr>
        <w:t xml:space="preserve">8.5 </w:t>
      </w:r>
      <w:r w:rsidR="00F843CF" w:rsidRPr="00305A71">
        <w:rPr>
          <w:rFonts w:cs="Tahoma"/>
          <w:sz w:val="22"/>
          <w:szCs w:val="22"/>
        </w:rPr>
        <w:t>Grievance Redress Mechanism</w:t>
      </w:r>
      <w:bookmarkEnd w:id="1216"/>
      <w:r w:rsidR="00F843CF" w:rsidRPr="00305A71">
        <w:rPr>
          <w:rFonts w:cs="Tahoma"/>
          <w:sz w:val="22"/>
          <w:szCs w:val="22"/>
        </w:rPr>
        <w:t xml:space="preserve"> </w:t>
      </w:r>
    </w:p>
    <w:p w14:paraId="4431C4AA" w14:textId="77777777" w:rsidR="00F843CF" w:rsidRPr="00305A71" w:rsidRDefault="00F843CF" w:rsidP="00305A71">
      <w:pPr>
        <w:rPr>
          <w:rFonts w:cs="Tahoma"/>
          <w:sz w:val="22"/>
          <w:szCs w:val="22"/>
        </w:rPr>
      </w:pPr>
      <w:r w:rsidRPr="00305A71">
        <w:rPr>
          <w:rFonts w:cs="Tahoma"/>
          <w:sz w:val="22"/>
          <w:szCs w:val="22"/>
        </w:rPr>
        <w:t xml:space="preserve">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w:t>
      </w:r>
    </w:p>
    <w:p w14:paraId="44527E3B" w14:textId="77777777" w:rsidR="00F843CF" w:rsidRPr="00305A71" w:rsidRDefault="00F843CF" w:rsidP="00305A71">
      <w:pPr>
        <w:rPr>
          <w:rFonts w:cs="Tahoma"/>
          <w:sz w:val="22"/>
          <w:szCs w:val="22"/>
        </w:rPr>
      </w:pPr>
    </w:p>
    <w:p w14:paraId="2BC17A6C" w14:textId="77777777" w:rsidR="00F843CF" w:rsidRPr="00305A71" w:rsidRDefault="00F843CF" w:rsidP="00305A71">
      <w:pPr>
        <w:rPr>
          <w:rFonts w:cs="Tahoma"/>
          <w:sz w:val="22"/>
          <w:szCs w:val="22"/>
        </w:rPr>
      </w:pPr>
      <w:r w:rsidRPr="00305A71">
        <w:rPr>
          <w:rFonts w:cs="Tahoma"/>
          <w:sz w:val="22"/>
          <w:szCs w:val="22"/>
        </w:rPr>
        <w:t>The Land Acquisition Tribunal has the jurisdiction to hear and determine appeals from the decision of the NLC on the process of compulsory land acquisition of land. However, if a party is dissatisfied by the decision of the tribunal, they may appeal to the Environment and Land Court. The court will deal with land related disputes. However, the Land Act 2012 and Environment and Land Court Act 2011 advocates for Alternative Dispute Resolution (ADR) methods in tackling land related disputes. ADR approaches will be given preference and based on customary rules, arbitration, or third-party mediation. ADR will be promoted or defended as a resolution to disputes related to land. The affected persons and other stakeholders also have a right to access the World Bank Redress Service (GRS) and the World Bank Inspection Panel at no cost.</w:t>
      </w:r>
    </w:p>
    <w:p w14:paraId="388244AC" w14:textId="77777777" w:rsidR="00F843CF" w:rsidRPr="00305A71" w:rsidRDefault="00816CD2" w:rsidP="00FD3359">
      <w:pPr>
        <w:pStyle w:val="Heading3"/>
        <w:pBdr>
          <w:bottom w:val="none" w:sz="0" w:space="0" w:color="auto"/>
        </w:pBdr>
        <w:rPr>
          <w:rFonts w:cs="Tahoma"/>
          <w:szCs w:val="22"/>
        </w:rPr>
      </w:pPr>
      <w:bookmarkStart w:id="1217" w:name="_Toc148613625"/>
      <w:r w:rsidRPr="00305A71">
        <w:rPr>
          <w:rFonts w:cs="Tahoma"/>
          <w:szCs w:val="22"/>
        </w:rPr>
        <w:t xml:space="preserve">8.5.1 </w:t>
      </w:r>
      <w:r w:rsidR="00F843CF" w:rsidRPr="00305A71">
        <w:rPr>
          <w:rFonts w:cs="Tahoma"/>
          <w:szCs w:val="22"/>
        </w:rPr>
        <w:t>Grievance Redress Principles</w:t>
      </w:r>
      <w:bookmarkEnd w:id="1217"/>
      <w:r w:rsidR="00F843CF" w:rsidRPr="00305A71">
        <w:rPr>
          <w:rFonts w:cs="Tahoma"/>
          <w:szCs w:val="22"/>
        </w:rPr>
        <w:t xml:space="preserve"> </w:t>
      </w:r>
    </w:p>
    <w:p w14:paraId="7891403D" w14:textId="77777777" w:rsidR="00F843CF" w:rsidRPr="00305A71" w:rsidRDefault="00F843CF" w:rsidP="00305A71">
      <w:pPr>
        <w:autoSpaceDE w:val="0"/>
        <w:autoSpaceDN w:val="0"/>
        <w:adjustRightInd w:val="0"/>
        <w:rPr>
          <w:rFonts w:cs="Tahoma"/>
          <w:sz w:val="22"/>
          <w:szCs w:val="22"/>
        </w:rPr>
      </w:pPr>
      <w:r w:rsidRPr="00305A71">
        <w:rPr>
          <w:rFonts w:cs="Tahoma"/>
          <w:sz w:val="22"/>
          <w:szCs w:val="22"/>
        </w:rPr>
        <w:t xml:space="preserve">The principles of grievance mechanism management that need to be observed include. </w:t>
      </w:r>
    </w:p>
    <w:p w14:paraId="775A687B" w14:textId="77777777" w:rsidR="00F843CF" w:rsidRPr="00305A71" w:rsidRDefault="00F843CF">
      <w:pPr>
        <w:numPr>
          <w:ilvl w:val="0"/>
          <w:numId w:val="193"/>
        </w:numPr>
        <w:autoSpaceDE w:val="0"/>
        <w:autoSpaceDN w:val="0"/>
        <w:adjustRightInd w:val="0"/>
        <w:rPr>
          <w:rFonts w:cs="Tahoma"/>
          <w:b/>
          <w:sz w:val="22"/>
          <w:szCs w:val="22"/>
        </w:rPr>
      </w:pPr>
      <w:r w:rsidRPr="00305A71">
        <w:rPr>
          <w:rFonts w:cs="Tahoma"/>
          <w:sz w:val="22"/>
          <w:szCs w:val="22"/>
        </w:rPr>
        <w:t>All complaints and grievances are resolved as quickly as possible.</w:t>
      </w:r>
    </w:p>
    <w:p w14:paraId="62672E7E" w14:textId="77777777" w:rsidR="00F843CF" w:rsidRPr="00305A71" w:rsidRDefault="00F843CF">
      <w:pPr>
        <w:numPr>
          <w:ilvl w:val="0"/>
          <w:numId w:val="193"/>
        </w:numPr>
        <w:autoSpaceDE w:val="0"/>
        <w:autoSpaceDN w:val="0"/>
        <w:adjustRightInd w:val="0"/>
        <w:rPr>
          <w:rFonts w:cs="Tahoma"/>
          <w:b/>
          <w:sz w:val="22"/>
          <w:szCs w:val="22"/>
        </w:rPr>
      </w:pPr>
      <w:r w:rsidRPr="00305A71">
        <w:rPr>
          <w:rFonts w:cs="Tahoma"/>
          <w:sz w:val="22"/>
          <w:szCs w:val="22"/>
        </w:rPr>
        <w:t xml:space="preserve">That the resolution of complaints and grievances should be at the lowest possible level for resolution. </w:t>
      </w:r>
    </w:p>
    <w:p w14:paraId="2B6F82B3" w14:textId="77777777" w:rsidR="00F843CF" w:rsidRPr="00305A71" w:rsidRDefault="00F843CF">
      <w:pPr>
        <w:numPr>
          <w:ilvl w:val="0"/>
          <w:numId w:val="193"/>
        </w:numPr>
        <w:autoSpaceDE w:val="0"/>
        <w:autoSpaceDN w:val="0"/>
        <w:adjustRightInd w:val="0"/>
        <w:rPr>
          <w:rFonts w:cs="Tahoma"/>
          <w:b/>
          <w:sz w:val="22"/>
          <w:szCs w:val="22"/>
        </w:rPr>
      </w:pPr>
      <w:r w:rsidRPr="00305A71">
        <w:rPr>
          <w:rFonts w:cs="Tahoma"/>
          <w:sz w:val="22"/>
          <w:szCs w:val="22"/>
        </w:rPr>
        <w:t>All complaints that can be resolved, should be resolved immediately on the site. The focus of the GRM is to resolve issues in a customarily appropriate fashion at community level and record details of the complaint, the complainant, and the resolution.</w:t>
      </w:r>
    </w:p>
    <w:p w14:paraId="6FF5C838" w14:textId="77777777" w:rsidR="00F843CF" w:rsidRPr="00305A71" w:rsidRDefault="00816CD2" w:rsidP="00FD3359">
      <w:pPr>
        <w:pStyle w:val="Heading3"/>
        <w:pBdr>
          <w:bottom w:val="none" w:sz="0" w:space="0" w:color="auto"/>
        </w:pBdr>
        <w:rPr>
          <w:rFonts w:cs="Tahoma"/>
          <w:szCs w:val="22"/>
        </w:rPr>
      </w:pPr>
      <w:bookmarkStart w:id="1218" w:name="_Toc148613626"/>
      <w:r w:rsidRPr="00305A71">
        <w:rPr>
          <w:rFonts w:cs="Tahoma"/>
          <w:szCs w:val="22"/>
        </w:rPr>
        <w:t xml:space="preserve">8.5.2 </w:t>
      </w:r>
      <w:r w:rsidR="00F843CF" w:rsidRPr="00305A71">
        <w:rPr>
          <w:rFonts w:cs="Tahoma"/>
          <w:szCs w:val="22"/>
        </w:rPr>
        <w:t>Grievance Redress Committee Capacity Building</w:t>
      </w:r>
      <w:bookmarkEnd w:id="1218"/>
      <w:r w:rsidR="00F843CF" w:rsidRPr="00305A71">
        <w:rPr>
          <w:rFonts w:cs="Tahoma"/>
          <w:szCs w:val="22"/>
        </w:rPr>
        <w:t xml:space="preserve"> </w:t>
      </w:r>
    </w:p>
    <w:p w14:paraId="430EF937" w14:textId="77777777" w:rsidR="00F843CF" w:rsidRPr="00305A71" w:rsidRDefault="00F843CF" w:rsidP="00305A71">
      <w:pPr>
        <w:autoSpaceDE w:val="0"/>
        <w:autoSpaceDN w:val="0"/>
        <w:adjustRightInd w:val="0"/>
        <w:rPr>
          <w:rFonts w:cs="Tahoma"/>
          <w:sz w:val="22"/>
          <w:szCs w:val="22"/>
        </w:rPr>
      </w:pPr>
      <w:r w:rsidRPr="00305A71">
        <w:rPr>
          <w:rFonts w:cs="Tahoma"/>
          <w:sz w:val="22"/>
          <w:szCs w:val="22"/>
        </w:rPr>
        <w:t xml:space="preserve">A grievance redress mechanism and a committee were established in a culturally appropriate manner in consultation with the community during the consultations for ESIA and will be utilized post ESIA. The GRM committee will have the following roles: log the grievances, maintain records of the GRC meetings and grievances, resolve the grievances to the extent possible. </w:t>
      </w:r>
    </w:p>
    <w:p w14:paraId="307B89F9" w14:textId="77777777" w:rsidR="00F843CF" w:rsidRPr="00305A71" w:rsidRDefault="00816CD2" w:rsidP="00FD3359">
      <w:pPr>
        <w:pStyle w:val="Heading3"/>
        <w:pBdr>
          <w:bottom w:val="none" w:sz="0" w:space="0" w:color="auto"/>
        </w:pBdr>
        <w:rPr>
          <w:rFonts w:cs="Tahoma"/>
          <w:szCs w:val="22"/>
        </w:rPr>
      </w:pPr>
      <w:bookmarkStart w:id="1219" w:name="_Toc148613627"/>
      <w:r w:rsidRPr="00305A71">
        <w:rPr>
          <w:rFonts w:cs="Tahoma"/>
          <w:szCs w:val="22"/>
        </w:rPr>
        <w:t xml:space="preserve">8.5.3 </w:t>
      </w:r>
      <w:r w:rsidR="00F843CF" w:rsidRPr="00305A71">
        <w:rPr>
          <w:rFonts w:cs="Tahoma"/>
          <w:szCs w:val="22"/>
        </w:rPr>
        <w:t>Grievance Procedures</w:t>
      </w:r>
      <w:bookmarkEnd w:id="1219"/>
      <w:r w:rsidR="00F843CF" w:rsidRPr="00305A71">
        <w:rPr>
          <w:rFonts w:cs="Tahoma"/>
          <w:szCs w:val="22"/>
        </w:rPr>
        <w:t xml:space="preserve"> </w:t>
      </w:r>
    </w:p>
    <w:p w14:paraId="0E68EAE1" w14:textId="77777777" w:rsidR="00F843CF" w:rsidRPr="00305A71" w:rsidRDefault="00F843CF">
      <w:pPr>
        <w:pStyle w:val="ListParagraph"/>
        <w:numPr>
          <w:ilvl w:val="0"/>
          <w:numId w:val="208"/>
        </w:numPr>
        <w:autoSpaceDE w:val="0"/>
        <w:autoSpaceDN w:val="0"/>
        <w:adjustRightInd w:val="0"/>
        <w:rPr>
          <w:rFonts w:cs="Tahoma"/>
          <w:sz w:val="22"/>
          <w:szCs w:val="22"/>
        </w:rPr>
      </w:pPr>
      <w:r w:rsidRPr="00305A71">
        <w:rPr>
          <w:rFonts w:cs="Tahoma"/>
          <w:i/>
          <w:iCs/>
          <w:sz w:val="22"/>
          <w:szCs w:val="22"/>
        </w:rPr>
        <w:t xml:space="preserve">Registration </w:t>
      </w:r>
      <w:r w:rsidRPr="00305A71">
        <w:rPr>
          <w:rFonts w:cs="Tahoma"/>
          <w:sz w:val="22"/>
          <w:szCs w:val="22"/>
        </w:rPr>
        <w:t xml:space="preserve">– Community members can inform the contractor about concerns directly and if necessary, through third parties. Once a complaint has been received, it will be recorded in a complaints log or data system. The log will be kept in hardcopy or electronic form. All reported grievances will be categorized, assigned priority, and routed as appropriate. </w:t>
      </w:r>
    </w:p>
    <w:p w14:paraId="6A076FE9" w14:textId="77777777" w:rsidR="00F843CF" w:rsidRPr="00305A71" w:rsidRDefault="00816CD2" w:rsidP="00FD3359">
      <w:pPr>
        <w:pStyle w:val="Heading3"/>
        <w:pBdr>
          <w:bottom w:val="none" w:sz="0" w:space="0" w:color="auto"/>
        </w:pBdr>
        <w:rPr>
          <w:rFonts w:cs="Tahoma"/>
          <w:szCs w:val="22"/>
          <w:u w:val="single"/>
        </w:rPr>
      </w:pPr>
      <w:bookmarkStart w:id="1220" w:name="_Toc148613628"/>
      <w:r w:rsidRPr="00305A71">
        <w:rPr>
          <w:rFonts w:eastAsia="BookAntiqua" w:cs="Tahoma"/>
          <w:szCs w:val="22"/>
        </w:rPr>
        <w:t xml:space="preserve">8.5.4 </w:t>
      </w:r>
      <w:r w:rsidR="00F843CF" w:rsidRPr="00305A71">
        <w:rPr>
          <w:rFonts w:eastAsia="BookAntiqua" w:cs="Tahoma"/>
          <w:szCs w:val="22"/>
        </w:rPr>
        <w:t>Grievance Log</w:t>
      </w:r>
      <w:bookmarkEnd w:id="1220"/>
    </w:p>
    <w:p w14:paraId="3A5D23FF" w14:textId="77777777" w:rsidR="00F843CF" w:rsidRPr="00305A71" w:rsidRDefault="00F843CF" w:rsidP="00305A71">
      <w:pPr>
        <w:contextualSpacing/>
        <w:rPr>
          <w:rFonts w:eastAsia="BookAntiqua" w:cs="Tahoma"/>
          <w:b/>
          <w:i/>
          <w:sz w:val="22"/>
          <w:szCs w:val="22"/>
        </w:rPr>
      </w:pPr>
      <w:r w:rsidRPr="00305A71">
        <w:rPr>
          <w:rFonts w:eastAsia="BookAntiqua" w:cs="Tahoma"/>
          <w:sz w:val="22"/>
          <w:szCs w:val="22"/>
        </w:rPr>
        <w:t>The grievance logbook will ensure that each complaint has an individual reference number and is appropriately tracked and recorded actions are completed. The information to be recorded will include:</w:t>
      </w:r>
    </w:p>
    <w:p w14:paraId="223ACC20" w14:textId="77777777" w:rsidR="00F843CF" w:rsidRPr="00305A71" w:rsidRDefault="00F843CF">
      <w:pPr>
        <w:pStyle w:val="ListParagraph"/>
        <w:numPr>
          <w:ilvl w:val="0"/>
          <w:numId w:val="192"/>
        </w:numPr>
        <w:rPr>
          <w:rFonts w:eastAsia="BookAntiqua" w:cs="Tahoma"/>
          <w:sz w:val="22"/>
          <w:szCs w:val="22"/>
        </w:rPr>
      </w:pPr>
      <w:r w:rsidRPr="00305A71">
        <w:rPr>
          <w:rFonts w:eastAsia="BookAntiqua" w:cs="Tahoma"/>
          <w:sz w:val="22"/>
          <w:szCs w:val="22"/>
        </w:rPr>
        <w:t xml:space="preserve">Name, age, gender of complainant. </w:t>
      </w:r>
    </w:p>
    <w:p w14:paraId="44B59CF9" w14:textId="77777777" w:rsidR="00F843CF" w:rsidRPr="00305A71" w:rsidRDefault="00F843CF">
      <w:pPr>
        <w:pStyle w:val="ListParagraph"/>
        <w:numPr>
          <w:ilvl w:val="0"/>
          <w:numId w:val="192"/>
        </w:numPr>
        <w:spacing w:after="100" w:afterAutospacing="1"/>
        <w:rPr>
          <w:rFonts w:eastAsia="BookAntiqua" w:cs="Tahoma"/>
          <w:sz w:val="22"/>
          <w:szCs w:val="22"/>
        </w:rPr>
      </w:pPr>
      <w:r w:rsidRPr="00305A71">
        <w:rPr>
          <w:rFonts w:eastAsia="BookAntiqua" w:cs="Tahoma"/>
          <w:sz w:val="22"/>
          <w:szCs w:val="22"/>
        </w:rPr>
        <w:t>Date the complaint was reported.</w:t>
      </w:r>
    </w:p>
    <w:p w14:paraId="0653E2E3" w14:textId="77777777" w:rsidR="00F843CF" w:rsidRPr="00305A71" w:rsidRDefault="00F843CF">
      <w:pPr>
        <w:pStyle w:val="ListParagraph"/>
        <w:numPr>
          <w:ilvl w:val="0"/>
          <w:numId w:val="192"/>
        </w:numPr>
        <w:spacing w:after="100" w:afterAutospacing="1"/>
        <w:rPr>
          <w:rFonts w:eastAsia="BookAntiqua" w:cs="Tahoma"/>
          <w:sz w:val="22"/>
          <w:szCs w:val="22"/>
        </w:rPr>
      </w:pPr>
      <w:r w:rsidRPr="00305A71">
        <w:rPr>
          <w:rFonts w:eastAsia="BookAntiqua" w:cs="Tahoma"/>
          <w:sz w:val="22"/>
          <w:szCs w:val="22"/>
        </w:rPr>
        <w:t>Date the grievance logged.</w:t>
      </w:r>
    </w:p>
    <w:p w14:paraId="5B33DD8E" w14:textId="77777777" w:rsidR="00F843CF" w:rsidRPr="00305A71" w:rsidRDefault="00F843CF">
      <w:pPr>
        <w:pStyle w:val="ListParagraph"/>
        <w:numPr>
          <w:ilvl w:val="0"/>
          <w:numId w:val="192"/>
        </w:numPr>
        <w:spacing w:after="100" w:afterAutospacing="1"/>
        <w:rPr>
          <w:rFonts w:eastAsia="BookAntiqua" w:cs="Tahoma"/>
          <w:sz w:val="22"/>
          <w:szCs w:val="22"/>
        </w:rPr>
      </w:pPr>
      <w:r w:rsidRPr="00305A71">
        <w:rPr>
          <w:rFonts w:eastAsia="BookAntiqua" w:cs="Tahoma"/>
          <w:sz w:val="22"/>
          <w:szCs w:val="22"/>
        </w:rPr>
        <w:t xml:space="preserve">Action taken. </w:t>
      </w:r>
    </w:p>
    <w:p w14:paraId="6FC7682D" w14:textId="77777777" w:rsidR="00F843CF" w:rsidRPr="00305A71" w:rsidRDefault="00F843CF">
      <w:pPr>
        <w:pStyle w:val="ListParagraph"/>
        <w:numPr>
          <w:ilvl w:val="0"/>
          <w:numId w:val="192"/>
        </w:numPr>
        <w:spacing w:after="100" w:afterAutospacing="1"/>
        <w:rPr>
          <w:rFonts w:eastAsia="BookAntiqua" w:cs="Tahoma"/>
          <w:sz w:val="22"/>
          <w:szCs w:val="22"/>
        </w:rPr>
      </w:pPr>
      <w:r w:rsidRPr="00305A71">
        <w:rPr>
          <w:rFonts w:eastAsia="BookAntiqua" w:cs="Tahoma"/>
          <w:sz w:val="22"/>
          <w:szCs w:val="22"/>
        </w:rPr>
        <w:t>Date information on proposed corrective action sent to complainant (if appropriate).</w:t>
      </w:r>
    </w:p>
    <w:p w14:paraId="4FF46D26" w14:textId="77777777" w:rsidR="00F843CF" w:rsidRPr="00305A71" w:rsidRDefault="00F843CF">
      <w:pPr>
        <w:pStyle w:val="ListParagraph"/>
        <w:numPr>
          <w:ilvl w:val="0"/>
          <w:numId w:val="192"/>
        </w:numPr>
        <w:spacing w:after="100" w:afterAutospacing="1"/>
        <w:rPr>
          <w:rFonts w:eastAsia="BookAntiqua" w:cs="Tahoma"/>
          <w:sz w:val="22"/>
          <w:szCs w:val="22"/>
        </w:rPr>
      </w:pPr>
      <w:r w:rsidRPr="00305A71">
        <w:rPr>
          <w:rFonts w:eastAsia="BookAntiqua" w:cs="Tahoma"/>
          <w:sz w:val="22"/>
          <w:szCs w:val="22"/>
        </w:rPr>
        <w:t>The date the complaint was closed; and</w:t>
      </w:r>
    </w:p>
    <w:p w14:paraId="6F0C2CBC" w14:textId="77777777" w:rsidR="00F843CF" w:rsidRPr="00305A71" w:rsidRDefault="00F843CF">
      <w:pPr>
        <w:pStyle w:val="ListParagraph"/>
        <w:numPr>
          <w:ilvl w:val="0"/>
          <w:numId w:val="192"/>
        </w:numPr>
        <w:spacing w:after="100" w:afterAutospacing="1"/>
        <w:rPr>
          <w:rFonts w:eastAsia="BookAntiqua" w:cs="Tahoma"/>
          <w:sz w:val="22"/>
          <w:szCs w:val="22"/>
        </w:rPr>
      </w:pPr>
      <w:r w:rsidRPr="00305A71">
        <w:rPr>
          <w:rFonts w:eastAsia="BookAntiqua" w:cs="Tahoma"/>
          <w:sz w:val="22"/>
          <w:szCs w:val="22"/>
        </w:rPr>
        <w:t>Date response was sent to complainant.</w:t>
      </w:r>
    </w:p>
    <w:p w14:paraId="411D11A5" w14:textId="77777777" w:rsidR="00F843CF" w:rsidRPr="00305A71" w:rsidRDefault="00F843CF">
      <w:pPr>
        <w:pStyle w:val="ListParagraph"/>
        <w:numPr>
          <w:ilvl w:val="0"/>
          <w:numId w:val="208"/>
        </w:numPr>
        <w:autoSpaceDE w:val="0"/>
        <w:autoSpaceDN w:val="0"/>
        <w:adjustRightInd w:val="0"/>
        <w:rPr>
          <w:rFonts w:cs="Tahoma"/>
          <w:sz w:val="22"/>
          <w:szCs w:val="22"/>
        </w:rPr>
      </w:pPr>
      <w:r w:rsidRPr="00305A71">
        <w:rPr>
          <w:rFonts w:cs="Tahoma"/>
          <w:i/>
          <w:iCs/>
          <w:sz w:val="22"/>
          <w:szCs w:val="22"/>
        </w:rPr>
        <w:t xml:space="preserve">Sorting and Processing </w:t>
      </w:r>
      <w:r w:rsidRPr="00305A71">
        <w:rPr>
          <w:rFonts w:cs="Tahoma"/>
          <w:sz w:val="22"/>
          <w:szCs w:val="22"/>
        </w:rPr>
        <w:t xml:space="preserve">– This step determines whether a complaint is eligible for the grievance mechanism and its seriousness and complexity. The complaint will be screened however this will not involve judging the substantive merit of the complaint. </w:t>
      </w:r>
    </w:p>
    <w:p w14:paraId="133ACFC5" w14:textId="77777777" w:rsidR="00F843CF" w:rsidRPr="00305A71" w:rsidRDefault="00F843CF" w:rsidP="00305A71">
      <w:pPr>
        <w:autoSpaceDE w:val="0"/>
        <w:autoSpaceDN w:val="0"/>
        <w:adjustRightInd w:val="0"/>
        <w:rPr>
          <w:rFonts w:cs="Tahoma"/>
          <w:sz w:val="22"/>
          <w:szCs w:val="22"/>
        </w:rPr>
      </w:pPr>
      <w:r w:rsidRPr="00305A71">
        <w:rPr>
          <w:rFonts w:cs="Tahoma"/>
          <w:sz w:val="22"/>
          <w:szCs w:val="22"/>
        </w:rPr>
        <w:t xml:space="preserve">The following guide will be used to determine whether a complaint is eligible or not: </w:t>
      </w:r>
    </w:p>
    <w:p w14:paraId="52417076" w14:textId="77777777" w:rsidR="00F843CF" w:rsidRPr="00305A71" w:rsidRDefault="00F843CF" w:rsidP="00305A71">
      <w:pPr>
        <w:autoSpaceDE w:val="0"/>
        <w:autoSpaceDN w:val="0"/>
        <w:adjustRightInd w:val="0"/>
        <w:rPr>
          <w:rFonts w:cs="Tahoma"/>
          <w:sz w:val="22"/>
          <w:szCs w:val="22"/>
        </w:rPr>
      </w:pPr>
      <w:r w:rsidRPr="00305A71">
        <w:rPr>
          <w:rFonts w:cs="Tahoma"/>
          <w:sz w:val="22"/>
          <w:szCs w:val="22"/>
        </w:rPr>
        <w:t xml:space="preserve">Eligible complaints may include those where: </w:t>
      </w:r>
    </w:p>
    <w:p w14:paraId="33844C0A" w14:textId="77777777" w:rsidR="00F843CF" w:rsidRPr="00305A71" w:rsidRDefault="00F843CF">
      <w:pPr>
        <w:pStyle w:val="NoSpacing"/>
        <w:numPr>
          <w:ilvl w:val="0"/>
          <w:numId w:val="185"/>
        </w:numPr>
        <w:rPr>
          <w:rFonts w:ascii="Tahoma" w:hAnsi="Tahoma" w:cs="Tahoma"/>
          <w:sz w:val="22"/>
          <w:szCs w:val="22"/>
        </w:rPr>
      </w:pPr>
      <w:r w:rsidRPr="00305A71">
        <w:rPr>
          <w:rFonts w:ascii="Tahoma" w:hAnsi="Tahoma" w:cs="Tahoma"/>
          <w:sz w:val="22"/>
          <w:szCs w:val="22"/>
        </w:rPr>
        <w:t xml:space="preserve">The complaint pertains to the mini-grid project. </w:t>
      </w:r>
    </w:p>
    <w:p w14:paraId="7565E80F" w14:textId="77777777" w:rsidR="00F843CF" w:rsidRPr="00305A71" w:rsidRDefault="00F843CF">
      <w:pPr>
        <w:pStyle w:val="NoSpacing"/>
        <w:numPr>
          <w:ilvl w:val="0"/>
          <w:numId w:val="185"/>
        </w:numPr>
        <w:rPr>
          <w:rFonts w:ascii="Tahoma" w:hAnsi="Tahoma" w:cs="Tahoma"/>
          <w:sz w:val="22"/>
          <w:szCs w:val="22"/>
        </w:rPr>
      </w:pPr>
      <w:r w:rsidRPr="00305A71">
        <w:rPr>
          <w:rFonts w:ascii="Tahoma" w:hAnsi="Tahoma" w:cs="Tahoma"/>
          <w:sz w:val="22"/>
          <w:szCs w:val="22"/>
        </w:rPr>
        <w:t xml:space="preserve">The issues raised in the complaint fall within the scope of issues the grievance mechanism is authorized to address. </w:t>
      </w:r>
    </w:p>
    <w:p w14:paraId="61846BC7" w14:textId="77777777" w:rsidR="00F843CF" w:rsidRPr="00305A71" w:rsidRDefault="00F843CF" w:rsidP="00305A71">
      <w:pPr>
        <w:autoSpaceDE w:val="0"/>
        <w:autoSpaceDN w:val="0"/>
        <w:adjustRightInd w:val="0"/>
        <w:rPr>
          <w:rFonts w:cs="Tahoma"/>
          <w:sz w:val="22"/>
          <w:szCs w:val="22"/>
        </w:rPr>
      </w:pPr>
    </w:p>
    <w:p w14:paraId="30279386" w14:textId="77777777" w:rsidR="00F843CF" w:rsidRPr="00305A71" w:rsidRDefault="00F843CF" w:rsidP="00305A71">
      <w:pPr>
        <w:autoSpaceDE w:val="0"/>
        <w:autoSpaceDN w:val="0"/>
        <w:adjustRightInd w:val="0"/>
        <w:rPr>
          <w:rFonts w:cs="Tahoma"/>
          <w:sz w:val="22"/>
          <w:szCs w:val="22"/>
        </w:rPr>
      </w:pPr>
      <w:r w:rsidRPr="00305A71">
        <w:rPr>
          <w:rFonts w:cs="Tahoma"/>
          <w:sz w:val="22"/>
          <w:szCs w:val="22"/>
        </w:rPr>
        <w:t xml:space="preserve">Ineligible complaints may include those where: </w:t>
      </w:r>
    </w:p>
    <w:p w14:paraId="79535A89" w14:textId="77777777" w:rsidR="00F843CF" w:rsidRPr="00305A71" w:rsidRDefault="00F843CF">
      <w:pPr>
        <w:pStyle w:val="NoSpacing"/>
        <w:numPr>
          <w:ilvl w:val="0"/>
          <w:numId w:val="186"/>
        </w:numPr>
        <w:rPr>
          <w:rFonts w:ascii="Tahoma" w:hAnsi="Tahoma" w:cs="Tahoma"/>
          <w:sz w:val="22"/>
          <w:szCs w:val="22"/>
        </w:rPr>
      </w:pPr>
      <w:r w:rsidRPr="00305A71">
        <w:rPr>
          <w:rFonts w:ascii="Tahoma" w:hAnsi="Tahoma" w:cs="Tahoma"/>
          <w:sz w:val="22"/>
          <w:szCs w:val="22"/>
        </w:rPr>
        <w:t xml:space="preserve">The complaint is clearly not mini-grid project –related. </w:t>
      </w:r>
    </w:p>
    <w:p w14:paraId="0DC53854" w14:textId="77777777" w:rsidR="00F843CF" w:rsidRPr="00305A71" w:rsidRDefault="00F843CF">
      <w:pPr>
        <w:pStyle w:val="NoSpacing"/>
        <w:numPr>
          <w:ilvl w:val="0"/>
          <w:numId w:val="186"/>
        </w:numPr>
        <w:rPr>
          <w:rFonts w:ascii="Tahoma" w:hAnsi="Tahoma" w:cs="Tahoma"/>
          <w:sz w:val="22"/>
          <w:szCs w:val="22"/>
        </w:rPr>
      </w:pPr>
      <w:r w:rsidRPr="00305A71">
        <w:rPr>
          <w:rFonts w:ascii="Tahoma" w:hAnsi="Tahoma" w:cs="Tahoma"/>
          <w:sz w:val="22"/>
          <w:szCs w:val="22"/>
        </w:rPr>
        <w:t xml:space="preserve">The nature of the issue is outside the mandate of the grievance mechanism. </w:t>
      </w:r>
    </w:p>
    <w:p w14:paraId="620E9A0C" w14:textId="77777777" w:rsidR="00F843CF" w:rsidRPr="00305A71" w:rsidRDefault="00F843CF">
      <w:pPr>
        <w:pStyle w:val="NoSpacing"/>
        <w:numPr>
          <w:ilvl w:val="0"/>
          <w:numId w:val="186"/>
        </w:numPr>
        <w:autoSpaceDE w:val="0"/>
        <w:autoSpaceDN w:val="0"/>
        <w:adjustRightInd w:val="0"/>
        <w:rPr>
          <w:rFonts w:ascii="Tahoma" w:hAnsi="Tahoma" w:cs="Tahoma"/>
          <w:sz w:val="22"/>
          <w:szCs w:val="22"/>
        </w:rPr>
      </w:pPr>
      <w:r w:rsidRPr="00305A71">
        <w:rPr>
          <w:rFonts w:ascii="Tahoma" w:hAnsi="Tahoma" w:cs="Tahoma"/>
          <w:sz w:val="22"/>
          <w:szCs w:val="22"/>
        </w:rPr>
        <w:t xml:space="preserve">The complainant has no standing to file. </w:t>
      </w:r>
    </w:p>
    <w:p w14:paraId="6538ACA7" w14:textId="77777777" w:rsidR="00F843CF" w:rsidRPr="00305A71" w:rsidRDefault="00F843CF">
      <w:pPr>
        <w:pStyle w:val="NoSpacing"/>
        <w:numPr>
          <w:ilvl w:val="0"/>
          <w:numId w:val="186"/>
        </w:numPr>
        <w:autoSpaceDE w:val="0"/>
        <w:autoSpaceDN w:val="0"/>
        <w:adjustRightInd w:val="0"/>
        <w:rPr>
          <w:rFonts w:ascii="Tahoma" w:hAnsi="Tahoma" w:cs="Tahoma"/>
          <w:sz w:val="22"/>
          <w:szCs w:val="22"/>
        </w:rPr>
      </w:pPr>
      <w:r w:rsidRPr="00305A71">
        <w:rPr>
          <w:rFonts w:ascii="Tahoma" w:hAnsi="Tahoma" w:cs="Tahoma"/>
          <w:sz w:val="22"/>
          <w:szCs w:val="22"/>
        </w:rPr>
        <w:t xml:space="preserve">Other project or organizational procedures are more appropriate to address the issue. </w:t>
      </w:r>
    </w:p>
    <w:p w14:paraId="4A446AE5" w14:textId="77777777" w:rsidR="00F843CF" w:rsidRPr="00305A71" w:rsidRDefault="00F843CF">
      <w:pPr>
        <w:pStyle w:val="NoSpacing"/>
        <w:numPr>
          <w:ilvl w:val="0"/>
          <w:numId w:val="186"/>
        </w:numPr>
        <w:autoSpaceDE w:val="0"/>
        <w:autoSpaceDN w:val="0"/>
        <w:adjustRightInd w:val="0"/>
        <w:rPr>
          <w:rFonts w:ascii="Tahoma" w:hAnsi="Tahoma" w:cs="Tahoma"/>
          <w:sz w:val="22"/>
          <w:szCs w:val="22"/>
        </w:rPr>
      </w:pPr>
      <w:r w:rsidRPr="00305A71">
        <w:rPr>
          <w:rFonts w:ascii="Tahoma" w:hAnsi="Tahoma" w:cs="Tahoma"/>
          <w:sz w:val="22"/>
          <w:szCs w:val="22"/>
        </w:rPr>
        <w:t xml:space="preserve">Closing Out and Escalation: Project-related grievances will be addressed and closed out as appropriate. The GRM will provide a channel for escalation e.g., through legal redress. </w:t>
      </w:r>
    </w:p>
    <w:p w14:paraId="3DC5A011" w14:textId="77777777" w:rsidR="00F843CF" w:rsidRPr="00305A71" w:rsidRDefault="00F843CF" w:rsidP="00305A71">
      <w:pPr>
        <w:autoSpaceDE w:val="0"/>
        <w:autoSpaceDN w:val="0"/>
        <w:adjustRightInd w:val="0"/>
        <w:rPr>
          <w:rFonts w:cs="Tahoma"/>
          <w:sz w:val="22"/>
          <w:szCs w:val="22"/>
        </w:rPr>
      </w:pPr>
    </w:p>
    <w:p w14:paraId="619A93F3" w14:textId="77777777" w:rsidR="00F843CF" w:rsidRPr="00305A71" w:rsidRDefault="00F843CF" w:rsidP="00305A71">
      <w:pPr>
        <w:autoSpaceDE w:val="0"/>
        <w:autoSpaceDN w:val="0"/>
        <w:adjustRightInd w:val="0"/>
        <w:rPr>
          <w:rFonts w:cs="Tahoma"/>
          <w:sz w:val="22"/>
          <w:szCs w:val="22"/>
        </w:rPr>
      </w:pPr>
      <w:r w:rsidRPr="00305A71">
        <w:rPr>
          <w:rFonts w:cs="Tahoma"/>
          <w:sz w:val="22"/>
          <w:szCs w:val="22"/>
        </w:rPr>
        <w:t xml:space="preserve">The proponent KPLC will monitor the activities of the stakeholder engagement and grievance management activities. </w:t>
      </w:r>
    </w:p>
    <w:p w14:paraId="022AC113" w14:textId="77777777" w:rsidR="00F843CF" w:rsidRPr="00305A71" w:rsidRDefault="00F843CF" w:rsidP="00305A71">
      <w:pPr>
        <w:autoSpaceDE w:val="0"/>
        <w:autoSpaceDN w:val="0"/>
        <w:adjustRightInd w:val="0"/>
        <w:rPr>
          <w:rFonts w:cs="Tahoma"/>
          <w:sz w:val="22"/>
          <w:szCs w:val="22"/>
        </w:rPr>
      </w:pPr>
    </w:p>
    <w:p w14:paraId="3D3DA9AE" w14:textId="77777777" w:rsidR="00F843CF" w:rsidRPr="00305A71" w:rsidRDefault="00F843CF" w:rsidP="00305A71">
      <w:pPr>
        <w:rPr>
          <w:rFonts w:cs="Tahoma"/>
          <w:sz w:val="22"/>
          <w:szCs w:val="22"/>
        </w:rPr>
      </w:pPr>
      <w:r w:rsidRPr="00305A71">
        <w:rPr>
          <w:rFonts w:cs="Tahoma"/>
          <w:sz w:val="22"/>
          <w:szCs w:val="22"/>
        </w:rPr>
        <w:t>The three tiers if the GRM are as described below:</w:t>
      </w:r>
    </w:p>
    <w:p w14:paraId="01A33F66" w14:textId="77777777" w:rsidR="00F843CF" w:rsidRPr="00305A71" w:rsidRDefault="00816CD2" w:rsidP="00FD3359">
      <w:pPr>
        <w:pStyle w:val="Heading3"/>
        <w:pBdr>
          <w:bottom w:val="none" w:sz="0" w:space="0" w:color="auto"/>
        </w:pBdr>
        <w:rPr>
          <w:rFonts w:eastAsia="BookAntiqua" w:cs="Tahoma"/>
          <w:szCs w:val="22"/>
        </w:rPr>
      </w:pPr>
      <w:bookmarkStart w:id="1221" w:name="_Toc87411304"/>
      <w:bookmarkStart w:id="1222" w:name="_Toc89265976"/>
      <w:bookmarkStart w:id="1223" w:name="_Toc90324049"/>
      <w:bookmarkStart w:id="1224" w:name="_Toc97126383"/>
      <w:bookmarkStart w:id="1225" w:name="_Toc148613629"/>
      <w:r w:rsidRPr="00305A71">
        <w:rPr>
          <w:rFonts w:eastAsia="BookAntiqua" w:cs="Tahoma"/>
          <w:szCs w:val="22"/>
        </w:rPr>
        <w:t xml:space="preserve">8.5.5 </w:t>
      </w:r>
      <w:r w:rsidR="00F843CF" w:rsidRPr="00305A71">
        <w:rPr>
          <w:rFonts w:eastAsia="BookAntiqua" w:cs="Tahoma"/>
          <w:szCs w:val="22"/>
        </w:rPr>
        <w:t>National Grievances Redress Committee (NGRC)</w:t>
      </w:r>
      <w:bookmarkEnd w:id="1221"/>
      <w:bookmarkEnd w:id="1222"/>
      <w:bookmarkEnd w:id="1223"/>
      <w:bookmarkEnd w:id="1224"/>
      <w:bookmarkEnd w:id="1225"/>
    </w:p>
    <w:p w14:paraId="6EC3E599" w14:textId="77777777" w:rsidR="00F843CF" w:rsidRPr="00305A71" w:rsidRDefault="00F843CF" w:rsidP="00305A71">
      <w:pPr>
        <w:rPr>
          <w:rFonts w:cs="Tahoma"/>
          <w:sz w:val="22"/>
          <w:szCs w:val="22"/>
        </w:rPr>
      </w:pPr>
      <w:r w:rsidRPr="00305A71">
        <w:rPr>
          <w:rFonts w:cs="Tahoma"/>
          <w:sz w:val="22"/>
          <w:szCs w:val="22"/>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6C4C0B9A" w14:textId="77777777" w:rsidR="00F843CF" w:rsidRPr="00305A71" w:rsidRDefault="00F843CF" w:rsidP="00305A71">
      <w:pPr>
        <w:rPr>
          <w:rFonts w:cs="Tahoma"/>
          <w:sz w:val="22"/>
          <w:szCs w:val="22"/>
        </w:rPr>
      </w:pPr>
      <w:r w:rsidRPr="00305A71">
        <w:rPr>
          <w:rFonts w:cs="Tahoma"/>
          <w:sz w:val="22"/>
          <w:szCs w:val="22"/>
        </w:rPr>
        <w:t>Members to</w:t>
      </w:r>
      <w:r w:rsidRPr="00305A71">
        <w:rPr>
          <w:rFonts w:cs="Tahoma"/>
          <w:b/>
          <w:bCs/>
          <w:sz w:val="22"/>
          <w:szCs w:val="22"/>
        </w:rPr>
        <w:t xml:space="preserve"> NGRC</w:t>
      </w:r>
      <w:r w:rsidRPr="00305A71">
        <w:rPr>
          <w:rFonts w:cs="Tahoma"/>
          <w:sz w:val="22"/>
          <w:szCs w:val="22"/>
        </w:rPr>
        <w:t xml:space="preserve"> include representation from the following agencies and entities.</w:t>
      </w:r>
    </w:p>
    <w:p w14:paraId="3C66036A" w14:textId="77777777" w:rsidR="00F843CF" w:rsidRPr="00305A71" w:rsidRDefault="00F843CF">
      <w:pPr>
        <w:pStyle w:val="ListParagraph"/>
        <w:widowControl w:val="0"/>
        <w:numPr>
          <w:ilvl w:val="0"/>
          <w:numId w:val="201"/>
        </w:numPr>
        <w:contextualSpacing w:val="0"/>
        <w:rPr>
          <w:rFonts w:cs="Tahoma"/>
          <w:sz w:val="22"/>
          <w:szCs w:val="22"/>
        </w:rPr>
      </w:pPr>
      <w:r w:rsidRPr="00305A71">
        <w:rPr>
          <w:rFonts w:cs="Tahoma"/>
          <w:sz w:val="22"/>
          <w:szCs w:val="22"/>
        </w:rPr>
        <w:t>Representative from the Ministry, chair of the Committee</w:t>
      </w:r>
    </w:p>
    <w:p w14:paraId="309DC5B6" w14:textId="77777777" w:rsidR="00F843CF" w:rsidRPr="00305A71" w:rsidRDefault="00F843CF">
      <w:pPr>
        <w:pStyle w:val="ListParagraph"/>
        <w:widowControl w:val="0"/>
        <w:numPr>
          <w:ilvl w:val="0"/>
          <w:numId w:val="201"/>
        </w:numPr>
        <w:contextualSpacing w:val="0"/>
        <w:rPr>
          <w:rFonts w:cs="Tahoma"/>
          <w:sz w:val="22"/>
          <w:szCs w:val="22"/>
        </w:rPr>
      </w:pPr>
      <w:r w:rsidRPr="00305A71">
        <w:rPr>
          <w:rFonts w:cs="Tahoma"/>
          <w:sz w:val="22"/>
          <w:szCs w:val="22"/>
        </w:rPr>
        <w:t>Representative from NLC to handle matters that involve land take.</w:t>
      </w:r>
    </w:p>
    <w:p w14:paraId="2FB6A68B" w14:textId="6BC3F95A" w:rsidR="00F843CF" w:rsidRPr="00305A71" w:rsidRDefault="00F843CF">
      <w:pPr>
        <w:pStyle w:val="ListParagraph"/>
        <w:widowControl w:val="0"/>
        <w:numPr>
          <w:ilvl w:val="0"/>
          <w:numId w:val="201"/>
        </w:numPr>
        <w:contextualSpacing w:val="0"/>
        <w:rPr>
          <w:rFonts w:cs="Tahoma"/>
          <w:sz w:val="22"/>
          <w:szCs w:val="22"/>
        </w:rPr>
      </w:pPr>
      <w:r w:rsidRPr="00305A71">
        <w:rPr>
          <w:rFonts w:cs="Tahoma"/>
          <w:sz w:val="22"/>
          <w:szCs w:val="22"/>
        </w:rPr>
        <w:t>Representative of the Implementing Agencies (IA)-</w:t>
      </w:r>
      <w:r w:rsidR="002958DE">
        <w:rPr>
          <w:rFonts w:cs="Tahoma"/>
          <w:sz w:val="22"/>
          <w:szCs w:val="22"/>
        </w:rPr>
        <w:t xml:space="preserve">KPLC </w:t>
      </w:r>
      <w:r w:rsidRPr="00305A71">
        <w:rPr>
          <w:rFonts w:cs="Tahoma"/>
          <w:sz w:val="22"/>
          <w:szCs w:val="22"/>
        </w:rPr>
        <w:t>and REREC</w:t>
      </w:r>
    </w:p>
    <w:p w14:paraId="0D1FEAA8" w14:textId="77777777" w:rsidR="00F843CF" w:rsidRPr="00305A71" w:rsidRDefault="00F843CF">
      <w:pPr>
        <w:pStyle w:val="ListParagraph"/>
        <w:widowControl w:val="0"/>
        <w:numPr>
          <w:ilvl w:val="0"/>
          <w:numId w:val="201"/>
        </w:numPr>
        <w:contextualSpacing w:val="0"/>
        <w:rPr>
          <w:rFonts w:cs="Tahoma"/>
          <w:sz w:val="22"/>
          <w:szCs w:val="22"/>
        </w:rPr>
      </w:pPr>
      <w:r w:rsidRPr="00305A71">
        <w:rPr>
          <w:rFonts w:cs="Tahoma"/>
          <w:sz w:val="22"/>
          <w:szCs w:val="22"/>
        </w:rPr>
        <w:t>Representative from the Ministry’s Legal office to guide on Alternative Dispute Resolution methods.</w:t>
      </w:r>
    </w:p>
    <w:p w14:paraId="1C79DF70" w14:textId="77777777" w:rsidR="00F843CF" w:rsidRPr="00305A71" w:rsidRDefault="00F843CF">
      <w:pPr>
        <w:pStyle w:val="ListParagraph"/>
        <w:widowControl w:val="0"/>
        <w:numPr>
          <w:ilvl w:val="0"/>
          <w:numId w:val="201"/>
        </w:numPr>
        <w:contextualSpacing w:val="0"/>
        <w:rPr>
          <w:rFonts w:cs="Tahoma"/>
          <w:sz w:val="22"/>
          <w:szCs w:val="22"/>
        </w:rPr>
      </w:pPr>
      <w:r w:rsidRPr="00305A71">
        <w:rPr>
          <w:rFonts w:cs="Tahoma"/>
          <w:sz w:val="22"/>
          <w:szCs w:val="22"/>
        </w:rPr>
        <w:t>Representative from the County Grievance Redress Committee-depending on the matter at hand; Land or Environment</w:t>
      </w:r>
    </w:p>
    <w:p w14:paraId="0A7D8C34" w14:textId="77777777" w:rsidR="00F843CF" w:rsidRPr="00305A71" w:rsidRDefault="00F843CF">
      <w:pPr>
        <w:pStyle w:val="ListParagraph"/>
        <w:widowControl w:val="0"/>
        <w:numPr>
          <w:ilvl w:val="0"/>
          <w:numId w:val="201"/>
        </w:numPr>
        <w:contextualSpacing w:val="0"/>
        <w:rPr>
          <w:rFonts w:cs="Tahoma"/>
          <w:sz w:val="22"/>
          <w:szCs w:val="22"/>
        </w:rPr>
      </w:pPr>
      <w:r w:rsidRPr="00305A71">
        <w:rPr>
          <w:rFonts w:cs="Tahoma"/>
          <w:sz w:val="22"/>
          <w:szCs w:val="22"/>
        </w:rPr>
        <w:t>Representative from Gender and Social Development Office who will be responsible for ensuring gender issues are well addressed.</w:t>
      </w:r>
    </w:p>
    <w:p w14:paraId="0D78696E" w14:textId="77777777" w:rsidR="00F843CF" w:rsidRPr="00305A71" w:rsidRDefault="00F843CF">
      <w:pPr>
        <w:pStyle w:val="ListParagraph"/>
        <w:widowControl w:val="0"/>
        <w:numPr>
          <w:ilvl w:val="0"/>
          <w:numId w:val="201"/>
        </w:numPr>
        <w:contextualSpacing w:val="0"/>
        <w:rPr>
          <w:rFonts w:cs="Tahoma"/>
          <w:sz w:val="22"/>
          <w:szCs w:val="22"/>
        </w:rPr>
      </w:pPr>
      <w:r w:rsidRPr="00305A71">
        <w:rPr>
          <w:rFonts w:cs="Tahoma"/>
          <w:sz w:val="22"/>
          <w:szCs w:val="22"/>
        </w:rPr>
        <w:t>Representative from NEMA to handle environmental issues.</w:t>
      </w:r>
    </w:p>
    <w:p w14:paraId="5F715FD3" w14:textId="77777777" w:rsidR="00F843CF" w:rsidRPr="00305A71" w:rsidRDefault="00F843CF">
      <w:pPr>
        <w:pStyle w:val="ListParagraph"/>
        <w:widowControl w:val="0"/>
        <w:numPr>
          <w:ilvl w:val="0"/>
          <w:numId w:val="201"/>
        </w:numPr>
        <w:contextualSpacing w:val="0"/>
        <w:rPr>
          <w:rFonts w:cs="Tahoma"/>
          <w:sz w:val="22"/>
          <w:szCs w:val="22"/>
        </w:rPr>
      </w:pPr>
      <w:r w:rsidRPr="00305A71">
        <w:rPr>
          <w:rFonts w:cs="Tahoma"/>
          <w:sz w:val="22"/>
          <w:szCs w:val="22"/>
        </w:rPr>
        <w:t>County Surveyor/Physical planner from the county Lands office</w:t>
      </w:r>
    </w:p>
    <w:p w14:paraId="1B760AB4" w14:textId="77777777" w:rsidR="00F843CF" w:rsidRPr="00305A71" w:rsidRDefault="00F843CF">
      <w:pPr>
        <w:pStyle w:val="ListParagraph"/>
        <w:widowControl w:val="0"/>
        <w:numPr>
          <w:ilvl w:val="0"/>
          <w:numId w:val="201"/>
        </w:numPr>
        <w:contextualSpacing w:val="0"/>
        <w:rPr>
          <w:rFonts w:cs="Tahoma"/>
          <w:sz w:val="22"/>
          <w:szCs w:val="22"/>
        </w:rPr>
      </w:pPr>
      <w:r w:rsidRPr="00305A71">
        <w:rPr>
          <w:rFonts w:cs="Tahoma"/>
          <w:sz w:val="22"/>
          <w:szCs w:val="22"/>
        </w:rPr>
        <w:t>Project Affected Person’s-to represent the matter before the committee.</w:t>
      </w:r>
    </w:p>
    <w:p w14:paraId="1A856832" w14:textId="77777777" w:rsidR="00F843CF" w:rsidRPr="00305A71" w:rsidRDefault="00F843CF" w:rsidP="00305A71">
      <w:pPr>
        <w:pStyle w:val="ListParagraph"/>
        <w:ind w:left="420"/>
        <w:rPr>
          <w:rFonts w:cs="Tahoma"/>
          <w:sz w:val="22"/>
          <w:szCs w:val="22"/>
        </w:rPr>
      </w:pPr>
    </w:p>
    <w:p w14:paraId="0AFB009D" w14:textId="77777777" w:rsidR="00F843CF" w:rsidRPr="00305A71" w:rsidRDefault="00F843CF" w:rsidP="00305A71">
      <w:pPr>
        <w:rPr>
          <w:rFonts w:cs="Tahoma"/>
          <w:b/>
          <w:sz w:val="22"/>
          <w:szCs w:val="22"/>
        </w:rPr>
      </w:pPr>
      <w:r w:rsidRPr="00305A71">
        <w:rPr>
          <w:rFonts w:cs="Tahoma"/>
          <w:b/>
          <w:sz w:val="22"/>
          <w:szCs w:val="22"/>
        </w:rPr>
        <w:t>Functions of the National Grievances Redress Committee</w:t>
      </w:r>
    </w:p>
    <w:p w14:paraId="5A532E39" w14:textId="77777777" w:rsidR="00F843CF" w:rsidRPr="00305A71" w:rsidRDefault="00F843CF">
      <w:pPr>
        <w:pStyle w:val="ListParagraph"/>
        <w:widowControl w:val="0"/>
        <w:numPr>
          <w:ilvl w:val="0"/>
          <w:numId w:val="204"/>
        </w:numPr>
        <w:contextualSpacing w:val="0"/>
        <w:rPr>
          <w:rFonts w:cs="Tahoma"/>
          <w:sz w:val="22"/>
          <w:szCs w:val="22"/>
        </w:rPr>
      </w:pPr>
      <w:r w:rsidRPr="00305A71">
        <w:rPr>
          <w:rFonts w:cs="Tahoma"/>
          <w:sz w:val="22"/>
          <w:szCs w:val="22"/>
        </w:rPr>
        <w:t>Ensuring effective flow of information between PAPs, the implementing agency and the County Grievance Redress committee on matters brought before the committee.</w:t>
      </w:r>
    </w:p>
    <w:p w14:paraId="44211A79" w14:textId="77777777" w:rsidR="00F843CF" w:rsidRPr="00305A71" w:rsidRDefault="00F843CF">
      <w:pPr>
        <w:pStyle w:val="ListParagraph"/>
        <w:widowControl w:val="0"/>
        <w:numPr>
          <w:ilvl w:val="0"/>
          <w:numId w:val="204"/>
        </w:numPr>
        <w:contextualSpacing w:val="0"/>
        <w:rPr>
          <w:rFonts w:cs="Tahoma"/>
          <w:sz w:val="22"/>
          <w:szCs w:val="22"/>
        </w:rPr>
      </w:pPr>
      <w:r w:rsidRPr="00305A71">
        <w:rPr>
          <w:rFonts w:cs="Tahoma"/>
          <w:sz w:val="22"/>
          <w:szCs w:val="22"/>
        </w:rPr>
        <w:t xml:space="preserve">Co-ordinate County Grievance Redress Committees (CGRC) </w:t>
      </w:r>
    </w:p>
    <w:p w14:paraId="45015EA9" w14:textId="77777777" w:rsidR="00F843CF" w:rsidRPr="00305A71" w:rsidRDefault="00F843CF">
      <w:pPr>
        <w:pStyle w:val="ListParagraph"/>
        <w:widowControl w:val="0"/>
        <w:numPr>
          <w:ilvl w:val="0"/>
          <w:numId w:val="204"/>
        </w:numPr>
        <w:contextualSpacing w:val="0"/>
        <w:rPr>
          <w:rFonts w:cs="Tahoma"/>
          <w:sz w:val="22"/>
          <w:szCs w:val="22"/>
        </w:rPr>
      </w:pPr>
      <w:r w:rsidRPr="00305A71">
        <w:rPr>
          <w:rFonts w:cs="Tahoma"/>
          <w:sz w:val="22"/>
          <w:szCs w:val="22"/>
        </w:rPr>
        <w:t>Co-ordinate activities between the various organizations involved; facilitate grievance and conflict resolution at the highest level.</w:t>
      </w:r>
    </w:p>
    <w:p w14:paraId="609956E7" w14:textId="77777777" w:rsidR="00F843CF" w:rsidRPr="00305A71" w:rsidRDefault="00F843CF">
      <w:pPr>
        <w:pStyle w:val="ListParagraph"/>
        <w:widowControl w:val="0"/>
        <w:numPr>
          <w:ilvl w:val="0"/>
          <w:numId w:val="204"/>
        </w:numPr>
        <w:contextualSpacing w:val="0"/>
        <w:rPr>
          <w:rFonts w:cs="Tahoma"/>
          <w:sz w:val="22"/>
          <w:szCs w:val="22"/>
        </w:rPr>
      </w:pPr>
      <w:r w:rsidRPr="00305A71">
        <w:rPr>
          <w:rFonts w:cs="Tahoma"/>
          <w:sz w:val="22"/>
          <w:szCs w:val="22"/>
        </w:rPr>
        <w:t>Resolving disputes that may arise within the project. If it is unable to resolve any such problems, the PAP’s can seek legal redress.</w:t>
      </w:r>
    </w:p>
    <w:p w14:paraId="75A7D021" w14:textId="77777777" w:rsidR="00F843CF" w:rsidRPr="00305A71" w:rsidRDefault="00816CD2" w:rsidP="00FD3359">
      <w:pPr>
        <w:pStyle w:val="Heading3"/>
        <w:pBdr>
          <w:bottom w:val="none" w:sz="0" w:space="0" w:color="auto"/>
        </w:pBdr>
        <w:rPr>
          <w:rFonts w:eastAsia="Times New Roman" w:cs="Tahoma"/>
          <w:szCs w:val="22"/>
        </w:rPr>
      </w:pPr>
      <w:bookmarkStart w:id="1226" w:name="_Toc87411305"/>
      <w:bookmarkStart w:id="1227" w:name="_Toc89265977"/>
      <w:bookmarkStart w:id="1228" w:name="_Toc90324050"/>
      <w:bookmarkStart w:id="1229" w:name="_Toc97126384"/>
      <w:bookmarkStart w:id="1230" w:name="_Toc137203140"/>
      <w:bookmarkStart w:id="1231" w:name="_Toc137203379"/>
      <w:bookmarkStart w:id="1232" w:name="_Toc137204306"/>
      <w:bookmarkStart w:id="1233" w:name="_Toc137233492"/>
      <w:bookmarkStart w:id="1234" w:name="_Toc137234661"/>
      <w:bookmarkStart w:id="1235" w:name="_Toc137392555"/>
      <w:bookmarkStart w:id="1236" w:name="_Toc148613630"/>
      <w:r w:rsidRPr="00305A71">
        <w:rPr>
          <w:rFonts w:eastAsia="Times New Roman" w:cs="Tahoma"/>
          <w:szCs w:val="22"/>
        </w:rPr>
        <w:t xml:space="preserve">8.5.6 </w:t>
      </w:r>
      <w:r w:rsidR="00F843CF" w:rsidRPr="00305A71">
        <w:rPr>
          <w:rFonts w:eastAsia="Times New Roman" w:cs="Tahoma"/>
          <w:szCs w:val="22"/>
        </w:rPr>
        <w:t>County Grievance Redress Committees (CGRC)</w:t>
      </w:r>
      <w:bookmarkEnd w:id="1226"/>
      <w:bookmarkEnd w:id="1227"/>
      <w:bookmarkEnd w:id="1228"/>
      <w:bookmarkEnd w:id="1229"/>
      <w:bookmarkEnd w:id="1230"/>
      <w:bookmarkEnd w:id="1231"/>
      <w:bookmarkEnd w:id="1232"/>
      <w:bookmarkEnd w:id="1233"/>
      <w:bookmarkEnd w:id="1234"/>
      <w:bookmarkEnd w:id="1235"/>
      <w:bookmarkEnd w:id="1236"/>
    </w:p>
    <w:p w14:paraId="41E877A0" w14:textId="77777777" w:rsidR="00F843CF" w:rsidRPr="00305A71" w:rsidRDefault="00F843CF" w:rsidP="00305A71">
      <w:pPr>
        <w:rPr>
          <w:rFonts w:cs="Tahoma"/>
          <w:sz w:val="22"/>
          <w:szCs w:val="22"/>
        </w:rPr>
      </w:pPr>
      <w:r w:rsidRPr="00305A71">
        <w:rPr>
          <w:rFonts w:cs="Tahoma"/>
          <w:sz w:val="22"/>
          <w:szCs w:val="22"/>
        </w:rPr>
        <w:t>CGRC has been established at the county level to ensure participatory and transparent implementation of the project. The CGRC will help the project carry out its mandate efficiently- particularly ensuring effective communication with the communities.</w:t>
      </w:r>
    </w:p>
    <w:p w14:paraId="0E4215DC" w14:textId="77777777" w:rsidR="00F843CF" w:rsidRPr="00305A71" w:rsidRDefault="00F843CF" w:rsidP="00305A71">
      <w:pPr>
        <w:spacing w:before="240"/>
        <w:rPr>
          <w:rFonts w:cs="Tahoma"/>
          <w:sz w:val="22"/>
          <w:szCs w:val="22"/>
        </w:rPr>
      </w:pPr>
      <w:r w:rsidRPr="00305A71">
        <w:rPr>
          <w:rFonts w:cs="Tahoma"/>
          <w:sz w:val="22"/>
          <w:szCs w:val="22"/>
        </w:rPr>
        <w:t>Members to</w:t>
      </w:r>
      <w:r w:rsidRPr="00305A71">
        <w:rPr>
          <w:rFonts w:cs="Tahoma"/>
          <w:b/>
          <w:bCs/>
          <w:sz w:val="22"/>
          <w:szCs w:val="22"/>
        </w:rPr>
        <w:t xml:space="preserve"> CGRC</w:t>
      </w:r>
      <w:r w:rsidRPr="00305A71">
        <w:rPr>
          <w:rFonts w:cs="Tahoma"/>
          <w:sz w:val="22"/>
          <w:szCs w:val="22"/>
        </w:rPr>
        <w:t xml:space="preserve"> will include representation from the following agencies and entities.</w:t>
      </w:r>
    </w:p>
    <w:p w14:paraId="184D5F82" w14:textId="77777777" w:rsidR="00F843CF" w:rsidRPr="00305A71" w:rsidRDefault="00F843CF">
      <w:pPr>
        <w:pStyle w:val="ListParagraph"/>
        <w:widowControl w:val="0"/>
        <w:numPr>
          <w:ilvl w:val="0"/>
          <w:numId w:val="202"/>
        </w:numPr>
        <w:contextualSpacing w:val="0"/>
        <w:rPr>
          <w:rFonts w:cs="Tahoma"/>
          <w:sz w:val="22"/>
          <w:szCs w:val="22"/>
        </w:rPr>
      </w:pPr>
      <w:r w:rsidRPr="00305A71">
        <w:rPr>
          <w:rFonts w:cs="Tahoma"/>
          <w:sz w:val="22"/>
          <w:szCs w:val="22"/>
        </w:rPr>
        <w:t>Representative of NLC, to grant legitimacy to the acquisition process and ensure that legal procedures as outlined in Land Act 2012</w:t>
      </w:r>
    </w:p>
    <w:p w14:paraId="6B55B5BF" w14:textId="77777777" w:rsidR="00F843CF" w:rsidRPr="00305A71" w:rsidRDefault="00F843CF">
      <w:pPr>
        <w:pStyle w:val="ListParagraph"/>
        <w:widowControl w:val="0"/>
        <w:numPr>
          <w:ilvl w:val="0"/>
          <w:numId w:val="202"/>
        </w:numPr>
        <w:contextualSpacing w:val="0"/>
        <w:rPr>
          <w:rFonts w:cs="Tahoma"/>
          <w:sz w:val="22"/>
          <w:szCs w:val="22"/>
        </w:rPr>
      </w:pPr>
      <w:r w:rsidRPr="00305A71">
        <w:rPr>
          <w:rFonts w:cs="Tahoma"/>
          <w:sz w:val="22"/>
          <w:szCs w:val="22"/>
        </w:rPr>
        <w:t>Representative of the implementing agency</w:t>
      </w:r>
    </w:p>
    <w:p w14:paraId="522A5114" w14:textId="77777777" w:rsidR="00F843CF" w:rsidRPr="00305A71" w:rsidRDefault="00F843CF">
      <w:pPr>
        <w:pStyle w:val="ListParagraph"/>
        <w:widowControl w:val="0"/>
        <w:numPr>
          <w:ilvl w:val="0"/>
          <w:numId w:val="202"/>
        </w:numPr>
        <w:contextualSpacing w:val="0"/>
        <w:rPr>
          <w:rFonts w:cs="Tahoma"/>
          <w:sz w:val="22"/>
          <w:szCs w:val="22"/>
        </w:rPr>
      </w:pPr>
      <w:r w:rsidRPr="00305A71">
        <w:rPr>
          <w:rFonts w:cs="Tahoma"/>
          <w:sz w:val="22"/>
          <w:szCs w:val="22"/>
        </w:rPr>
        <w:t>Representative of NEMA to handle environmental issues.</w:t>
      </w:r>
    </w:p>
    <w:p w14:paraId="3C754D4C" w14:textId="77777777" w:rsidR="00F843CF" w:rsidRPr="00305A71" w:rsidRDefault="00F843CF">
      <w:pPr>
        <w:pStyle w:val="ListParagraph"/>
        <w:widowControl w:val="0"/>
        <w:numPr>
          <w:ilvl w:val="0"/>
          <w:numId w:val="202"/>
        </w:numPr>
        <w:contextualSpacing w:val="0"/>
        <w:rPr>
          <w:rFonts w:cs="Tahoma"/>
          <w:sz w:val="22"/>
          <w:szCs w:val="22"/>
        </w:rPr>
      </w:pPr>
      <w:r w:rsidRPr="00305A71">
        <w:rPr>
          <w:rFonts w:cs="Tahoma"/>
          <w:sz w:val="22"/>
          <w:szCs w:val="22"/>
        </w:rPr>
        <w:t>The County Administration representative, which will provide the much-needed community mobilization, and support to the sub-project.</w:t>
      </w:r>
    </w:p>
    <w:p w14:paraId="7B233F10" w14:textId="77777777" w:rsidR="00F843CF" w:rsidRPr="00305A71" w:rsidRDefault="00F843CF">
      <w:pPr>
        <w:pStyle w:val="ListParagraph"/>
        <w:widowControl w:val="0"/>
        <w:numPr>
          <w:ilvl w:val="0"/>
          <w:numId w:val="202"/>
        </w:numPr>
        <w:contextualSpacing w:val="0"/>
        <w:rPr>
          <w:rFonts w:cs="Tahoma"/>
          <w:sz w:val="22"/>
          <w:szCs w:val="22"/>
        </w:rPr>
      </w:pPr>
      <w:r w:rsidRPr="00305A71">
        <w:rPr>
          <w:rFonts w:cs="Tahoma"/>
          <w:sz w:val="22"/>
          <w:szCs w:val="22"/>
        </w:rPr>
        <w:t>County Land Survey Officer will survey all affected land and produce maps.</w:t>
      </w:r>
    </w:p>
    <w:p w14:paraId="12373C94" w14:textId="77777777" w:rsidR="00F843CF" w:rsidRPr="00305A71" w:rsidRDefault="00F843CF">
      <w:pPr>
        <w:pStyle w:val="ListParagraph"/>
        <w:widowControl w:val="0"/>
        <w:numPr>
          <w:ilvl w:val="0"/>
          <w:numId w:val="202"/>
        </w:numPr>
        <w:contextualSpacing w:val="0"/>
        <w:rPr>
          <w:rFonts w:cs="Tahoma"/>
          <w:sz w:val="22"/>
          <w:szCs w:val="22"/>
        </w:rPr>
      </w:pPr>
      <w:r w:rsidRPr="00305A71">
        <w:rPr>
          <w:rFonts w:cs="Tahoma"/>
          <w:sz w:val="22"/>
          <w:szCs w:val="22"/>
        </w:rPr>
        <w:t>The County Gender and Social Development Officer who will be responsible for ensuring gender programs are adhered to.</w:t>
      </w:r>
    </w:p>
    <w:p w14:paraId="6C1BC5AA" w14:textId="77777777" w:rsidR="00F843CF" w:rsidRPr="00305A71" w:rsidRDefault="00F843CF">
      <w:pPr>
        <w:pStyle w:val="ListParagraph"/>
        <w:widowControl w:val="0"/>
        <w:numPr>
          <w:ilvl w:val="0"/>
          <w:numId w:val="202"/>
        </w:numPr>
        <w:contextualSpacing w:val="0"/>
        <w:rPr>
          <w:rFonts w:cs="Tahoma"/>
          <w:sz w:val="22"/>
          <w:szCs w:val="22"/>
        </w:rPr>
      </w:pPr>
      <w:r w:rsidRPr="00305A71">
        <w:rPr>
          <w:rFonts w:cs="Tahoma"/>
          <w:sz w:val="22"/>
          <w:szCs w:val="22"/>
        </w:rPr>
        <w:t>The County Lands Registrar will verify all affected land and validate the same.</w:t>
      </w:r>
    </w:p>
    <w:p w14:paraId="007B0B0A" w14:textId="77777777" w:rsidR="00F843CF" w:rsidRPr="00305A71" w:rsidRDefault="00F843CF">
      <w:pPr>
        <w:pStyle w:val="ListParagraph"/>
        <w:widowControl w:val="0"/>
        <w:numPr>
          <w:ilvl w:val="0"/>
          <w:numId w:val="202"/>
        </w:numPr>
        <w:contextualSpacing w:val="0"/>
        <w:rPr>
          <w:rFonts w:cs="Tahoma"/>
          <w:sz w:val="22"/>
          <w:szCs w:val="22"/>
        </w:rPr>
      </w:pPr>
      <w:r w:rsidRPr="00305A71">
        <w:rPr>
          <w:rFonts w:cs="Tahoma"/>
          <w:sz w:val="22"/>
          <w:szCs w:val="22"/>
        </w:rPr>
        <w:t>Two PAP representatives from Location Grievance Resettlement Committee – act as voice for the PAPs</w:t>
      </w:r>
    </w:p>
    <w:p w14:paraId="0B6330EA" w14:textId="77777777" w:rsidR="00F843CF" w:rsidRPr="00305A71" w:rsidRDefault="00F843CF">
      <w:pPr>
        <w:pStyle w:val="ListParagraph"/>
        <w:widowControl w:val="0"/>
        <w:numPr>
          <w:ilvl w:val="0"/>
          <w:numId w:val="202"/>
        </w:numPr>
        <w:contextualSpacing w:val="0"/>
        <w:rPr>
          <w:rFonts w:cs="Tahoma"/>
          <w:sz w:val="22"/>
          <w:szCs w:val="22"/>
        </w:rPr>
      </w:pPr>
      <w:r w:rsidRPr="00305A71">
        <w:rPr>
          <w:rFonts w:cs="Tahoma"/>
          <w:sz w:val="22"/>
          <w:szCs w:val="22"/>
        </w:rPr>
        <w:t xml:space="preserve">NGOs and CBOs locally active in relevant fields </w:t>
      </w:r>
    </w:p>
    <w:p w14:paraId="77582FE9" w14:textId="77777777" w:rsidR="00F843CF" w:rsidRPr="00305A71" w:rsidRDefault="00F843CF" w:rsidP="00305A71">
      <w:pPr>
        <w:rPr>
          <w:rFonts w:cs="Tahoma"/>
          <w:sz w:val="22"/>
          <w:szCs w:val="22"/>
        </w:rPr>
      </w:pPr>
    </w:p>
    <w:p w14:paraId="0D32FE1D" w14:textId="77777777" w:rsidR="00F843CF" w:rsidRPr="00305A71" w:rsidRDefault="00F843CF" w:rsidP="00305A71">
      <w:pPr>
        <w:rPr>
          <w:rFonts w:cs="Tahoma"/>
          <w:sz w:val="22"/>
          <w:szCs w:val="22"/>
        </w:rPr>
      </w:pPr>
      <w:r w:rsidRPr="00305A71">
        <w:rPr>
          <w:rFonts w:cs="Tahoma"/>
          <w:sz w:val="22"/>
          <w:szCs w:val="22"/>
        </w:rPr>
        <w:t xml:space="preserve">The CGRC will have the following </w:t>
      </w:r>
      <w:r w:rsidRPr="00305A71">
        <w:rPr>
          <w:rFonts w:cs="Tahoma"/>
          <w:b/>
          <w:bCs/>
          <w:sz w:val="22"/>
          <w:szCs w:val="22"/>
        </w:rPr>
        <w:t>specific responsibilities:</w:t>
      </w:r>
    </w:p>
    <w:p w14:paraId="784B4F29" w14:textId="77777777" w:rsidR="00F843CF" w:rsidRPr="00305A71" w:rsidRDefault="00F843CF">
      <w:pPr>
        <w:pStyle w:val="ListParagraph"/>
        <w:widowControl w:val="0"/>
        <w:numPr>
          <w:ilvl w:val="0"/>
          <w:numId w:val="203"/>
        </w:numPr>
        <w:contextualSpacing w:val="0"/>
        <w:rPr>
          <w:rFonts w:cs="Tahoma"/>
          <w:sz w:val="22"/>
          <w:szCs w:val="22"/>
        </w:rPr>
      </w:pPr>
      <w:r w:rsidRPr="00305A71">
        <w:rPr>
          <w:rFonts w:cs="Tahoma"/>
          <w:sz w:val="22"/>
          <w:szCs w:val="22"/>
        </w:rPr>
        <w:t>Ensuring effective flow of information between PAPs and the implementing agency</w:t>
      </w:r>
    </w:p>
    <w:p w14:paraId="7C28D3AC" w14:textId="77777777" w:rsidR="00F843CF" w:rsidRPr="00305A71" w:rsidRDefault="00F843CF">
      <w:pPr>
        <w:pStyle w:val="ListParagraph"/>
        <w:widowControl w:val="0"/>
        <w:numPr>
          <w:ilvl w:val="0"/>
          <w:numId w:val="203"/>
        </w:numPr>
        <w:rPr>
          <w:rFonts w:cs="Tahoma"/>
          <w:sz w:val="22"/>
          <w:szCs w:val="22"/>
        </w:rPr>
      </w:pPr>
      <w:r w:rsidRPr="00305A71">
        <w:rPr>
          <w:rFonts w:cs="Tahoma"/>
          <w:sz w:val="22"/>
          <w:szCs w:val="22"/>
        </w:rPr>
        <w:t>Coordinate Locational Grievance Redress Committees (LGRC)</w:t>
      </w:r>
    </w:p>
    <w:p w14:paraId="454D7062" w14:textId="77777777" w:rsidR="00F843CF" w:rsidRPr="00305A71" w:rsidRDefault="00F843CF">
      <w:pPr>
        <w:pStyle w:val="ListParagraph"/>
        <w:widowControl w:val="0"/>
        <w:numPr>
          <w:ilvl w:val="0"/>
          <w:numId w:val="203"/>
        </w:numPr>
        <w:rPr>
          <w:rFonts w:cs="Tahoma"/>
          <w:sz w:val="22"/>
          <w:szCs w:val="22"/>
        </w:rPr>
      </w:pPr>
      <w:r w:rsidRPr="00305A71">
        <w:rPr>
          <w:rFonts w:cs="Tahoma"/>
          <w:sz w:val="22"/>
          <w:szCs w:val="22"/>
        </w:rPr>
        <w:t>Coordinate activities between the various organizations involved; facilitate grievance and conflict resolution; and provide support and assistance to vulnerable groups.</w:t>
      </w:r>
    </w:p>
    <w:p w14:paraId="46DD4607" w14:textId="77777777" w:rsidR="00F843CF" w:rsidRPr="00305A71" w:rsidRDefault="00F843CF">
      <w:pPr>
        <w:pStyle w:val="ListParagraph"/>
        <w:widowControl w:val="0"/>
        <w:numPr>
          <w:ilvl w:val="0"/>
          <w:numId w:val="203"/>
        </w:numPr>
        <w:rPr>
          <w:rFonts w:cs="Tahoma"/>
          <w:sz w:val="22"/>
          <w:szCs w:val="22"/>
        </w:rPr>
      </w:pPr>
      <w:r w:rsidRPr="00305A71">
        <w:rPr>
          <w:rFonts w:cs="Tahoma"/>
          <w:sz w:val="22"/>
          <w:szCs w:val="22"/>
        </w:rPr>
        <w:t>Conducting extensive public awareness and consultations with the affected people so that they can air their concerns, interests, and grievances.</w:t>
      </w:r>
    </w:p>
    <w:p w14:paraId="31D45FFF" w14:textId="77777777" w:rsidR="00F843CF" w:rsidRPr="00305A71" w:rsidRDefault="00F843CF">
      <w:pPr>
        <w:pStyle w:val="ListParagraph"/>
        <w:widowControl w:val="0"/>
        <w:numPr>
          <w:ilvl w:val="0"/>
          <w:numId w:val="203"/>
        </w:numPr>
        <w:rPr>
          <w:rFonts w:cs="Tahoma"/>
          <w:sz w:val="22"/>
          <w:szCs w:val="22"/>
        </w:rPr>
      </w:pPr>
      <w:r w:rsidRPr="00305A71">
        <w:rPr>
          <w:rFonts w:cs="Tahoma"/>
          <w:sz w:val="22"/>
          <w:szCs w:val="22"/>
        </w:rPr>
        <w:t>Resolving disputes that may arise within the project. If it is unable to resolve any such problems, channel it to the National Grievance Redress committee before utilizing the appropriate formal grievance procedures.</w:t>
      </w:r>
    </w:p>
    <w:p w14:paraId="3B73913A" w14:textId="77777777" w:rsidR="00F843CF" w:rsidRPr="00305A71" w:rsidRDefault="00816CD2" w:rsidP="00FD3359">
      <w:pPr>
        <w:pStyle w:val="Heading3"/>
        <w:pBdr>
          <w:bottom w:val="none" w:sz="0" w:space="0" w:color="auto"/>
        </w:pBdr>
        <w:rPr>
          <w:rFonts w:eastAsia="Times New Roman" w:cs="Tahoma"/>
          <w:szCs w:val="22"/>
        </w:rPr>
      </w:pPr>
      <w:bookmarkStart w:id="1237" w:name="_Toc87411306"/>
      <w:bookmarkStart w:id="1238" w:name="_Toc89265978"/>
      <w:bookmarkStart w:id="1239" w:name="_Toc90324051"/>
      <w:bookmarkStart w:id="1240" w:name="_Toc97126385"/>
      <w:bookmarkStart w:id="1241" w:name="_Toc137203141"/>
      <w:bookmarkStart w:id="1242" w:name="_Toc137203380"/>
      <w:bookmarkStart w:id="1243" w:name="_Toc137204307"/>
      <w:bookmarkStart w:id="1244" w:name="_Toc137233493"/>
      <w:bookmarkStart w:id="1245" w:name="_Toc137234662"/>
      <w:bookmarkStart w:id="1246" w:name="_Toc137391006"/>
      <w:bookmarkStart w:id="1247" w:name="_Toc137392556"/>
      <w:bookmarkStart w:id="1248" w:name="_Toc148613631"/>
      <w:r w:rsidRPr="00305A71">
        <w:rPr>
          <w:rFonts w:eastAsia="Times New Roman" w:cs="Tahoma"/>
          <w:szCs w:val="22"/>
        </w:rPr>
        <w:t xml:space="preserve">8.5.7 </w:t>
      </w:r>
      <w:r w:rsidR="00F843CF" w:rsidRPr="00305A71">
        <w:rPr>
          <w:rFonts w:eastAsia="Times New Roman" w:cs="Tahoma"/>
          <w:szCs w:val="22"/>
        </w:rPr>
        <w:t>Locational Grievance Redress Committee (LGRC)</w:t>
      </w:r>
      <w:bookmarkEnd w:id="1237"/>
      <w:bookmarkEnd w:id="1238"/>
      <w:bookmarkEnd w:id="1239"/>
      <w:bookmarkEnd w:id="1240"/>
      <w:bookmarkEnd w:id="1241"/>
      <w:bookmarkEnd w:id="1242"/>
      <w:bookmarkEnd w:id="1243"/>
      <w:bookmarkEnd w:id="1244"/>
      <w:bookmarkEnd w:id="1245"/>
      <w:bookmarkEnd w:id="1246"/>
      <w:bookmarkEnd w:id="1247"/>
      <w:bookmarkEnd w:id="1248"/>
      <w:r w:rsidR="00F843CF" w:rsidRPr="00305A71">
        <w:rPr>
          <w:rFonts w:eastAsia="Times New Roman" w:cs="Tahoma"/>
          <w:szCs w:val="22"/>
        </w:rPr>
        <w:t xml:space="preserve"> </w:t>
      </w:r>
    </w:p>
    <w:p w14:paraId="5B9744DF" w14:textId="77777777" w:rsidR="00F843CF" w:rsidRPr="00305A71" w:rsidRDefault="00F843CF" w:rsidP="00305A71">
      <w:pPr>
        <w:rPr>
          <w:rFonts w:cs="Tahoma"/>
          <w:sz w:val="22"/>
          <w:szCs w:val="22"/>
        </w:rPr>
      </w:pPr>
      <w:r w:rsidRPr="00305A71">
        <w:rPr>
          <w:rFonts w:cs="Tahoma"/>
          <w:sz w:val="22"/>
          <w:szCs w:val="22"/>
        </w:rPr>
        <w:t>Since counties are large, further decentralized Grievance Redress Committee will be formed at the location of the sub-project. Subsequently, Locational Grievance Redress Committees</w:t>
      </w:r>
      <w:r w:rsidRPr="00305A71">
        <w:rPr>
          <w:rFonts w:cs="Tahoma"/>
          <w:b/>
          <w:bCs/>
          <w:sz w:val="22"/>
          <w:szCs w:val="22"/>
        </w:rPr>
        <w:t xml:space="preserve"> </w:t>
      </w:r>
      <w:r w:rsidRPr="00305A71">
        <w:rPr>
          <w:rFonts w:cs="Tahoma"/>
          <w:sz w:val="22"/>
          <w:szCs w:val="22"/>
        </w:rPr>
        <w:t>(LGRC’s), based at each location of a sub-projects, will be established. The LGRC’s will be constituted by implementing agencies and representatives of CGRCs through consultation with the PAPs and will act as the voice of the PAPs.</w:t>
      </w:r>
    </w:p>
    <w:p w14:paraId="553A00F1" w14:textId="77777777" w:rsidR="00F843CF" w:rsidRPr="00305A71" w:rsidRDefault="00F843CF" w:rsidP="00305A71">
      <w:pPr>
        <w:rPr>
          <w:rFonts w:cs="Tahoma"/>
          <w:sz w:val="22"/>
          <w:szCs w:val="22"/>
        </w:rPr>
      </w:pPr>
    </w:p>
    <w:p w14:paraId="2D4306E7" w14:textId="77777777" w:rsidR="00F843CF" w:rsidRPr="00305A71" w:rsidRDefault="00F843CF" w:rsidP="00305A71">
      <w:pPr>
        <w:rPr>
          <w:rFonts w:cs="Tahoma"/>
          <w:sz w:val="22"/>
          <w:szCs w:val="22"/>
        </w:rPr>
      </w:pPr>
      <w:r w:rsidRPr="00305A71">
        <w:rPr>
          <w:rFonts w:cs="Tahoma"/>
          <w:sz w:val="22"/>
          <w:szCs w:val="22"/>
        </w:rPr>
        <w:t xml:space="preserve">The LGRCs will work under guidance and coordination of CGRC and the implementing agencies. Their membership will comprise of the following: </w:t>
      </w:r>
    </w:p>
    <w:p w14:paraId="7F6C8E3A" w14:textId="77777777" w:rsidR="00F843CF" w:rsidRPr="00305A71" w:rsidRDefault="00F843CF">
      <w:pPr>
        <w:pStyle w:val="ListParagraph"/>
        <w:widowControl w:val="0"/>
        <w:numPr>
          <w:ilvl w:val="0"/>
          <w:numId w:val="205"/>
        </w:numPr>
        <w:contextualSpacing w:val="0"/>
        <w:rPr>
          <w:rFonts w:cs="Tahoma"/>
          <w:sz w:val="22"/>
          <w:szCs w:val="22"/>
        </w:rPr>
      </w:pPr>
      <w:r w:rsidRPr="00305A71">
        <w:rPr>
          <w:rFonts w:cs="Tahoma"/>
          <w:sz w:val="22"/>
          <w:szCs w:val="22"/>
        </w:rPr>
        <w:t>The locational Chief, who is the Government administrative representative at the locational unit and who deals with community disputes will represent the Government in LGRC</w:t>
      </w:r>
    </w:p>
    <w:p w14:paraId="02993DC3" w14:textId="77777777" w:rsidR="00F843CF" w:rsidRPr="00305A71" w:rsidRDefault="00F843CF">
      <w:pPr>
        <w:pStyle w:val="ListParagraph"/>
        <w:widowControl w:val="0"/>
        <w:numPr>
          <w:ilvl w:val="0"/>
          <w:numId w:val="205"/>
        </w:numPr>
        <w:contextualSpacing w:val="0"/>
        <w:rPr>
          <w:rFonts w:cs="Tahoma"/>
          <w:sz w:val="22"/>
          <w:szCs w:val="22"/>
        </w:rPr>
      </w:pPr>
      <w:r w:rsidRPr="00305A71">
        <w:rPr>
          <w:rFonts w:cs="Tahoma"/>
          <w:sz w:val="22"/>
          <w:szCs w:val="22"/>
        </w:rPr>
        <w:t>Assistant Chiefs, who supports the locational Chief and Government in managing local community disputes in village units will form membership of the team.</w:t>
      </w:r>
    </w:p>
    <w:p w14:paraId="4BE30A87" w14:textId="77777777" w:rsidR="00F843CF" w:rsidRPr="00305A71" w:rsidRDefault="00F843CF">
      <w:pPr>
        <w:pStyle w:val="ListParagraph"/>
        <w:widowControl w:val="0"/>
        <w:numPr>
          <w:ilvl w:val="0"/>
          <w:numId w:val="205"/>
        </w:numPr>
        <w:contextualSpacing w:val="0"/>
        <w:rPr>
          <w:rFonts w:cs="Tahoma"/>
          <w:sz w:val="22"/>
          <w:szCs w:val="22"/>
        </w:rPr>
      </w:pPr>
      <w:r w:rsidRPr="00305A71">
        <w:rPr>
          <w:rFonts w:cs="Tahoma"/>
          <w:sz w:val="22"/>
          <w:szCs w:val="22"/>
        </w:rPr>
        <w:t>Female PAP, elected by women PAPs, will represent women and children related issues regarding the project.</w:t>
      </w:r>
    </w:p>
    <w:p w14:paraId="6017A8B9" w14:textId="77777777" w:rsidR="00F843CF" w:rsidRPr="00305A71" w:rsidRDefault="00F843CF">
      <w:pPr>
        <w:pStyle w:val="ListParagraph"/>
        <w:widowControl w:val="0"/>
        <w:numPr>
          <w:ilvl w:val="0"/>
          <w:numId w:val="205"/>
        </w:numPr>
        <w:contextualSpacing w:val="0"/>
        <w:rPr>
          <w:rFonts w:cs="Tahoma"/>
          <w:sz w:val="22"/>
          <w:szCs w:val="22"/>
        </w:rPr>
      </w:pPr>
      <w:r w:rsidRPr="00305A71">
        <w:rPr>
          <w:rFonts w:cs="Tahoma"/>
          <w:sz w:val="22"/>
          <w:szCs w:val="22"/>
        </w:rPr>
        <w:t xml:space="preserve">Youth representative, elected by youths, will represent youth related concerns in the LGRCs. </w:t>
      </w:r>
    </w:p>
    <w:p w14:paraId="06B09D39" w14:textId="77777777" w:rsidR="00F843CF" w:rsidRPr="00305A71" w:rsidRDefault="00F843CF">
      <w:pPr>
        <w:pStyle w:val="ListParagraph"/>
        <w:widowControl w:val="0"/>
        <w:numPr>
          <w:ilvl w:val="0"/>
          <w:numId w:val="205"/>
        </w:numPr>
        <w:contextualSpacing w:val="0"/>
        <w:rPr>
          <w:rFonts w:cs="Tahoma"/>
          <w:sz w:val="22"/>
          <w:szCs w:val="22"/>
        </w:rPr>
      </w:pPr>
      <w:r w:rsidRPr="00305A71">
        <w:rPr>
          <w:rFonts w:cs="Tahoma"/>
          <w:sz w:val="22"/>
          <w:szCs w:val="22"/>
        </w:rPr>
        <w:t>Male representatives elected by the members of the PAPs.</w:t>
      </w:r>
    </w:p>
    <w:p w14:paraId="408C4948" w14:textId="77777777" w:rsidR="00F843CF" w:rsidRPr="00305A71" w:rsidRDefault="00F843CF">
      <w:pPr>
        <w:pStyle w:val="ListParagraph"/>
        <w:widowControl w:val="0"/>
        <w:numPr>
          <w:ilvl w:val="0"/>
          <w:numId w:val="205"/>
        </w:numPr>
        <w:contextualSpacing w:val="0"/>
        <w:rPr>
          <w:rFonts w:cs="Tahoma"/>
          <w:sz w:val="22"/>
          <w:szCs w:val="22"/>
        </w:rPr>
      </w:pPr>
      <w:r w:rsidRPr="00305A71">
        <w:rPr>
          <w:rFonts w:cs="Tahoma"/>
          <w:sz w:val="22"/>
          <w:szCs w:val="22"/>
        </w:rPr>
        <w:t>Vulnerable persons representative will deal and represent vulnerable persons issues in the LGRCs.</w:t>
      </w:r>
    </w:p>
    <w:p w14:paraId="60E42420" w14:textId="77777777" w:rsidR="00F843CF" w:rsidRPr="00305A71" w:rsidRDefault="00F843CF">
      <w:pPr>
        <w:pStyle w:val="ListParagraph"/>
        <w:widowControl w:val="0"/>
        <w:numPr>
          <w:ilvl w:val="0"/>
          <w:numId w:val="205"/>
        </w:numPr>
        <w:contextualSpacing w:val="0"/>
        <w:rPr>
          <w:rFonts w:cs="Tahoma"/>
          <w:sz w:val="22"/>
          <w:szCs w:val="22"/>
        </w:rPr>
      </w:pPr>
      <w:r w:rsidRPr="00305A71">
        <w:rPr>
          <w:rFonts w:cs="Tahoma"/>
          <w:sz w:val="22"/>
          <w:szCs w:val="22"/>
        </w:rPr>
        <w:t>CBO representatives</w:t>
      </w:r>
    </w:p>
    <w:p w14:paraId="2B4AB8B7" w14:textId="77777777" w:rsidR="00F843CF" w:rsidRPr="00305A71" w:rsidRDefault="00F843CF" w:rsidP="00305A71">
      <w:pPr>
        <w:spacing w:before="240"/>
        <w:rPr>
          <w:rFonts w:cs="Tahoma"/>
          <w:sz w:val="22"/>
          <w:szCs w:val="22"/>
        </w:rPr>
      </w:pPr>
      <w:r w:rsidRPr="00305A71">
        <w:rPr>
          <w:rFonts w:cs="Tahoma"/>
          <w:sz w:val="22"/>
          <w:szCs w:val="22"/>
        </w:rPr>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6C9D1D31" w14:textId="77777777" w:rsidR="00F843CF" w:rsidRPr="00305A71" w:rsidRDefault="00F843CF" w:rsidP="00305A71">
      <w:pPr>
        <w:spacing w:before="240"/>
        <w:rPr>
          <w:rFonts w:cs="Tahoma"/>
          <w:sz w:val="22"/>
          <w:szCs w:val="22"/>
        </w:rPr>
      </w:pPr>
      <w:r w:rsidRPr="00305A71">
        <w:rPr>
          <w:rFonts w:cs="Tahoma"/>
          <w:b/>
          <w:bCs/>
          <w:sz w:val="22"/>
          <w:szCs w:val="22"/>
        </w:rPr>
        <w:t xml:space="preserve">The roles of LRCCs </w:t>
      </w:r>
      <w:r w:rsidRPr="00305A71">
        <w:rPr>
          <w:rFonts w:cs="Tahoma"/>
          <w:sz w:val="22"/>
          <w:szCs w:val="22"/>
        </w:rPr>
        <w:t xml:space="preserve">will include among others the following: </w:t>
      </w:r>
    </w:p>
    <w:p w14:paraId="6275E366" w14:textId="77777777" w:rsidR="00F843CF" w:rsidRPr="00305A71" w:rsidRDefault="00F843CF">
      <w:pPr>
        <w:pStyle w:val="ListParagraph"/>
        <w:widowControl w:val="0"/>
        <w:numPr>
          <w:ilvl w:val="0"/>
          <w:numId w:val="206"/>
        </w:numPr>
        <w:contextualSpacing w:val="0"/>
        <w:rPr>
          <w:rFonts w:cs="Tahoma"/>
          <w:sz w:val="22"/>
          <w:szCs w:val="22"/>
        </w:rPr>
      </w:pPr>
      <w:r w:rsidRPr="00305A71">
        <w:rPr>
          <w:rFonts w:cs="Tahoma"/>
          <w:sz w:val="22"/>
          <w:szCs w:val="22"/>
        </w:rPr>
        <w:t xml:space="preserve">Conducting extensive public awareness and consultations with the affected people. </w:t>
      </w:r>
    </w:p>
    <w:p w14:paraId="5FA1B0F8" w14:textId="77777777" w:rsidR="00F843CF" w:rsidRPr="00305A71" w:rsidRDefault="00F843CF">
      <w:pPr>
        <w:pStyle w:val="ListParagraph"/>
        <w:widowControl w:val="0"/>
        <w:numPr>
          <w:ilvl w:val="0"/>
          <w:numId w:val="206"/>
        </w:numPr>
        <w:contextualSpacing w:val="0"/>
        <w:rPr>
          <w:rFonts w:cs="Tahoma"/>
          <w:sz w:val="22"/>
          <w:szCs w:val="22"/>
        </w:rPr>
      </w:pPr>
      <w:r w:rsidRPr="00305A71">
        <w:rPr>
          <w:rFonts w:cs="Tahoma"/>
          <w:sz w:val="22"/>
          <w:szCs w:val="22"/>
        </w:rPr>
        <w:t>Help ensure that local concerns raised by PAPs as regards to the project are promptly addressed by relevant authorities.</w:t>
      </w:r>
    </w:p>
    <w:p w14:paraId="590F1008" w14:textId="77777777" w:rsidR="00F843CF" w:rsidRPr="00305A71" w:rsidRDefault="00F843CF">
      <w:pPr>
        <w:pStyle w:val="ListParagraph"/>
        <w:widowControl w:val="0"/>
        <w:numPr>
          <w:ilvl w:val="0"/>
          <w:numId w:val="206"/>
        </w:numPr>
        <w:contextualSpacing w:val="0"/>
        <w:rPr>
          <w:rFonts w:cs="Tahoma"/>
          <w:sz w:val="22"/>
          <w:szCs w:val="22"/>
        </w:rPr>
      </w:pPr>
      <w:r w:rsidRPr="00305A71">
        <w:rPr>
          <w:rFonts w:cs="Tahoma"/>
          <w:sz w:val="22"/>
          <w:szCs w:val="22"/>
        </w:rPr>
        <w:t>Resolve manageable disputes that may arise relating to the project. If it is unable to resolve/help refer such grievances to the CGRCs instituted.</w:t>
      </w:r>
    </w:p>
    <w:p w14:paraId="31E6D900" w14:textId="77777777" w:rsidR="00F843CF" w:rsidRPr="00305A71" w:rsidRDefault="00F843CF">
      <w:pPr>
        <w:pStyle w:val="ListParagraph"/>
        <w:widowControl w:val="0"/>
        <w:numPr>
          <w:ilvl w:val="0"/>
          <w:numId w:val="206"/>
        </w:numPr>
        <w:contextualSpacing w:val="0"/>
        <w:rPr>
          <w:rFonts w:cs="Tahoma"/>
          <w:sz w:val="22"/>
          <w:szCs w:val="22"/>
        </w:rPr>
      </w:pPr>
      <w:r w:rsidRPr="00305A71">
        <w:rPr>
          <w:rFonts w:cs="Tahoma"/>
          <w:sz w:val="22"/>
          <w:szCs w:val="22"/>
        </w:rPr>
        <w:t>Ensure that the concerns of vulnerable persons such as the disabled, widowed women, orphaned children affected by the sub project are addressed.</w:t>
      </w:r>
    </w:p>
    <w:p w14:paraId="001FA387" w14:textId="77777777" w:rsidR="00F843CF" w:rsidRPr="00305A71" w:rsidRDefault="00F843CF">
      <w:pPr>
        <w:pStyle w:val="ListParagraph"/>
        <w:widowControl w:val="0"/>
        <w:numPr>
          <w:ilvl w:val="0"/>
          <w:numId w:val="206"/>
        </w:numPr>
        <w:contextualSpacing w:val="0"/>
        <w:rPr>
          <w:rFonts w:cs="Tahoma"/>
          <w:sz w:val="22"/>
          <w:szCs w:val="22"/>
        </w:rPr>
      </w:pPr>
      <w:r w:rsidRPr="00305A71">
        <w:rPr>
          <w:rFonts w:cs="Tahoma"/>
          <w:sz w:val="22"/>
          <w:szCs w:val="22"/>
        </w:rPr>
        <w:t xml:space="preserve">Assist the community in recording grievances, including helping those who cannot write or read. </w:t>
      </w:r>
    </w:p>
    <w:p w14:paraId="58D1334E" w14:textId="77777777" w:rsidR="00F843CF" w:rsidRPr="00305A71" w:rsidRDefault="00F843CF">
      <w:pPr>
        <w:pStyle w:val="ListParagraph"/>
        <w:widowControl w:val="0"/>
        <w:numPr>
          <w:ilvl w:val="0"/>
          <w:numId w:val="206"/>
        </w:numPr>
        <w:contextualSpacing w:val="0"/>
        <w:rPr>
          <w:rFonts w:cs="Tahoma"/>
          <w:sz w:val="22"/>
          <w:szCs w:val="22"/>
        </w:rPr>
      </w:pPr>
      <w:r w:rsidRPr="00305A71">
        <w:rPr>
          <w:rFonts w:cs="Tahoma"/>
          <w:sz w:val="22"/>
          <w:szCs w:val="22"/>
        </w:rPr>
        <w:t>Help the vulnerable groups access project benefits.</w:t>
      </w:r>
    </w:p>
    <w:p w14:paraId="6CAA1931" w14:textId="77777777" w:rsidR="00F843CF" w:rsidRPr="00305A71" w:rsidRDefault="00F843CF">
      <w:pPr>
        <w:pStyle w:val="ListParagraph"/>
        <w:widowControl w:val="0"/>
        <w:numPr>
          <w:ilvl w:val="0"/>
          <w:numId w:val="206"/>
        </w:numPr>
        <w:contextualSpacing w:val="0"/>
        <w:rPr>
          <w:rFonts w:cs="Tahoma"/>
          <w:sz w:val="22"/>
          <w:szCs w:val="22"/>
        </w:rPr>
      </w:pPr>
      <w:r w:rsidRPr="00305A71">
        <w:rPr>
          <w:rFonts w:cs="Tahoma"/>
          <w:sz w:val="22"/>
          <w:szCs w:val="22"/>
        </w:rPr>
        <w:t>Ensure that all the PAPs in their locality are informed about the project.</w:t>
      </w:r>
    </w:p>
    <w:p w14:paraId="54955D91" w14:textId="77777777" w:rsidR="00F843CF" w:rsidRPr="00305A71" w:rsidRDefault="00F843CF" w:rsidP="00305A71">
      <w:pPr>
        <w:rPr>
          <w:rFonts w:cs="Tahoma"/>
          <w:sz w:val="22"/>
          <w:szCs w:val="22"/>
        </w:rPr>
      </w:pPr>
    </w:p>
    <w:p w14:paraId="01336BC1" w14:textId="17B47FB7" w:rsidR="009C7D63" w:rsidRDefault="00A04559" w:rsidP="009C7D63">
      <w:pPr>
        <w:keepNext/>
        <w:spacing w:before="240"/>
      </w:pPr>
      <w:r>
        <w:rPr>
          <w:noProof/>
          <w:lang w:val="en-US" w:eastAsia="en-US"/>
        </w:rPr>
        <w:drawing>
          <wp:inline distT="0" distB="0" distL="0" distR="0" wp14:anchorId="1A73383D" wp14:editId="313D4CB5">
            <wp:extent cx="3368040" cy="2575560"/>
            <wp:effectExtent l="0" t="0" r="3810" b="0"/>
            <wp:docPr id="3593" name="Picture 3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68040" cy="2575560"/>
                    </a:xfrm>
                    <a:prstGeom prst="rect">
                      <a:avLst/>
                    </a:prstGeom>
                    <a:noFill/>
                  </pic:spPr>
                </pic:pic>
              </a:graphicData>
            </a:graphic>
          </wp:inline>
        </w:drawing>
      </w:r>
    </w:p>
    <w:p w14:paraId="2CB98A0E" w14:textId="45E9C88D" w:rsidR="00F843CF" w:rsidRPr="00FD3359" w:rsidRDefault="009C7D63" w:rsidP="00FD3359">
      <w:pPr>
        <w:pStyle w:val="Heading2"/>
        <w:pBdr>
          <w:bottom w:val="none" w:sz="0" w:space="0" w:color="auto"/>
        </w:pBdr>
        <w:spacing w:before="0"/>
        <w:rPr>
          <w:rFonts w:cs="Tahoma"/>
          <w:sz w:val="22"/>
          <w:szCs w:val="22"/>
        </w:rPr>
      </w:pPr>
      <w:bookmarkStart w:id="1249" w:name="_Toc138799579"/>
      <w:bookmarkStart w:id="1250" w:name="_Toc138974817"/>
      <w:bookmarkStart w:id="1251" w:name="_Toc142472231"/>
      <w:bookmarkStart w:id="1252" w:name="_Toc148613632"/>
      <w:r w:rsidRPr="00FD3359">
        <w:rPr>
          <w:sz w:val="22"/>
          <w:szCs w:val="22"/>
        </w:rPr>
        <w:t xml:space="preserve">Figure </w:t>
      </w:r>
      <w:r w:rsidR="00F72211">
        <w:rPr>
          <w:sz w:val="22"/>
          <w:szCs w:val="22"/>
        </w:rPr>
        <w:t>5</w:t>
      </w:r>
      <w:r w:rsidRPr="00FD3359">
        <w:rPr>
          <w:sz w:val="22"/>
          <w:szCs w:val="22"/>
        </w:rPr>
        <w:t>: KOSAP Grievance redress mechanism</w:t>
      </w:r>
      <w:bookmarkEnd w:id="1249"/>
      <w:bookmarkEnd w:id="1250"/>
      <w:bookmarkEnd w:id="1251"/>
      <w:bookmarkEnd w:id="1252"/>
    </w:p>
    <w:p w14:paraId="64F204BD" w14:textId="77777777" w:rsidR="00F843CF" w:rsidRPr="00305A71" w:rsidRDefault="00F843CF" w:rsidP="00305A71">
      <w:pPr>
        <w:spacing w:before="240"/>
        <w:rPr>
          <w:rFonts w:cs="Tahoma"/>
          <w:sz w:val="22"/>
          <w:szCs w:val="22"/>
        </w:rPr>
      </w:pPr>
      <w:r w:rsidRPr="00305A71">
        <w:rPr>
          <w:rFonts w:cs="Tahoma"/>
          <w:sz w:val="22"/>
          <w:szCs w:val="22"/>
        </w:rPr>
        <w:t>It should be noted that if complainants are not satisfied with the grievance process, even after arbitration they have the right to present their complaint through the court system.</w:t>
      </w:r>
    </w:p>
    <w:p w14:paraId="33ACC135" w14:textId="77777777" w:rsidR="00F843CF" w:rsidRPr="00305A71" w:rsidRDefault="00F843CF" w:rsidP="00305A71">
      <w:pPr>
        <w:spacing w:before="240"/>
        <w:rPr>
          <w:rFonts w:cs="Tahoma"/>
          <w:sz w:val="22"/>
          <w:szCs w:val="22"/>
        </w:rPr>
      </w:pPr>
      <w:r w:rsidRPr="00305A71">
        <w:rPr>
          <w:rFonts w:cs="Tahoma"/>
          <w:sz w:val="22"/>
          <w:szCs w:val="22"/>
        </w:rPr>
        <w:t>It is expected that most disputes will be resolved at the lowest level-Locational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057CD7B0" w14:textId="77777777" w:rsidR="00F843CF" w:rsidRPr="00305A71" w:rsidRDefault="00F843CF" w:rsidP="00305A71">
      <w:pPr>
        <w:spacing w:before="240"/>
        <w:rPr>
          <w:rFonts w:cs="Tahoma"/>
          <w:sz w:val="22"/>
          <w:szCs w:val="22"/>
        </w:rPr>
      </w:pPr>
      <w:r w:rsidRPr="00305A71">
        <w:rPr>
          <w:rFonts w:cs="Tahoma"/>
          <w:sz w:val="22"/>
          <w:szCs w:val="22"/>
        </w:rPr>
        <w:t>Responsibilities of the Community Liaison Officer include:</w:t>
      </w:r>
    </w:p>
    <w:p w14:paraId="216B2EB7" w14:textId="77777777" w:rsidR="00F843CF" w:rsidRPr="00305A71" w:rsidRDefault="00F843CF">
      <w:pPr>
        <w:pStyle w:val="ListParagraph"/>
        <w:widowControl w:val="0"/>
        <w:numPr>
          <w:ilvl w:val="0"/>
          <w:numId w:val="207"/>
        </w:numPr>
        <w:contextualSpacing w:val="0"/>
        <w:rPr>
          <w:rFonts w:cs="Tahoma"/>
          <w:sz w:val="22"/>
          <w:szCs w:val="22"/>
        </w:rPr>
      </w:pPr>
      <w:r w:rsidRPr="00305A71">
        <w:rPr>
          <w:rFonts w:cs="Tahoma"/>
          <w:sz w:val="22"/>
          <w:szCs w:val="22"/>
        </w:rPr>
        <w:t>Monitor day to day Implementation of the Project</w:t>
      </w:r>
    </w:p>
    <w:p w14:paraId="27EBE9AA" w14:textId="77777777" w:rsidR="00F843CF" w:rsidRPr="00305A71" w:rsidRDefault="00F843CF">
      <w:pPr>
        <w:pStyle w:val="ListParagraph"/>
        <w:widowControl w:val="0"/>
        <w:numPr>
          <w:ilvl w:val="0"/>
          <w:numId w:val="207"/>
        </w:numPr>
        <w:contextualSpacing w:val="0"/>
        <w:rPr>
          <w:rFonts w:cs="Tahoma"/>
          <w:sz w:val="22"/>
          <w:szCs w:val="22"/>
        </w:rPr>
      </w:pPr>
      <w:r w:rsidRPr="00305A71">
        <w:rPr>
          <w:rFonts w:cs="Tahoma"/>
          <w:sz w:val="22"/>
          <w:szCs w:val="22"/>
        </w:rPr>
        <w:t>Address grievances as they arise on the project.</w:t>
      </w:r>
    </w:p>
    <w:p w14:paraId="206FE7AA" w14:textId="77777777" w:rsidR="00F843CF" w:rsidRPr="00305A71" w:rsidRDefault="00F843CF">
      <w:pPr>
        <w:pStyle w:val="ListParagraph"/>
        <w:widowControl w:val="0"/>
        <w:numPr>
          <w:ilvl w:val="0"/>
          <w:numId w:val="207"/>
        </w:numPr>
        <w:contextualSpacing w:val="0"/>
        <w:rPr>
          <w:rFonts w:cs="Tahoma"/>
          <w:sz w:val="22"/>
          <w:szCs w:val="22"/>
        </w:rPr>
      </w:pPr>
      <w:r w:rsidRPr="00305A71">
        <w:rPr>
          <w:rFonts w:cs="Tahoma"/>
          <w:sz w:val="22"/>
          <w:szCs w:val="22"/>
        </w:rPr>
        <w:t>A member of the Locational and County Grievances Redress Management Committee to respond on issues that may have been brought to the attention of the committee before escalating to the National Grievance Redress Committee</w:t>
      </w:r>
    </w:p>
    <w:p w14:paraId="0017347C" w14:textId="77777777" w:rsidR="00F843CF" w:rsidRPr="00305A71" w:rsidRDefault="00F843CF">
      <w:pPr>
        <w:pStyle w:val="ListParagraph"/>
        <w:widowControl w:val="0"/>
        <w:numPr>
          <w:ilvl w:val="3"/>
          <w:numId w:val="207"/>
        </w:numPr>
        <w:autoSpaceDE w:val="0"/>
        <w:autoSpaceDN w:val="0"/>
        <w:adjustRightInd w:val="0"/>
        <w:spacing w:after="143"/>
        <w:ind w:left="720"/>
        <w:rPr>
          <w:rFonts w:cs="Tahoma"/>
          <w:sz w:val="22"/>
          <w:szCs w:val="22"/>
        </w:rPr>
      </w:pPr>
      <w:r w:rsidRPr="00305A71">
        <w:rPr>
          <w:rFonts w:cs="Tahoma"/>
          <w:sz w:val="22"/>
          <w:szCs w:val="22"/>
        </w:rPr>
        <w:t>Escalate grievances internally to get a lasting solution.</w:t>
      </w:r>
    </w:p>
    <w:p w14:paraId="154536B7" w14:textId="05EC4251" w:rsidR="00F843CF" w:rsidRPr="00305A71" w:rsidRDefault="00F843CF" w:rsidP="00FD3359">
      <w:pPr>
        <w:pStyle w:val="Heading3"/>
        <w:pBdr>
          <w:bottom w:val="none" w:sz="0" w:space="0" w:color="auto"/>
        </w:pBdr>
        <w:rPr>
          <w:rFonts w:cs="Tahoma"/>
          <w:szCs w:val="22"/>
        </w:rPr>
      </w:pPr>
      <w:r w:rsidRPr="00305A71">
        <w:rPr>
          <w:rFonts w:cs="Tahoma"/>
          <w:szCs w:val="22"/>
        </w:rPr>
        <w:t xml:space="preserve"> </w:t>
      </w:r>
      <w:bookmarkStart w:id="1253" w:name="_Toc148613633"/>
      <w:bookmarkStart w:id="1254" w:name="_Toc137203143"/>
      <w:bookmarkStart w:id="1255" w:name="_Toc137203382"/>
      <w:bookmarkStart w:id="1256" w:name="_Toc137204309"/>
      <w:bookmarkStart w:id="1257" w:name="_Toc137233495"/>
      <w:bookmarkStart w:id="1258" w:name="_Toc137234664"/>
      <w:bookmarkStart w:id="1259" w:name="_Toc137392558"/>
      <w:r w:rsidR="00816CD2" w:rsidRPr="00305A71">
        <w:rPr>
          <w:rFonts w:cs="Tahoma"/>
          <w:szCs w:val="22"/>
        </w:rPr>
        <w:t xml:space="preserve">8.5.8 </w:t>
      </w:r>
      <w:r w:rsidRPr="00305A71">
        <w:rPr>
          <w:rFonts w:eastAsia="Times New Roman" w:cs="Tahoma"/>
          <w:iCs/>
          <w:szCs w:val="22"/>
        </w:rPr>
        <w:t>Existence</w:t>
      </w:r>
      <w:r w:rsidRPr="00305A71">
        <w:rPr>
          <w:rFonts w:cs="Tahoma"/>
          <w:szCs w:val="22"/>
        </w:rPr>
        <w:t xml:space="preserve"> of a Local Grievance Redress Mechanism in </w:t>
      </w:r>
      <w:r w:rsidR="00683AC0">
        <w:rPr>
          <w:rFonts w:cs="Tahoma"/>
          <w:szCs w:val="22"/>
        </w:rPr>
        <w:t>Sukela Tinfa</w:t>
      </w:r>
      <w:bookmarkEnd w:id="1253"/>
      <w:r w:rsidR="00683AC0">
        <w:rPr>
          <w:rFonts w:cs="Tahoma"/>
          <w:szCs w:val="22"/>
        </w:rPr>
        <w:t xml:space="preserve">  </w:t>
      </w:r>
      <w:bookmarkEnd w:id="1254"/>
      <w:bookmarkEnd w:id="1255"/>
      <w:bookmarkEnd w:id="1256"/>
      <w:bookmarkEnd w:id="1257"/>
      <w:bookmarkEnd w:id="1258"/>
      <w:bookmarkEnd w:id="1259"/>
    </w:p>
    <w:p w14:paraId="1B50D0C4" w14:textId="77777777" w:rsidR="00F843CF" w:rsidRPr="00305A71" w:rsidRDefault="00F843CF" w:rsidP="00305A71">
      <w:pPr>
        <w:rPr>
          <w:rFonts w:cs="Tahoma"/>
          <w:sz w:val="22"/>
          <w:szCs w:val="22"/>
        </w:rPr>
      </w:pPr>
      <w:r w:rsidRPr="00305A71">
        <w:rPr>
          <w:rFonts w:cs="Tahoma"/>
          <w:sz w:val="22"/>
          <w:szCs w:val="22"/>
        </w:rPr>
        <w:t>A Local grievance redress committee was constituted in 2020. The LGRM was not active during the site visit. It is anticipated that the committee shall become active during the construction and operation phase of the project. The LGRM is composed of the following members of the project committee:</w:t>
      </w:r>
    </w:p>
    <w:p w14:paraId="0665BEE0" w14:textId="77777777" w:rsidR="00F843CF" w:rsidRPr="00305A71" w:rsidRDefault="00F843CF">
      <w:pPr>
        <w:pStyle w:val="ListParagraph"/>
        <w:widowControl w:val="0"/>
        <w:numPr>
          <w:ilvl w:val="3"/>
          <w:numId w:val="200"/>
        </w:numPr>
        <w:autoSpaceDE w:val="0"/>
        <w:autoSpaceDN w:val="0"/>
        <w:adjustRightInd w:val="0"/>
        <w:spacing w:after="143"/>
        <w:ind w:left="1350"/>
        <w:rPr>
          <w:rFonts w:cs="Tahoma"/>
          <w:sz w:val="22"/>
          <w:szCs w:val="22"/>
        </w:rPr>
      </w:pPr>
      <w:r w:rsidRPr="00305A71">
        <w:rPr>
          <w:rFonts w:cs="Tahoma"/>
          <w:sz w:val="22"/>
          <w:szCs w:val="22"/>
        </w:rPr>
        <w:t>The area chief.</w:t>
      </w:r>
    </w:p>
    <w:p w14:paraId="08584635" w14:textId="77777777" w:rsidR="00F843CF" w:rsidRPr="00305A71" w:rsidRDefault="00F843CF">
      <w:pPr>
        <w:pStyle w:val="ListParagraph"/>
        <w:widowControl w:val="0"/>
        <w:numPr>
          <w:ilvl w:val="3"/>
          <w:numId w:val="200"/>
        </w:numPr>
        <w:autoSpaceDE w:val="0"/>
        <w:autoSpaceDN w:val="0"/>
        <w:adjustRightInd w:val="0"/>
        <w:spacing w:after="143"/>
        <w:ind w:left="1350"/>
        <w:rPr>
          <w:rFonts w:cs="Tahoma"/>
          <w:sz w:val="22"/>
          <w:szCs w:val="22"/>
        </w:rPr>
      </w:pPr>
      <w:r w:rsidRPr="00305A71">
        <w:rPr>
          <w:rFonts w:cs="Tahoma"/>
          <w:sz w:val="22"/>
          <w:szCs w:val="22"/>
        </w:rPr>
        <w:t>Youth representatives.</w:t>
      </w:r>
    </w:p>
    <w:p w14:paraId="3D8A26E3" w14:textId="77777777" w:rsidR="00F843CF" w:rsidRPr="00305A71" w:rsidRDefault="00F843CF">
      <w:pPr>
        <w:pStyle w:val="ListParagraph"/>
        <w:widowControl w:val="0"/>
        <w:numPr>
          <w:ilvl w:val="3"/>
          <w:numId w:val="200"/>
        </w:numPr>
        <w:autoSpaceDE w:val="0"/>
        <w:autoSpaceDN w:val="0"/>
        <w:adjustRightInd w:val="0"/>
        <w:spacing w:after="143"/>
        <w:ind w:left="1350"/>
        <w:rPr>
          <w:rFonts w:cs="Tahoma"/>
          <w:sz w:val="22"/>
          <w:szCs w:val="22"/>
        </w:rPr>
      </w:pPr>
      <w:r w:rsidRPr="00305A71">
        <w:rPr>
          <w:rFonts w:cs="Tahoma"/>
          <w:sz w:val="22"/>
          <w:szCs w:val="22"/>
        </w:rPr>
        <w:t>Female representatives.</w:t>
      </w:r>
    </w:p>
    <w:p w14:paraId="78029ED0" w14:textId="77777777" w:rsidR="00F843CF" w:rsidRPr="00305A71" w:rsidRDefault="00F843CF">
      <w:pPr>
        <w:pStyle w:val="ListParagraph"/>
        <w:widowControl w:val="0"/>
        <w:numPr>
          <w:ilvl w:val="3"/>
          <w:numId w:val="200"/>
        </w:numPr>
        <w:autoSpaceDE w:val="0"/>
        <w:autoSpaceDN w:val="0"/>
        <w:adjustRightInd w:val="0"/>
        <w:spacing w:after="143"/>
        <w:ind w:left="1350"/>
        <w:rPr>
          <w:rFonts w:cs="Tahoma"/>
          <w:sz w:val="22"/>
          <w:szCs w:val="22"/>
        </w:rPr>
      </w:pPr>
      <w:r w:rsidRPr="00305A71">
        <w:rPr>
          <w:rFonts w:cs="Tahoma"/>
          <w:sz w:val="22"/>
          <w:szCs w:val="22"/>
        </w:rPr>
        <w:t>Male representative; and</w:t>
      </w:r>
    </w:p>
    <w:p w14:paraId="1793954A" w14:textId="77777777" w:rsidR="00F843CF" w:rsidRPr="00305A71" w:rsidRDefault="00F843CF">
      <w:pPr>
        <w:pStyle w:val="ListParagraph"/>
        <w:widowControl w:val="0"/>
        <w:numPr>
          <w:ilvl w:val="3"/>
          <w:numId w:val="200"/>
        </w:numPr>
        <w:autoSpaceDE w:val="0"/>
        <w:autoSpaceDN w:val="0"/>
        <w:adjustRightInd w:val="0"/>
        <w:spacing w:after="143"/>
        <w:ind w:left="1350"/>
        <w:rPr>
          <w:rFonts w:cs="Tahoma"/>
          <w:sz w:val="22"/>
          <w:szCs w:val="22"/>
        </w:rPr>
      </w:pPr>
      <w:r w:rsidRPr="00305A71">
        <w:rPr>
          <w:rFonts w:cs="Tahoma"/>
          <w:sz w:val="22"/>
          <w:szCs w:val="22"/>
        </w:rPr>
        <w:t>Vulnerable persons representative</w:t>
      </w:r>
    </w:p>
    <w:p w14:paraId="13D2F7F3" w14:textId="77777777" w:rsidR="00F843CF" w:rsidRPr="00305A71" w:rsidRDefault="00F843CF">
      <w:pPr>
        <w:pStyle w:val="ListParagraph"/>
        <w:widowControl w:val="0"/>
        <w:numPr>
          <w:ilvl w:val="3"/>
          <w:numId w:val="200"/>
        </w:numPr>
        <w:autoSpaceDE w:val="0"/>
        <w:autoSpaceDN w:val="0"/>
        <w:adjustRightInd w:val="0"/>
        <w:spacing w:after="143"/>
        <w:ind w:left="1350"/>
        <w:rPr>
          <w:rFonts w:cs="Tahoma"/>
          <w:sz w:val="22"/>
          <w:szCs w:val="22"/>
        </w:rPr>
      </w:pPr>
      <w:r w:rsidRPr="00305A71">
        <w:rPr>
          <w:rFonts w:cs="Tahoma"/>
          <w:sz w:val="22"/>
          <w:szCs w:val="22"/>
        </w:rPr>
        <w:t xml:space="preserve">A Village Elder. </w:t>
      </w:r>
    </w:p>
    <w:p w14:paraId="1F7EE45F" w14:textId="77777777" w:rsidR="00F843CF" w:rsidRPr="00305A71" w:rsidRDefault="00F843CF" w:rsidP="00305A71">
      <w:pPr>
        <w:pStyle w:val="ListParagraph"/>
        <w:widowControl w:val="0"/>
        <w:autoSpaceDE w:val="0"/>
        <w:autoSpaceDN w:val="0"/>
        <w:adjustRightInd w:val="0"/>
        <w:ind w:left="0"/>
        <w:contextualSpacing w:val="0"/>
        <w:rPr>
          <w:rFonts w:cs="Tahoma"/>
          <w:sz w:val="22"/>
          <w:szCs w:val="22"/>
        </w:rPr>
      </w:pPr>
    </w:p>
    <w:p w14:paraId="620BC1BD" w14:textId="77777777" w:rsidR="00F843CF" w:rsidRPr="00305A71" w:rsidRDefault="00F843CF" w:rsidP="00305A71">
      <w:pPr>
        <w:pStyle w:val="ListParagraph"/>
        <w:widowControl w:val="0"/>
        <w:autoSpaceDE w:val="0"/>
        <w:autoSpaceDN w:val="0"/>
        <w:adjustRightInd w:val="0"/>
        <w:ind w:left="0"/>
        <w:contextualSpacing w:val="0"/>
        <w:rPr>
          <w:rFonts w:cs="Tahoma"/>
          <w:sz w:val="22"/>
          <w:szCs w:val="22"/>
        </w:rPr>
      </w:pPr>
      <w:r w:rsidRPr="00305A71">
        <w:rPr>
          <w:rFonts w:cs="Tahoma"/>
          <w:sz w:val="22"/>
          <w:szCs w:val="22"/>
        </w:rPr>
        <w:t xml:space="preserve">Contractor will prepare an effective Grievance Redress Mechanisms (GRM) to address and respond to grievances from both the community, the workers, and any other stakeholder.  </w:t>
      </w:r>
    </w:p>
    <w:p w14:paraId="78145675" w14:textId="77777777" w:rsidR="00F843CF" w:rsidRPr="00305A71" w:rsidRDefault="00F843CF" w:rsidP="00305A71">
      <w:pPr>
        <w:autoSpaceDE w:val="0"/>
        <w:autoSpaceDN w:val="0"/>
        <w:adjustRightInd w:val="0"/>
        <w:rPr>
          <w:rFonts w:cs="Tahoma"/>
          <w:sz w:val="22"/>
          <w:szCs w:val="22"/>
        </w:rPr>
      </w:pPr>
      <w:r w:rsidRPr="00305A71">
        <w:rPr>
          <w:rFonts w:cs="Tahoma"/>
          <w:sz w:val="22"/>
          <w:szCs w:val="22"/>
        </w:rPr>
        <w:t>A Grievance Redress Mechanism (GRM) provides access to remedy and identifies procedures to effectively address grievances arising from project implementation. GRM provides an avenue where people can formally lodge their complaints and grievances and have them properly considered and addressed.</w:t>
      </w:r>
    </w:p>
    <w:p w14:paraId="3F45CECD" w14:textId="77777777" w:rsidR="00F843CF" w:rsidRPr="00305A71" w:rsidRDefault="00F843CF" w:rsidP="00305A71">
      <w:pPr>
        <w:autoSpaceDE w:val="0"/>
        <w:autoSpaceDN w:val="0"/>
        <w:adjustRightInd w:val="0"/>
        <w:rPr>
          <w:rFonts w:cs="Tahoma"/>
          <w:sz w:val="22"/>
          <w:szCs w:val="22"/>
        </w:rPr>
      </w:pPr>
    </w:p>
    <w:p w14:paraId="741B5188" w14:textId="77777777" w:rsidR="00F843CF" w:rsidRPr="00305A71" w:rsidRDefault="00F843CF" w:rsidP="00305A71">
      <w:pPr>
        <w:autoSpaceDE w:val="0"/>
        <w:autoSpaceDN w:val="0"/>
        <w:adjustRightInd w:val="0"/>
        <w:rPr>
          <w:rFonts w:cs="Tahoma"/>
          <w:sz w:val="22"/>
          <w:szCs w:val="22"/>
        </w:rPr>
      </w:pPr>
      <w:r w:rsidRPr="00305A71">
        <w:rPr>
          <w:rFonts w:cs="Tahoma"/>
          <w:sz w:val="22"/>
          <w:szCs w:val="22"/>
        </w:rPr>
        <w:t xml:space="preserve">The mitigation measures shall include: </w:t>
      </w:r>
    </w:p>
    <w:p w14:paraId="5713BE0C" w14:textId="77777777" w:rsidR="00F843CF" w:rsidRPr="00305A71" w:rsidRDefault="00F843CF">
      <w:pPr>
        <w:pStyle w:val="ListParagraph"/>
        <w:numPr>
          <w:ilvl w:val="0"/>
          <w:numId w:val="196"/>
        </w:numPr>
        <w:rPr>
          <w:rFonts w:cs="Tahoma"/>
          <w:sz w:val="22"/>
          <w:szCs w:val="22"/>
        </w:rPr>
      </w:pPr>
      <w:r w:rsidRPr="00305A71">
        <w:rPr>
          <w:rFonts w:cs="Tahoma"/>
          <w:sz w:val="22"/>
          <w:szCs w:val="22"/>
        </w:rPr>
        <w:t>Prepare a project level timebound GRM in consultation with relevant stakeholders.</w:t>
      </w:r>
    </w:p>
    <w:p w14:paraId="2B6EC513" w14:textId="77777777" w:rsidR="00F843CF" w:rsidRPr="00305A71" w:rsidRDefault="00F843CF">
      <w:pPr>
        <w:pStyle w:val="ListParagraph"/>
        <w:numPr>
          <w:ilvl w:val="0"/>
          <w:numId w:val="196"/>
        </w:numPr>
        <w:rPr>
          <w:rFonts w:cs="Tahoma"/>
          <w:sz w:val="22"/>
          <w:szCs w:val="22"/>
        </w:rPr>
      </w:pPr>
      <w:r w:rsidRPr="00305A71">
        <w:rPr>
          <w:rFonts w:cs="Tahoma"/>
          <w:sz w:val="22"/>
          <w:szCs w:val="22"/>
        </w:rPr>
        <w:t>Ensure the project GRM incorporates existing local dispute resolution mechanisms at the lowest tier and allows access to administrative and judicial processes as well as to other redress mechanisms such as meditation/arbitration and the World Banks grievance redress service (GRS) and the Inspection Panel.</w:t>
      </w:r>
    </w:p>
    <w:p w14:paraId="538B4743" w14:textId="77777777" w:rsidR="00F843CF" w:rsidRPr="00305A71" w:rsidRDefault="00F843CF">
      <w:pPr>
        <w:pStyle w:val="ListParagraph"/>
        <w:numPr>
          <w:ilvl w:val="0"/>
          <w:numId w:val="196"/>
        </w:numPr>
        <w:rPr>
          <w:rFonts w:cs="Tahoma"/>
          <w:sz w:val="22"/>
          <w:szCs w:val="22"/>
        </w:rPr>
      </w:pPr>
      <w:r w:rsidRPr="00305A71">
        <w:rPr>
          <w:rFonts w:cs="Tahoma"/>
          <w:sz w:val="22"/>
          <w:szCs w:val="22"/>
        </w:rPr>
        <w:t>Have a subproject level GRM Focal Point to be responsible for receiving, logging/registering, submitting to the responsible tier for resolution and responding to and updating complainants on resolution status.</w:t>
      </w:r>
    </w:p>
    <w:p w14:paraId="2139BB9F" w14:textId="77777777" w:rsidR="00F843CF" w:rsidRPr="00305A71" w:rsidRDefault="00F843CF">
      <w:pPr>
        <w:pStyle w:val="ListParagraph"/>
        <w:numPr>
          <w:ilvl w:val="0"/>
          <w:numId w:val="196"/>
        </w:numPr>
        <w:rPr>
          <w:rFonts w:cs="Tahoma"/>
          <w:sz w:val="22"/>
          <w:szCs w:val="22"/>
        </w:rPr>
      </w:pPr>
      <w:r w:rsidRPr="00305A71">
        <w:rPr>
          <w:rFonts w:cs="Tahoma"/>
          <w:sz w:val="22"/>
          <w:szCs w:val="22"/>
        </w:rPr>
        <w:t xml:space="preserve">Sensitize all stakeholder categories on the GRM and encourage them to make use of it. </w:t>
      </w:r>
    </w:p>
    <w:p w14:paraId="3EDF73EA" w14:textId="77777777" w:rsidR="00F843CF" w:rsidRPr="00305A71" w:rsidRDefault="00F843CF">
      <w:pPr>
        <w:pStyle w:val="ListParagraph"/>
        <w:numPr>
          <w:ilvl w:val="0"/>
          <w:numId w:val="196"/>
        </w:numPr>
        <w:rPr>
          <w:rFonts w:cs="Tahoma"/>
          <w:sz w:val="22"/>
          <w:szCs w:val="22"/>
        </w:rPr>
      </w:pPr>
      <w:r w:rsidRPr="00305A71">
        <w:rPr>
          <w:rFonts w:cs="Tahoma"/>
          <w:sz w:val="22"/>
          <w:szCs w:val="22"/>
        </w:rPr>
        <w:t xml:space="preserve">Ensure the GRM is functional, culturally appropriate, and accessible to all stakeholders without any cost to them and without fear of retribution or reprisal. </w:t>
      </w:r>
    </w:p>
    <w:p w14:paraId="1D6EB7D8" w14:textId="77777777" w:rsidR="00F843CF" w:rsidRPr="00305A71" w:rsidRDefault="00F843CF">
      <w:pPr>
        <w:pStyle w:val="ListParagraph"/>
        <w:numPr>
          <w:ilvl w:val="0"/>
          <w:numId w:val="196"/>
        </w:numPr>
        <w:rPr>
          <w:rFonts w:cs="Tahoma"/>
          <w:sz w:val="22"/>
          <w:szCs w:val="22"/>
        </w:rPr>
      </w:pPr>
      <w:r w:rsidRPr="00305A71">
        <w:rPr>
          <w:rFonts w:cs="Tahoma"/>
          <w:sz w:val="22"/>
          <w:szCs w:val="22"/>
        </w:rPr>
        <w:t>Ensure adequate and proportionate representation of VMGs and vulnerable individuals in the local grievances handling committee.</w:t>
      </w:r>
    </w:p>
    <w:p w14:paraId="3B8F9929" w14:textId="77777777" w:rsidR="00F843CF" w:rsidRPr="00305A71" w:rsidRDefault="00F843CF">
      <w:pPr>
        <w:pStyle w:val="ListParagraph"/>
        <w:numPr>
          <w:ilvl w:val="0"/>
          <w:numId w:val="196"/>
        </w:numPr>
        <w:rPr>
          <w:rFonts w:cs="Tahoma"/>
          <w:sz w:val="22"/>
          <w:szCs w:val="22"/>
        </w:rPr>
      </w:pPr>
      <w:r w:rsidRPr="00305A71">
        <w:rPr>
          <w:rFonts w:cs="Tahoma"/>
          <w:sz w:val="22"/>
          <w:szCs w:val="22"/>
        </w:rPr>
        <w:t>Prepare a timebound Contractor’s GRM and sensitize community members and project workers its processes.</w:t>
      </w:r>
    </w:p>
    <w:p w14:paraId="0EF37C82" w14:textId="77777777" w:rsidR="00F843CF" w:rsidRPr="00305A71" w:rsidRDefault="00F843CF">
      <w:pPr>
        <w:pStyle w:val="ListParagraph"/>
        <w:numPr>
          <w:ilvl w:val="0"/>
          <w:numId w:val="196"/>
        </w:numPr>
        <w:rPr>
          <w:rFonts w:cs="Tahoma"/>
          <w:sz w:val="22"/>
          <w:szCs w:val="22"/>
        </w:rPr>
      </w:pPr>
      <w:r w:rsidRPr="00305A71">
        <w:rPr>
          <w:rFonts w:cs="Tahoma"/>
          <w:sz w:val="22"/>
          <w:szCs w:val="22"/>
        </w:rPr>
        <w:t>Ensure all reported grievances are logged, dated, processed, resolved, and closed out in a timely manner, or escalated to other levels.</w:t>
      </w:r>
    </w:p>
    <w:p w14:paraId="2DFC4D10" w14:textId="77777777" w:rsidR="00F843CF" w:rsidRPr="00305A71" w:rsidRDefault="00F843CF">
      <w:pPr>
        <w:pStyle w:val="ListParagraph"/>
        <w:numPr>
          <w:ilvl w:val="0"/>
          <w:numId w:val="196"/>
        </w:numPr>
        <w:rPr>
          <w:rFonts w:cs="Tahoma"/>
          <w:sz w:val="22"/>
          <w:szCs w:val="22"/>
        </w:rPr>
      </w:pPr>
      <w:r w:rsidRPr="00305A71">
        <w:rPr>
          <w:rFonts w:cs="Tahoma"/>
          <w:sz w:val="22"/>
          <w:szCs w:val="22"/>
        </w:rPr>
        <w:t>Ensure the GRM provides for confidential reporting of particularly sensitive social aspects such as GBV, as well as anonymity for those who wish to report anonymously.</w:t>
      </w:r>
    </w:p>
    <w:p w14:paraId="43251D61" w14:textId="77777777" w:rsidR="00F843CF" w:rsidRPr="00305A71" w:rsidRDefault="00816CD2" w:rsidP="00FD3359">
      <w:pPr>
        <w:pStyle w:val="Heading2"/>
        <w:pBdr>
          <w:bottom w:val="none" w:sz="0" w:space="0" w:color="auto"/>
        </w:pBdr>
        <w:rPr>
          <w:rFonts w:cs="Tahoma"/>
          <w:sz w:val="22"/>
          <w:szCs w:val="22"/>
        </w:rPr>
      </w:pPr>
      <w:bookmarkStart w:id="1260" w:name="_Toc137203144"/>
      <w:bookmarkStart w:id="1261" w:name="_Toc137203383"/>
      <w:bookmarkStart w:id="1262" w:name="_Toc137204310"/>
      <w:bookmarkStart w:id="1263" w:name="_Toc137233496"/>
      <w:bookmarkStart w:id="1264" w:name="_Toc137234665"/>
      <w:bookmarkStart w:id="1265" w:name="_Toc137392559"/>
      <w:bookmarkStart w:id="1266" w:name="_Toc148613634"/>
      <w:r w:rsidRPr="00305A71">
        <w:rPr>
          <w:rFonts w:cs="Tahoma"/>
          <w:sz w:val="22"/>
          <w:szCs w:val="22"/>
        </w:rPr>
        <w:t xml:space="preserve">8.6 </w:t>
      </w:r>
      <w:r w:rsidR="00F843CF" w:rsidRPr="00305A71">
        <w:rPr>
          <w:rFonts w:cs="Tahoma"/>
          <w:sz w:val="22"/>
          <w:szCs w:val="22"/>
        </w:rPr>
        <w:t>World Bank Grievances Redress Mechanism</w:t>
      </w:r>
      <w:bookmarkEnd w:id="1260"/>
      <w:bookmarkEnd w:id="1261"/>
      <w:bookmarkEnd w:id="1262"/>
      <w:bookmarkEnd w:id="1263"/>
      <w:bookmarkEnd w:id="1264"/>
      <w:bookmarkEnd w:id="1265"/>
      <w:bookmarkEnd w:id="1266"/>
    </w:p>
    <w:p w14:paraId="01E4DF6B" w14:textId="77777777" w:rsidR="00F843CF" w:rsidRPr="00305A71" w:rsidRDefault="00F843CF" w:rsidP="00305A71">
      <w:pPr>
        <w:rPr>
          <w:rFonts w:cs="Tahoma"/>
          <w:sz w:val="22"/>
          <w:szCs w:val="22"/>
        </w:rPr>
      </w:pPr>
      <w:r w:rsidRPr="00305A71">
        <w:rPr>
          <w:rFonts w:cs="Tahoma"/>
          <w:sz w:val="22"/>
          <w:szCs w:val="22"/>
        </w:rPr>
        <w:t>The World Bank has established 2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 below.</w:t>
      </w:r>
    </w:p>
    <w:p w14:paraId="445BC2CB" w14:textId="77777777" w:rsidR="00F843CF" w:rsidRPr="00305A71" w:rsidRDefault="00816CD2" w:rsidP="00FD3359">
      <w:pPr>
        <w:pStyle w:val="Heading3"/>
        <w:pBdr>
          <w:bottom w:val="none" w:sz="0" w:space="0" w:color="auto"/>
        </w:pBdr>
        <w:rPr>
          <w:rFonts w:cs="Tahoma"/>
          <w:szCs w:val="22"/>
        </w:rPr>
      </w:pPr>
      <w:bookmarkStart w:id="1267" w:name="_Toc137203145"/>
      <w:bookmarkStart w:id="1268" w:name="_Toc137203384"/>
      <w:bookmarkStart w:id="1269" w:name="_Toc137204311"/>
      <w:bookmarkStart w:id="1270" w:name="_Toc137233497"/>
      <w:bookmarkStart w:id="1271" w:name="_Toc137234666"/>
      <w:bookmarkStart w:id="1272" w:name="_Toc137392560"/>
      <w:bookmarkStart w:id="1273" w:name="_Toc148613635"/>
      <w:r w:rsidRPr="00305A71">
        <w:rPr>
          <w:rFonts w:cs="Tahoma"/>
          <w:szCs w:val="22"/>
        </w:rPr>
        <w:t xml:space="preserve">8.6.1 </w:t>
      </w:r>
      <w:r w:rsidR="00F843CF" w:rsidRPr="00305A71">
        <w:rPr>
          <w:rFonts w:cs="Tahoma"/>
          <w:szCs w:val="22"/>
        </w:rPr>
        <w:t>World Bank Grievances Redress Service</w:t>
      </w:r>
      <w:bookmarkEnd w:id="1267"/>
      <w:bookmarkEnd w:id="1268"/>
      <w:bookmarkEnd w:id="1269"/>
      <w:bookmarkEnd w:id="1270"/>
      <w:bookmarkEnd w:id="1271"/>
      <w:bookmarkEnd w:id="1272"/>
      <w:bookmarkEnd w:id="1273"/>
      <w:r w:rsidR="00F843CF" w:rsidRPr="00305A71">
        <w:rPr>
          <w:rFonts w:cs="Tahoma"/>
          <w:szCs w:val="22"/>
        </w:rPr>
        <w:t xml:space="preserve"> </w:t>
      </w:r>
    </w:p>
    <w:p w14:paraId="0F4CC50F" w14:textId="77777777" w:rsidR="00F843CF" w:rsidRPr="00305A71" w:rsidRDefault="00F843CF" w:rsidP="00305A71">
      <w:pPr>
        <w:rPr>
          <w:rFonts w:cs="Tahoma"/>
          <w:sz w:val="22"/>
          <w:szCs w:val="22"/>
        </w:rPr>
      </w:pPr>
      <w:r w:rsidRPr="00305A71">
        <w:rPr>
          <w:rFonts w:cs="Tahoma"/>
          <w:sz w:val="22"/>
          <w:szCs w:val="22"/>
        </w:rPr>
        <w:t xml:space="preserve">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project-affected communities by ensuring that grievances are promptly reviewed and addressed.  Complaints must be in writing and addressed to the GRS and sent through the following methods namely: </w:t>
      </w:r>
    </w:p>
    <w:p w14:paraId="0F309CBB" w14:textId="77777777" w:rsidR="00F843CF" w:rsidRPr="00305A71" w:rsidRDefault="00F843CF" w:rsidP="00305A71">
      <w:pPr>
        <w:rPr>
          <w:rStyle w:val="normaltextrun"/>
          <w:rFonts w:cs="Tahoma"/>
          <w:sz w:val="22"/>
          <w:szCs w:val="22"/>
          <w:u w:val="single"/>
          <w:shd w:val="clear" w:color="auto" w:fill="FFFFFF"/>
        </w:rPr>
      </w:pPr>
      <w:r w:rsidRPr="00305A71">
        <w:rPr>
          <w:rFonts w:cs="Tahoma"/>
          <w:sz w:val="22"/>
          <w:szCs w:val="22"/>
        </w:rPr>
        <w:t xml:space="preserve"> </w:t>
      </w:r>
    </w:p>
    <w:p w14:paraId="56F961F6" w14:textId="77777777" w:rsidR="00F843CF" w:rsidRPr="00305A71" w:rsidRDefault="00F843CF" w:rsidP="00305A71">
      <w:pPr>
        <w:rPr>
          <w:rStyle w:val="normaltextrun"/>
          <w:rFonts w:cs="Tahoma"/>
          <w:sz w:val="22"/>
          <w:szCs w:val="22"/>
          <w:shd w:val="clear" w:color="auto" w:fill="FFFFFF"/>
        </w:rPr>
      </w:pPr>
      <w:r w:rsidRPr="00305A71">
        <w:rPr>
          <w:rStyle w:val="normaltextrun"/>
          <w:rFonts w:cs="Tahoma"/>
          <w:sz w:val="22"/>
          <w:szCs w:val="22"/>
          <w:shd w:val="clear" w:color="auto" w:fill="FFFFFF"/>
        </w:rPr>
        <w:t xml:space="preserve">Those aggrieved or their representatives can report their complaints through the following mediums: </w:t>
      </w:r>
    </w:p>
    <w:p w14:paraId="383004C4" w14:textId="77777777" w:rsidR="00F843CF" w:rsidRPr="00305A71" w:rsidRDefault="00F843CF">
      <w:pPr>
        <w:pStyle w:val="ListParagraph"/>
        <w:numPr>
          <w:ilvl w:val="5"/>
          <w:numId w:val="70"/>
        </w:numPr>
        <w:ind w:left="630"/>
        <w:rPr>
          <w:rStyle w:val="normaltextrun"/>
          <w:rFonts w:cs="Tahoma"/>
          <w:sz w:val="22"/>
          <w:szCs w:val="22"/>
        </w:rPr>
      </w:pPr>
      <w:r w:rsidRPr="00305A71">
        <w:rPr>
          <w:rStyle w:val="normaltextrun"/>
          <w:rFonts w:cs="Tahoma"/>
          <w:sz w:val="22"/>
          <w:szCs w:val="22"/>
        </w:rPr>
        <w:t>Online by accessing the online form; </w:t>
      </w:r>
    </w:p>
    <w:p w14:paraId="2533AA59" w14:textId="77777777" w:rsidR="00F843CF" w:rsidRPr="00305A71" w:rsidRDefault="00F843CF">
      <w:pPr>
        <w:pStyle w:val="ListParagraph"/>
        <w:numPr>
          <w:ilvl w:val="5"/>
          <w:numId w:val="70"/>
        </w:numPr>
        <w:ind w:left="630"/>
        <w:rPr>
          <w:rStyle w:val="normaltextrun"/>
          <w:rFonts w:cs="Tahoma"/>
          <w:sz w:val="22"/>
          <w:szCs w:val="22"/>
        </w:rPr>
      </w:pPr>
      <w:r w:rsidRPr="00305A71">
        <w:rPr>
          <w:rStyle w:val="normaltextrun"/>
          <w:rFonts w:cs="Tahoma"/>
          <w:sz w:val="22"/>
          <w:szCs w:val="22"/>
        </w:rPr>
        <w:t>(ii) Sending an Email to grievance@worldbank.org; or</w:t>
      </w:r>
    </w:p>
    <w:p w14:paraId="4A1AD553" w14:textId="77777777" w:rsidR="00F843CF" w:rsidRPr="00305A71" w:rsidRDefault="00F843CF">
      <w:pPr>
        <w:pStyle w:val="ListParagraph"/>
        <w:numPr>
          <w:ilvl w:val="5"/>
          <w:numId w:val="70"/>
        </w:numPr>
        <w:ind w:left="630"/>
        <w:rPr>
          <w:rFonts w:cs="Tahoma"/>
          <w:sz w:val="22"/>
          <w:szCs w:val="22"/>
        </w:rPr>
      </w:pPr>
      <w:r w:rsidRPr="00305A71">
        <w:rPr>
          <w:rStyle w:val="normaltextrun"/>
          <w:rFonts w:cs="Tahoma"/>
          <w:sz w:val="22"/>
          <w:szCs w:val="22"/>
        </w:rPr>
        <w:t xml:space="preserve"> (iii) Submitting a letter to the World Bank Headquarters in Washington D.C., United States or World Bank Kenya County Office.</w:t>
      </w:r>
      <w:r w:rsidRPr="00305A71">
        <w:rPr>
          <w:rStyle w:val="normaltextrun"/>
          <w:rFonts w:cs="Tahoma"/>
          <w:sz w:val="22"/>
          <w:szCs w:val="22"/>
          <w:shd w:val="clear" w:color="auto" w:fill="FFFFFF"/>
        </w:rPr>
        <w:t xml:space="preserve">  </w:t>
      </w:r>
    </w:p>
    <w:p w14:paraId="0276A573" w14:textId="77777777" w:rsidR="00F843CF" w:rsidRPr="00305A71" w:rsidRDefault="00816CD2" w:rsidP="00FD3359">
      <w:pPr>
        <w:pStyle w:val="Heading3"/>
        <w:pBdr>
          <w:bottom w:val="none" w:sz="0" w:space="0" w:color="auto"/>
        </w:pBdr>
        <w:rPr>
          <w:rFonts w:cs="Tahoma"/>
          <w:szCs w:val="22"/>
        </w:rPr>
      </w:pPr>
      <w:bookmarkStart w:id="1274" w:name="_Toc137203146"/>
      <w:bookmarkStart w:id="1275" w:name="_Toc137203385"/>
      <w:bookmarkStart w:id="1276" w:name="_Toc137204312"/>
      <w:bookmarkStart w:id="1277" w:name="_Toc137233498"/>
      <w:bookmarkStart w:id="1278" w:name="_Toc137234667"/>
      <w:bookmarkStart w:id="1279" w:name="_Toc137392561"/>
      <w:bookmarkStart w:id="1280" w:name="_Toc148613636"/>
      <w:r w:rsidRPr="00305A71">
        <w:rPr>
          <w:rFonts w:cs="Tahoma"/>
          <w:szCs w:val="22"/>
        </w:rPr>
        <w:t xml:space="preserve">8.6.2 </w:t>
      </w:r>
      <w:r w:rsidR="00F843CF" w:rsidRPr="00305A71">
        <w:rPr>
          <w:rFonts w:cs="Tahoma"/>
          <w:szCs w:val="22"/>
        </w:rPr>
        <w:t>World Bank Inspection Panel</w:t>
      </w:r>
      <w:bookmarkEnd w:id="1274"/>
      <w:bookmarkEnd w:id="1275"/>
      <w:bookmarkEnd w:id="1276"/>
      <w:bookmarkEnd w:id="1277"/>
      <w:bookmarkEnd w:id="1278"/>
      <w:bookmarkEnd w:id="1279"/>
      <w:bookmarkEnd w:id="1280"/>
    </w:p>
    <w:p w14:paraId="1CB5ED85" w14:textId="77777777" w:rsidR="00F843CF" w:rsidRPr="00305A71" w:rsidRDefault="00F843CF" w:rsidP="00305A71">
      <w:pPr>
        <w:rPr>
          <w:rFonts w:cs="Tahoma"/>
          <w:sz w:val="22"/>
          <w:szCs w:val="22"/>
        </w:rPr>
      </w:pPr>
      <w:r w:rsidRPr="00305A71">
        <w:rPr>
          <w:rFonts w:cs="Tahoma"/>
          <w:sz w:val="22"/>
          <w:szCs w:val="22"/>
        </w:rPr>
        <w:t>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Contacts for registration of complaints to the IP are. </w:t>
      </w:r>
    </w:p>
    <w:p w14:paraId="0A65B866" w14:textId="77777777" w:rsidR="00F843CF" w:rsidRPr="00305A71" w:rsidRDefault="00F843CF">
      <w:pPr>
        <w:pStyle w:val="ListParagraph"/>
        <w:numPr>
          <w:ilvl w:val="0"/>
          <w:numId w:val="209"/>
        </w:numPr>
        <w:rPr>
          <w:rFonts w:cs="Tahoma"/>
          <w:sz w:val="22"/>
          <w:szCs w:val="22"/>
        </w:rPr>
      </w:pPr>
      <w:r w:rsidRPr="00305A71">
        <w:rPr>
          <w:rFonts w:cs="Tahoma"/>
          <w:sz w:val="22"/>
          <w:szCs w:val="22"/>
        </w:rPr>
        <w:t>Tel: +1 202 458 5200: and</w:t>
      </w:r>
    </w:p>
    <w:p w14:paraId="7B5FEA8E" w14:textId="77777777" w:rsidR="00F843CF" w:rsidRPr="00305A71" w:rsidRDefault="00F843CF">
      <w:pPr>
        <w:pStyle w:val="ListParagraph"/>
        <w:numPr>
          <w:ilvl w:val="0"/>
          <w:numId w:val="209"/>
        </w:numPr>
        <w:rPr>
          <w:rFonts w:cs="Tahoma"/>
          <w:sz w:val="22"/>
          <w:szCs w:val="22"/>
        </w:rPr>
      </w:pPr>
      <w:r w:rsidRPr="00305A71">
        <w:rPr>
          <w:rFonts w:cs="Tahoma"/>
          <w:sz w:val="22"/>
          <w:szCs w:val="22"/>
        </w:rPr>
        <w:t xml:space="preserve"> (ii) Email: </w:t>
      </w:r>
      <w:hyperlink r:id="rId29" w:history="1">
        <w:r w:rsidRPr="00305A71">
          <w:rPr>
            <w:rStyle w:val="Hyperlink"/>
            <w:rFonts w:cs="Tahoma"/>
            <w:color w:val="auto"/>
            <w:sz w:val="22"/>
            <w:szCs w:val="22"/>
          </w:rPr>
          <w:t>ipanel@worldbank.org.</w:t>
        </w:r>
      </w:hyperlink>
      <w:r w:rsidRPr="00305A71">
        <w:rPr>
          <w:rFonts w:cs="Tahoma"/>
          <w:sz w:val="22"/>
          <w:szCs w:val="22"/>
        </w:rPr>
        <w:t xml:space="preserve"> </w:t>
      </w:r>
    </w:p>
    <w:p w14:paraId="29B6510F" w14:textId="77777777" w:rsidR="00F843CF" w:rsidRPr="00305A71" w:rsidRDefault="00816CD2" w:rsidP="00FD3359">
      <w:pPr>
        <w:pStyle w:val="Heading2"/>
        <w:pBdr>
          <w:bottom w:val="none" w:sz="0" w:space="0" w:color="auto"/>
        </w:pBdr>
        <w:rPr>
          <w:rFonts w:cs="Tahoma"/>
          <w:sz w:val="22"/>
          <w:szCs w:val="22"/>
        </w:rPr>
      </w:pPr>
      <w:bookmarkStart w:id="1281" w:name="_Toc137203147"/>
      <w:bookmarkStart w:id="1282" w:name="_Toc137203386"/>
      <w:bookmarkStart w:id="1283" w:name="_Toc137204313"/>
      <w:bookmarkStart w:id="1284" w:name="_Toc137233499"/>
      <w:bookmarkStart w:id="1285" w:name="_Toc137234668"/>
      <w:bookmarkStart w:id="1286" w:name="_Toc137392562"/>
      <w:bookmarkStart w:id="1287" w:name="_Toc148613637"/>
      <w:r w:rsidRPr="00305A71">
        <w:rPr>
          <w:rFonts w:cs="Tahoma"/>
          <w:sz w:val="22"/>
          <w:szCs w:val="22"/>
        </w:rPr>
        <w:t xml:space="preserve">8.7 </w:t>
      </w:r>
      <w:r w:rsidR="00F843CF" w:rsidRPr="00305A71">
        <w:rPr>
          <w:rFonts w:cs="Tahoma"/>
          <w:sz w:val="22"/>
          <w:szCs w:val="22"/>
        </w:rPr>
        <w:t>Government Management of Land Acquisition Disputes</w:t>
      </w:r>
      <w:bookmarkEnd w:id="1281"/>
      <w:bookmarkEnd w:id="1282"/>
      <w:bookmarkEnd w:id="1283"/>
      <w:bookmarkEnd w:id="1284"/>
      <w:bookmarkEnd w:id="1285"/>
      <w:bookmarkEnd w:id="1286"/>
      <w:bookmarkEnd w:id="1287"/>
    </w:p>
    <w:p w14:paraId="52506F82" w14:textId="77777777" w:rsidR="00F843CF" w:rsidRPr="00305A71" w:rsidRDefault="00F843CF" w:rsidP="00305A71">
      <w:pPr>
        <w:rPr>
          <w:rFonts w:cs="Tahoma"/>
          <w:sz w:val="22"/>
          <w:szCs w:val="22"/>
        </w:rPr>
      </w:pPr>
      <w:r w:rsidRPr="00305A71">
        <w:rPr>
          <w:rFonts w:cs="Tahoma"/>
          <w:sz w:val="22"/>
          <w:szCs w:val="22"/>
        </w:rPr>
        <w:t xml:space="preserve">The Environment and Land Court, established under the Environment and Land Court Act 2011, is a superior court (with offices across the country) that hears and determines disputes relating to land and the environment.  Likewise, the Land Acquisition Tribunal established under the Land Act 2012; (PART VIIIA 133A) has jurisdiction to hear and determine appeals from the decision of the NLC on the process of compulsory acquisition of land. Therefore, in the first instance, such appeals are referred to the Tribunal. However, a party dissatisfied with the decision of the Tribunal may appeal to the Environment and Land Court on a question of law only. The regulations to set the Land Acquisition Tribunal established under the Land Value (Amendment) Act of 2019 are underway. Besides, the Judicial Service Commission will chair the Land Acquisition Tribunal once operational. </w:t>
      </w:r>
    </w:p>
    <w:p w14:paraId="72D2BDDE" w14:textId="77777777" w:rsidR="00F843CF" w:rsidRPr="00305A71" w:rsidRDefault="00F843CF" w:rsidP="00FD3359">
      <w:pPr>
        <w:pStyle w:val="Heading2"/>
        <w:pBdr>
          <w:bottom w:val="none" w:sz="0" w:space="0" w:color="auto"/>
        </w:pBdr>
        <w:rPr>
          <w:rFonts w:cs="Tahoma"/>
          <w:sz w:val="22"/>
          <w:szCs w:val="22"/>
        </w:rPr>
      </w:pPr>
      <w:bookmarkStart w:id="1288" w:name="_Toc92902471"/>
      <w:bookmarkStart w:id="1289" w:name="_Toc103782390"/>
      <w:bookmarkStart w:id="1290" w:name="_Toc105058684"/>
      <w:bookmarkStart w:id="1291" w:name="_Toc137203148"/>
      <w:bookmarkStart w:id="1292" w:name="_Toc137203387"/>
      <w:bookmarkStart w:id="1293" w:name="_Toc137204314"/>
      <w:r w:rsidRPr="00305A71">
        <w:rPr>
          <w:rFonts w:cs="Tahoma"/>
          <w:sz w:val="22"/>
          <w:szCs w:val="22"/>
        </w:rPr>
        <w:t xml:space="preserve"> </w:t>
      </w:r>
      <w:bookmarkStart w:id="1294" w:name="_Toc137233500"/>
      <w:bookmarkStart w:id="1295" w:name="_Toc137234669"/>
      <w:bookmarkStart w:id="1296" w:name="_Toc137392563"/>
      <w:bookmarkStart w:id="1297" w:name="_Toc148613638"/>
      <w:r w:rsidR="00816CD2" w:rsidRPr="00305A71">
        <w:rPr>
          <w:rFonts w:cs="Tahoma"/>
          <w:sz w:val="22"/>
          <w:szCs w:val="22"/>
        </w:rPr>
        <w:t xml:space="preserve">8.8 </w:t>
      </w:r>
      <w:r w:rsidRPr="00305A71">
        <w:rPr>
          <w:rFonts w:cs="Tahoma"/>
          <w:sz w:val="22"/>
          <w:szCs w:val="22"/>
        </w:rPr>
        <w:t>Labour Influx Management Plan</w:t>
      </w:r>
      <w:bookmarkEnd w:id="1288"/>
      <w:bookmarkEnd w:id="1289"/>
      <w:bookmarkEnd w:id="1290"/>
      <w:bookmarkEnd w:id="1291"/>
      <w:bookmarkEnd w:id="1292"/>
      <w:bookmarkEnd w:id="1293"/>
      <w:bookmarkEnd w:id="1294"/>
      <w:bookmarkEnd w:id="1295"/>
      <w:bookmarkEnd w:id="1296"/>
      <w:bookmarkEnd w:id="1297"/>
      <w:r w:rsidRPr="00305A71">
        <w:rPr>
          <w:rFonts w:cs="Tahoma"/>
          <w:sz w:val="22"/>
          <w:szCs w:val="22"/>
        </w:rPr>
        <w:t xml:space="preserve"> </w:t>
      </w:r>
    </w:p>
    <w:p w14:paraId="19CAE037" w14:textId="77777777" w:rsidR="00F843CF" w:rsidRPr="00305A71" w:rsidRDefault="00F843CF" w:rsidP="00305A71">
      <w:pPr>
        <w:rPr>
          <w:rFonts w:cs="Tahoma"/>
          <w:sz w:val="22"/>
          <w:szCs w:val="22"/>
        </w:rPr>
      </w:pPr>
      <w:r w:rsidRPr="00305A71">
        <w:rPr>
          <w:rFonts w:cs="Tahoma"/>
          <w:sz w:val="22"/>
          <w:szCs w:val="22"/>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17086D7B" w14:textId="77777777" w:rsidR="00F843CF" w:rsidRPr="00305A71" w:rsidRDefault="00F843CF" w:rsidP="00305A71">
      <w:pPr>
        <w:rPr>
          <w:rFonts w:cs="Tahoma"/>
          <w:sz w:val="22"/>
          <w:szCs w:val="22"/>
        </w:rPr>
      </w:pPr>
      <w:r w:rsidRPr="00305A71">
        <w:rPr>
          <w:rFonts w:cs="Tahoma"/>
          <w:sz w:val="22"/>
          <w:szCs w:val="22"/>
        </w:rPr>
        <w:t xml:space="preserve">The objectives of this plan are as follows: </w:t>
      </w:r>
    </w:p>
    <w:p w14:paraId="395CD6CF" w14:textId="77777777" w:rsidR="00F843CF" w:rsidRPr="00305A71" w:rsidRDefault="00F843CF">
      <w:pPr>
        <w:pStyle w:val="ListParagraph"/>
        <w:numPr>
          <w:ilvl w:val="0"/>
          <w:numId w:val="194"/>
        </w:numPr>
        <w:ind w:left="900"/>
        <w:rPr>
          <w:rFonts w:cs="Tahoma"/>
          <w:sz w:val="22"/>
          <w:szCs w:val="22"/>
        </w:rPr>
      </w:pPr>
      <w:r w:rsidRPr="00305A71">
        <w:rPr>
          <w:rFonts w:cs="Tahoma"/>
          <w:sz w:val="22"/>
          <w:szCs w:val="22"/>
        </w:rPr>
        <w:t xml:space="preserve">Monitor the scale of project induced in-migration into the project area and specific in-migration ‘hotspots. </w:t>
      </w:r>
    </w:p>
    <w:p w14:paraId="39A995D9" w14:textId="77777777" w:rsidR="00F843CF" w:rsidRPr="00305A71" w:rsidRDefault="00F843CF">
      <w:pPr>
        <w:pStyle w:val="ListParagraph"/>
        <w:numPr>
          <w:ilvl w:val="0"/>
          <w:numId w:val="194"/>
        </w:numPr>
        <w:ind w:left="900"/>
        <w:rPr>
          <w:rFonts w:cs="Tahoma"/>
          <w:sz w:val="22"/>
          <w:szCs w:val="22"/>
        </w:rPr>
      </w:pPr>
      <w:r w:rsidRPr="00305A71">
        <w:rPr>
          <w:rFonts w:cs="Tahoma"/>
          <w:sz w:val="22"/>
          <w:szCs w:val="22"/>
        </w:rPr>
        <w:t xml:space="preserve">Support local government and communities to manage both internal and external immigration into the project area; and </w:t>
      </w:r>
    </w:p>
    <w:p w14:paraId="39E666B8" w14:textId="77777777" w:rsidR="00F843CF" w:rsidRPr="00305A71" w:rsidRDefault="00F843CF">
      <w:pPr>
        <w:pStyle w:val="ListParagraph"/>
        <w:numPr>
          <w:ilvl w:val="0"/>
          <w:numId w:val="194"/>
        </w:numPr>
        <w:ind w:left="900"/>
        <w:rPr>
          <w:rFonts w:cs="Tahoma"/>
          <w:sz w:val="22"/>
          <w:szCs w:val="22"/>
        </w:rPr>
      </w:pPr>
      <w:r w:rsidRPr="00305A71">
        <w:rPr>
          <w:rFonts w:cs="Tahoma"/>
          <w:sz w:val="22"/>
          <w:szCs w:val="22"/>
        </w:rPr>
        <w:t>Mitigate and manage any negative impacts and enhance and promote any positive impact related to labour influx.</w:t>
      </w:r>
    </w:p>
    <w:p w14:paraId="56FF8638" w14:textId="77777777" w:rsidR="00F843CF" w:rsidRPr="00305A71" w:rsidRDefault="00F843CF" w:rsidP="00305A71">
      <w:pPr>
        <w:pStyle w:val="ListParagraph"/>
        <w:ind w:left="0"/>
        <w:rPr>
          <w:rFonts w:cs="Tahoma"/>
          <w:sz w:val="22"/>
          <w:szCs w:val="22"/>
        </w:rPr>
      </w:pPr>
      <w:r w:rsidRPr="00305A71">
        <w:rPr>
          <w:rFonts w:cs="Tahoma"/>
          <w:sz w:val="22"/>
          <w:szCs w:val="22"/>
        </w:rPr>
        <w:t>The plan shall consider these measures:</w:t>
      </w:r>
    </w:p>
    <w:p w14:paraId="23CD0955" w14:textId="77777777" w:rsidR="00F843CF" w:rsidRPr="00305A71" w:rsidRDefault="00F843CF">
      <w:pPr>
        <w:pStyle w:val="ListParagraph"/>
        <w:numPr>
          <w:ilvl w:val="0"/>
          <w:numId w:val="199"/>
        </w:numPr>
        <w:spacing w:after="160"/>
        <w:ind w:left="360"/>
        <w:rPr>
          <w:rFonts w:cs="Tahoma"/>
          <w:sz w:val="22"/>
          <w:szCs w:val="22"/>
        </w:rPr>
      </w:pPr>
      <w:r w:rsidRPr="00305A71">
        <w:rPr>
          <w:rFonts w:cs="Tahoma"/>
          <w:sz w:val="22"/>
          <w:szCs w:val="22"/>
        </w:rPr>
        <w:t xml:space="preserve">Prepare and Implement a Labour Management Plan (LMP) with policies and measures for ensuring that: </w:t>
      </w:r>
    </w:p>
    <w:p w14:paraId="0BEBC671" w14:textId="77777777" w:rsidR="00F843CF" w:rsidRPr="00305A71" w:rsidRDefault="00F843CF">
      <w:pPr>
        <w:pStyle w:val="ListParagraph"/>
        <w:numPr>
          <w:ilvl w:val="0"/>
          <w:numId w:val="195"/>
        </w:numPr>
        <w:spacing w:after="160"/>
        <w:rPr>
          <w:rFonts w:cs="Tahoma"/>
          <w:sz w:val="22"/>
          <w:szCs w:val="22"/>
        </w:rPr>
      </w:pPr>
      <w:r w:rsidRPr="00305A71">
        <w:rPr>
          <w:rFonts w:cs="Tahoma"/>
          <w:sz w:val="22"/>
          <w:szCs w:val="22"/>
        </w:rPr>
        <w:t>Subproject managers and workers are sensitised on:</w:t>
      </w:r>
    </w:p>
    <w:p w14:paraId="6F28983E" w14:textId="77777777" w:rsidR="00F843CF" w:rsidRPr="00305A71" w:rsidRDefault="00F843CF">
      <w:pPr>
        <w:pStyle w:val="ListParagraph"/>
        <w:numPr>
          <w:ilvl w:val="1"/>
          <w:numId w:val="197"/>
        </w:numPr>
        <w:spacing w:after="160"/>
        <w:rPr>
          <w:rFonts w:cs="Tahoma"/>
          <w:sz w:val="22"/>
          <w:szCs w:val="22"/>
        </w:rPr>
      </w:pPr>
      <w:r w:rsidRPr="00305A71">
        <w:rPr>
          <w:rFonts w:cs="Tahoma"/>
          <w:sz w:val="22"/>
          <w:szCs w:val="22"/>
        </w:rPr>
        <w:t>County/National Labour laws</w:t>
      </w:r>
    </w:p>
    <w:p w14:paraId="03656F66" w14:textId="77777777" w:rsidR="00F843CF" w:rsidRPr="00305A71" w:rsidRDefault="00F843CF">
      <w:pPr>
        <w:pStyle w:val="ListParagraph"/>
        <w:numPr>
          <w:ilvl w:val="1"/>
          <w:numId w:val="197"/>
        </w:numPr>
        <w:spacing w:after="160"/>
        <w:rPr>
          <w:rFonts w:cs="Tahoma"/>
          <w:sz w:val="22"/>
          <w:szCs w:val="22"/>
        </w:rPr>
      </w:pPr>
      <w:r w:rsidRPr="00305A71">
        <w:rPr>
          <w:rFonts w:cs="Tahoma"/>
          <w:sz w:val="22"/>
          <w:szCs w:val="22"/>
        </w:rPr>
        <w:t>County/National Child Labour laws</w:t>
      </w:r>
    </w:p>
    <w:p w14:paraId="656F4CAE" w14:textId="77777777" w:rsidR="00F843CF" w:rsidRPr="00305A71" w:rsidRDefault="00F843CF">
      <w:pPr>
        <w:pStyle w:val="ListParagraph"/>
        <w:numPr>
          <w:ilvl w:val="1"/>
          <w:numId w:val="197"/>
        </w:numPr>
        <w:spacing w:after="160"/>
        <w:rPr>
          <w:rFonts w:cs="Tahoma"/>
          <w:sz w:val="22"/>
          <w:szCs w:val="22"/>
        </w:rPr>
      </w:pPr>
      <w:r w:rsidRPr="00305A71">
        <w:rPr>
          <w:rFonts w:cs="Tahoma"/>
          <w:sz w:val="22"/>
          <w:szCs w:val="22"/>
        </w:rPr>
        <w:t xml:space="preserve">National/International Forced Labour laws </w:t>
      </w:r>
    </w:p>
    <w:p w14:paraId="79DDAAFD" w14:textId="77777777" w:rsidR="00F843CF" w:rsidRPr="00305A71" w:rsidRDefault="00F843CF">
      <w:pPr>
        <w:pStyle w:val="ListParagraph"/>
        <w:numPr>
          <w:ilvl w:val="0"/>
          <w:numId w:val="195"/>
        </w:numPr>
        <w:spacing w:after="160"/>
        <w:rPr>
          <w:rFonts w:cs="Tahoma"/>
          <w:sz w:val="22"/>
          <w:szCs w:val="22"/>
        </w:rPr>
      </w:pPr>
      <w:r w:rsidRPr="00305A71">
        <w:rPr>
          <w:rFonts w:cs="Tahoma"/>
          <w:sz w:val="22"/>
          <w:szCs w:val="22"/>
        </w:rPr>
        <w:t xml:space="preserve">Enforce: </w:t>
      </w:r>
    </w:p>
    <w:p w14:paraId="47F5AECF" w14:textId="77777777" w:rsidR="00F843CF" w:rsidRPr="00305A71" w:rsidRDefault="00F843CF">
      <w:pPr>
        <w:pStyle w:val="ListParagraph"/>
        <w:numPr>
          <w:ilvl w:val="1"/>
          <w:numId w:val="198"/>
        </w:numPr>
        <w:spacing w:after="160"/>
        <w:rPr>
          <w:rFonts w:cs="Tahoma"/>
          <w:sz w:val="22"/>
          <w:szCs w:val="22"/>
        </w:rPr>
      </w:pPr>
      <w:r w:rsidRPr="00305A71">
        <w:rPr>
          <w:rFonts w:cs="Tahoma"/>
          <w:sz w:val="22"/>
          <w:szCs w:val="22"/>
        </w:rPr>
        <w:t>The Code of conduct</w:t>
      </w:r>
    </w:p>
    <w:p w14:paraId="374021A1" w14:textId="77777777" w:rsidR="00F843CF" w:rsidRPr="00305A71" w:rsidRDefault="00F843CF">
      <w:pPr>
        <w:pStyle w:val="ListParagraph"/>
        <w:numPr>
          <w:ilvl w:val="1"/>
          <w:numId w:val="198"/>
        </w:numPr>
        <w:spacing w:after="160"/>
        <w:rPr>
          <w:rFonts w:cs="Tahoma"/>
          <w:sz w:val="22"/>
          <w:szCs w:val="22"/>
        </w:rPr>
      </w:pPr>
      <w:r w:rsidRPr="00305A71">
        <w:rPr>
          <w:rFonts w:cs="Tahoma"/>
          <w:sz w:val="22"/>
          <w:szCs w:val="22"/>
        </w:rPr>
        <w:t>County/National Labour laws</w:t>
      </w:r>
    </w:p>
    <w:p w14:paraId="3256DC94" w14:textId="77777777" w:rsidR="00F843CF" w:rsidRPr="00305A71" w:rsidRDefault="00F843CF">
      <w:pPr>
        <w:pStyle w:val="ListParagraph"/>
        <w:numPr>
          <w:ilvl w:val="1"/>
          <w:numId w:val="198"/>
        </w:numPr>
        <w:spacing w:after="160"/>
        <w:rPr>
          <w:rFonts w:cs="Tahoma"/>
          <w:sz w:val="22"/>
          <w:szCs w:val="22"/>
        </w:rPr>
      </w:pPr>
      <w:r w:rsidRPr="00305A71">
        <w:rPr>
          <w:rFonts w:cs="Tahoma"/>
          <w:sz w:val="22"/>
          <w:szCs w:val="22"/>
        </w:rPr>
        <w:t>County/National Child Labour laws</w:t>
      </w:r>
    </w:p>
    <w:p w14:paraId="4958F15B" w14:textId="77777777" w:rsidR="00F843CF" w:rsidRPr="00305A71" w:rsidRDefault="00F843CF">
      <w:pPr>
        <w:pStyle w:val="ListParagraph"/>
        <w:numPr>
          <w:ilvl w:val="1"/>
          <w:numId w:val="198"/>
        </w:numPr>
        <w:spacing w:after="160"/>
        <w:rPr>
          <w:rFonts w:cs="Tahoma"/>
          <w:sz w:val="22"/>
          <w:szCs w:val="22"/>
        </w:rPr>
      </w:pPr>
      <w:r w:rsidRPr="00305A71">
        <w:rPr>
          <w:rFonts w:cs="Tahoma"/>
          <w:sz w:val="22"/>
          <w:szCs w:val="22"/>
        </w:rPr>
        <w:t xml:space="preserve">National/International Forced Labour laws </w:t>
      </w:r>
    </w:p>
    <w:p w14:paraId="743016DB" w14:textId="77777777" w:rsidR="00F843CF" w:rsidRPr="00305A71" w:rsidRDefault="00816CD2" w:rsidP="00FD3359">
      <w:pPr>
        <w:pStyle w:val="Heading2"/>
        <w:pBdr>
          <w:bottom w:val="none" w:sz="0" w:space="0" w:color="auto"/>
        </w:pBdr>
        <w:rPr>
          <w:rFonts w:cs="Tahoma"/>
          <w:sz w:val="22"/>
          <w:szCs w:val="22"/>
        </w:rPr>
      </w:pPr>
      <w:bookmarkStart w:id="1298" w:name="_Toc92902472"/>
      <w:bookmarkStart w:id="1299" w:name="_Toc92902699"/>
      <w:bookmarkStart w:id="1300" w:name="_Toc96079385"/>
      <w:bookmarkStart w:id="1301" w:name="_Toc96584119"/>
      <w:bookmarkStart w:id="1302" w:name="_Toc103158050"/>
      <w:bookmarkStart w:id="1303" w:name="_Toc103761475"/>
      <w:bookmarkStart w:id="1304" w:name="_Toc103763166"/>
      <w:bookmarkStart w:id="1305" w:name="_Toc103782391"/>
      <w:bookmarkStart w:id="1306" w:name="_Toc103848095"/>
      <w:bookmarkStart w:id="1307" w:name="_Toc103782392"/>
      <w:bookmarkStart w:id="1308" w:name="_Toc105058685"/>
      <w:bookmarkStart w:id="1309" w:name="_Toc137203149"/>
      <w:bookmarkStart w:id="1310" w:name="_Toc137203388"/>
      <w:bookmarkStart w:id="1311" w:name="_Toc137204315"/>
      <w:bookmarkStart w:id="1312" w:name="_Toc137233501"/>
      <w:bookmarkStart w:id="1313" w:name="_Toc137234670"/>
      <w:bookmarkStart w:id="1314" w:name="_Toc137392564"/>
      <w:bookmarkStart w:id="1315" w:name="_Toc148613639"/>
      <w:bookmarkEnd w:id="1298"/>
      <w:bookmarkEnd w:id="1299"/>
      <w:bookmarkEnd w:id="1300"/>
      <w:bookmarkEnd w:id="1301"/>
      <w:bookmarkEnd w:id="1302"/>
      <w:bookmarkEnd w:id="1303"/>
      <w:bookmarkEnd w:id="1304"/>
      <w:bookmarkEnd w:id="1305"/>
      <w:bookmarkEnd w:id="1306"/>
      <w:r w:rsidRPr="00305A71">
        <w:rPr>
          <w:rFonts w:cs="Tahoma"/>
          <w:sz w:val="22"/>
          <w:szCs w:val="22"/>
        </w:rPr>
        <w:t xml:space="preserve">8.9 </w:t>
      </w:r>
      <w:r w:rsidR="00F843CF" w:rsidRPr="00305A71">
        <w:rPr>
          <w:rFonts w:cs="Tahoma"/>
          <w:sz w:val="22"/>
          <w:szCs w:val="22"/>
        </w:rPr>
        <w:t>Rehabilitation and Decommissioning Management Plan</w:t>
      </w:r>
      <w:bookmarkEnd w:id="1307"/>
      <w:bookmarkEnd w:id="1308"/>
      <w:bookmarkEnd w:id="1309"/>
      <w:bookmarkEnd w:id="1310"/>
      <w:bookmarkEnd w:id="1311"/>
      <w:bookmarkEnd w:id="1312"/>
      <w:bookmarkEnd w:id="1313"/>
      <w:bookmarkEnd w:id="1314"/>
      <w:bookmarkEnd w:id="1315"/>
    </w:p>
    <w:p w14:paraId="73E9D7DA" w14:textId="77777777" w:rsidR="00F843CF" w:rsidRPr="00305A71" w:rsidRDefault="00F843CF" w:rsidP="00305A71">
      <w:pPr>
        <w:autoSpaceDE w:val="0"/>
        <w:autoSpaceDN w:val="0"/>
        <w:adjustRightInd w:val="0"/>
        <w:rPr>
          <w:rFonts w:cs="Tahoma"/>
          <w:sz w:val="22"/>
          <w:szCs w:val="22"/>
        </w:rPr>
      </w:pPr>
      <w:r w:rsidRPr="00305A71">
        <w:rPr>
          <w:rFonts w:cs="Tahoma"/>
          <w:sz w:val="22"/>
          <w:szCs w:val="22"/>
        </w:rPr>
        <w:t>The rehabilitation and decommissioning management plan include the following:</w:t>
      </w:r>
    </w:p>
    <w:p w14:paraId="6D0AAF9E" w14:textId="77777777" w:rsidR="00F843CF" w:rsidRPr="00305A71" w:rsidRDefault="00816CD2" w:rsidP="00FD3359">
      <w:pPr>
        <w:pStyle w:val="Heading3"/>
        <w:pBdr>
          <w:bottom w:val="none" w:sz="0" w:space="0" w:color="auto"/>
        </w:pBdr>
        <w:rPr>
          <w:rFonts w:cs="Tahoma"/>
          <w:szCs w:val="22"/>
        </w:rPr>
      </w:pPr>
      <w:bookmarkStart w:id="1316" w:name="_Toc137203150"/>
      <w:bookmarkStart w:id="1317" w:name="_Toc137203389"/>
      <w:bookmarkStart w:id="1318" w:name="_Toc137204316"/>
      <w:bookmarkStart w:id="1319" w:name="_Toc137233502"/>
      <w:bookmarkStart w:id="1320" w:name="_Toc137234671"/>
      <w:bookmarkStart w:id="1321" w:name="_Toc137392565"/>
      <w:bookmarkStart w:id="1322" w:name="_Toc148613640"/>
      <w:r w:rsidRPr="00305A71">
        <w:rPr>
          <w:rFonts w:cs="Tahoma"/>
          <w:szCs w:val="22"/>
        </w:rPr>
        <w:t xml:space="preserve">8.9.1 </w:t>
      </w:r>
      <w:r w:rsidR="00F843CF" w:rsidRPr="00305A71">
        <w:rPr>
          <w:rFonts w:cs="Tahoma"/>
          <w:szCs w:val="22"/>
        </w:rPr>
        <w:t>Planning for Closure</w:t>
      </w:r>
      <w:bookmarkEnd w:id="1316"/>
      <w:bookmarkEnd w:id="1317"/>
      <w:bookmarkEnd w:id="1318"/>
      <w:bookmarkEnd w:id="1319"/>
      <w:bookmarkEnd w:id="1320"/>
      <w:bookmarkEnd w:id="1321"/>
      <w:bookmarkEnd w:id="1322"/>
    </w:p>
    <w:p w14:paraId="4E00301E" w14:textId="77777777" w:rsidR="00F843CF" w:rsidRPr="00305A71" w:rsidRDefault="00F843CF" w:rsidP="00305A71">
      <w:pPr>
        <w:autoSpaceDE w:val="0"/>
        <w:autoSpaceDN w:val="0"/>
        <w:adjustRightInd w:val="0"/>
        <w:rPr>
          <w:rFonts w:cs="Tahoma"/>
          <w:sz w:val="22"/>
          <w:szCs w:val="22"/>
        </w:rPr>
      </w:pPr>
      <w:r w:rsidRPr="00305A71">
        <w:rPr>
          <w:rFonts w:cs="Tahoma"/>
          <w:sz w:val="22"/>
          <w:szCs w:val="22"/>
        </w:rPr>
        <w:t>a) The implementing agency shall investigate practical options for closure of the facility at least one year before decommissioning and submit a report to relevant authorities NEMA included.</w:t>
      </w:r>
    </w:p>
    <w:p w14:paraId="7842C224" w14:textId="77777777" w:rsidR="00F843CF" w:rsidRPr="00305A71" w:rsidRDefault="00F843CF" w:rsidP="00305A71">
      <w:pPr>
        <w:autoSpaceDE w:val="0"/>
        <w:autoSpaceDN w:val="0"/>
        <w:adjustRightInd w:val="0"/>
        <w:rPr>
          <w:rFonts w:cs="Tahoma"/>
          <w:sz w:val="22"/>
          <w:szCs w:val="22"/>
        </w:rPr>
      </w:pPr>
      <w:r w:rsidRPr="00305A71">
        <w:rPr>
          <w:rFonts w:cs="Tahoma"/>
          <w:sz w:val="22"/>
          <w:szCs w:val="22"/>
        </w:rPr>
        <w:t>b) The KPLC shall develop rehabilitation and decommissioning plan in conjunction with relevant stakeholders at least one year before the end of facility’s operations.</w:t>
      </w:r>
    </w:p>
    <w:p w14:paraId="341ED7B7" w14:textId="77777777" w:rsidR="00F843CF" w:rsidRPr="00305A71" w:rsidRDefault="00F843CF" w:rsidP="00305A71">
      <w:pPr>
        <w:autoSpaceDE w:val="0"/>
        <w:autoSpaceDN w:val="0"/>
        <w:adjustRightInd w:val="0"/>
        <w:rPr>
          <w:rFonts w:cs="Tahoma"/>
          <w:sz w:val="22"/>
          <w:szCs w:val="22"/>
        </w:rPr>
      </w:pPr>
      <w:r w:rsidRPr="00305A71">
        <w:rPr>
          <w:rFonts w:cs="Tahoma"/>
          <w:sz w:val="22"/>
          <w:szCs w:val="22"/>
        </w:rPr>
        <w:t>c) The KPLC shall explore options of re-use and recycling of the facility’s components/structures.</w:t>
      </w:r>
    </w:p>
    <w:p w14:paraId="1E464C0B" w14:textId="77777777" w:rsidR="00F843CF" w:rsidRPr="00305A71" w:rsidRDefault="00816CD2" w:rsidP="00FD3359">
      <w:pPr>
        <w:pStyle w:val="Heading3"/>
        <w:pBdr>
          <w:bottom w:val="none" w:sz="0" w:space="0" w:color="auto"/>
        </w:pBdr>
        <w:rPr>
          <w:rFonts w:cs="Tahoma"/>
          <w:szCs w:val="22"/>
        </w:rPr>
      </w:pPr>
      <w:bookmarkStart w:id="1323" w:name="_Toc137203151"/>
      <w:bookmarkStart w:id="1324" w:name="_Toc137203390"/>
      <w:bookmarkStart w:id="1325" w:name="_Toc137204317"/>
      <w:bookmarkStart w:id="1326" w:name="_Toc137233503"/>
      <w:bookmarkStart w:id="1327" w:name="_Toc137234672"/>
      <w:bookmarkStart w:id="1328" w:name="_Toc137392566"/>
      <w:bookmarkStart w:id="1329" w:name="_Toc148613641"/>
      <w:r w:rsidRPr="00305A71">
        <w:rPr>
          <w:rFonts w:cs="Tahoma"/>
          <w:szCs w:val="22"/>
        </w:rPr>
        <w:t xml:space="preserve">8.9.2 </w:t>
      </w:r>
      <w:r w:rsidR="00F843CF" w:rsidRPr="00305A71">
        <w:rPr>
          <w:rFonts w:cs="Tahoma"/>
          <w:szCs w:val="22"/>
        </w:rPr>
        <w:t>Decommissioning</w:t>
      </w:r>
      <w:bookmarkEnd w:id="1323"/>
      <w:bookmarkEnd w:id="1324"/>
      <w:bookmarkEnd w:id="1325"/>
      <w:bookmarkEnd w:id="1326"/>
      <w:bookmarkEnd w:id="1327"/>
      <w:bookmarkEnd w:id="1328"/>
      <w:bookmarkEnd w:id="1329"/>
    </w:p>
    <w:p w14:paraId="09DFFD31" w14:textId="77777777" w:rsidR="00F843CF" w:rsidRPr="00305A71" w:rsidRDefault="00F843CF" w:rsidP="00305A71">
      <w:pPr>
        <w:autoSpaceDE w:val="0"/>
        <w:autoSpaceDN w:val="0"/>
        <w:adjustRightInd w:val="0"/>
        <w:rPr>
          <w:rFonts w:cs="Tahoma"/>
          <w:sz w:val="22"/>
          <w:szCs w:val="22"/>
        </w:rPr>
      </w:pPr>
      <w:r w:rsidRPr="00305A71">
        <w:rPr>
          <w:rFonts w:cs="Tahoma"/>
          <w:sz w:val="22"/>
          <w:szCs w:val="22"/>
        </w:rPr>
        <w:t>a) The KPLC shall take into consideration the health and safety of personnel, contractors, neighbours and the public during the planning and implementation of the demolition process.</w:t>
      </w:r>
    </w:p>
    <w:p w14:paraId="7101074E" w14:textId="77777777" w:rsidR="00F843CF" w:rsidRPr="00305A71" w:rsidRDefault="00F843CF" w:rsidP="00305A71">
      <w:pPr>
        <w:autoSpaceDE w:val="0"/>
        <w:autoSpaceDN w:val="0"/>
        <w:adjustRightInd w:val="0"/>
        <w:rPr>
          <w:rFonts w:cs="Tahoma"/>
          <w:sz w:val="22"/>
          <w:szCs w:val="22"/>
        </w:rPr>
      </w:pPr>
      <w:r w:rsidRPr="00305A71">
        <w:rPr>
          <w:rFonts w:cs="Tahoma"/>
          <w:sz w:val="22"/>
          <w:szCs w:val="22"/>
        </w:rPr>
        <w:t>b) The KPLC shall undertake a further survey to identify any contaminated areas and remediate them accordingly.</w:t>
      </w:r>
    </w:p>
    <w:p w14:paraId="4F82389E" w14:textId="77777777" w:rsidR="00F843CF" w:rsidRPr="00305A71" w:rsidRDefault="00816CD2" w:rsidP="00FD3359">
      <w:pPr>
        <w:pStyle w:val="Heading3"/>
        <w:pBdr>
          <w:bottom w:val="none" w:sz="0" w:space="0" w:color="auto"/>
        </w:pBdr>
        <w:rPr>
          <w:rFonts w:cs="Tahoma"/>
          <w:szCs w:val="22"/>
        </w:rPr>
      </w:pPr>
      <w:bookmarkStart w:id="1330" w:name="_Toc137203152"/>
      <w:bookmarkStart w:id="1331" w:name="_Toc137203391"/>
      <w:bookmarkStart w:id="1332" w:name="_Toc137204318"/>
      <w:bookmarkStart w:id="1333" w:name="_Toc137233504"/>
      <w:bookmarkStart w:id="1334" w:name="_Toc137234673"/>
      <w:bookmarkStart w:id="1335" w:name="_Toc137392567"/>
      <w:bookmarkStart w:id="1336" w:name="_Toc148613642"/>
      <w:r w:rsidRPr="00305A71">
        <w:rPr>
          <w:rFonts w:cs="Tahoma"/>
          <w:szCs w:val="22"/>
        </w:rPr>
        <w:t xml:space="preserve">8.9.3 </w:t>
      </w:r>
      <w:r w:rsidR="00F843CF" w:rsidRPr="00305A71">
        <w:rPr>
          <w:rFonts w:cs="Tahoma"/>
          <w:szCs w:val="22"/>
        </w:rPr>
        <w:t>Post Closure</w:t>
      </w:r>
      <w:bookmarkEnd w:id="1330"/>
      <w:bookmarkEnd w:id="1331"/>
      <w:bookmarkEnd w:id="1332"/>
      <w:bookmarkEnd w:id="1333"/>
      <w:bookmarkEnd w:id="1334"/>
      <w:bookmarkEnd w:id="1335"/>
      <w:bookmarkEnd w:id="1336"/>
    </w:p>
    <w:p w14:paraId="51C2D3D9" w14:textId="77777777" w:rsidR="00F843CF" w:rsidRPr="00305A71" w:rsidRDefault="00F843CF" w:rsidP="00305A71">
      <w:pPr>
        <w:autoSpaceDE w:val="0"/>
        <w:autoSpaceDN w:val="0"/>
        <w:adjustRightInd w:val="0"/>
        <w:rPr>
          <w:rFonts w:cs="Tahoma"/>
          <w:sz w:val="22"/>
          <w:szCs w:val="22"/>
        </w:rPr>
      </w:pPr>
      <w:r w:rsidRPr="00305A71">
        <w:rPr>
          <w:rFonts w:cs="Tahoma"/>
          <w:sz w:val="22"/>
          <w:szCs w:val="22"/>
        </w:rPr>
        <w:t>The KPLC shall ensure that the facility’s site is free of impacts associated with the closure and demolition.</w:t>
      </w:r>
    </w:p>
    <w:p w14:paraId="3A460C7D" w14:textId="77777777" w:rsidR="00F843CF" w:rsidRPr="00305A71" w:rsidRDefault="00F843CF" w:rsidP="00305A71">
      <w:pPr>
        <w:autoSpaceDE w:val="0"/>
        <w:autoSpaceDN w:val="0"/>
        <w:adjustRightInd w:val="0"/>
        <w:rPr>
          <w:rFonts w:cs="Tahoma"/>
          <w:sz w:val="22"/>
          <w:szCs w:val="22"/>
        </w:rPr>
      </w:pPr>
      <w:r w:rsidRPr="00305A71">
        <w:rPr>
          <w:rFonts w:cs="Tahoma"/>
          <w:sz w:val="22"/>
          <w:szCs w:val="22"/>
        </w:rPr>
        <w:t>The KPLC shall develop, rollout and implement a monitoring plan that includes:</w:t>
      </w:r>
    </w:p>
    <w:p w14:paraId="2C59FD64" w14:textId="77777777" w:rsidR="00F843CF" w:rsidRPr="00305A71" w:rsidRDefault="00F843CF" w:rsidP="00305A71">
      <w:pPr>
        <w:autoSpaceDE w:val="0"/>
        <w:autoSpaceDN w:val="0"/>
        <w:adjustRightInd w:val="0"/>
        <w:ind w:left="180"/>
        <w:rPr>
          <w:rFonts w:cs="Tahoma"/>
          <w:sz w:val="22"/>
          <w:szCs w:val="22"/>
        </w:rPr>
      </w:pPr>
      <w:r w:rsidRPr="00305A71">
        <w:rPr>
          <w:rFonts w:cs="Tahoma"/>
          <w:sz w:val="22"/>
          <w:szCs w:val="22"/>
        </w:rPr>
        <w:t>a) Monitoring of the rehabilitated site to confirm whether progress is satisfactory.</w:t>
      </w:r>
    </w:p>
    <w:p w14:paraId="135AA0F9" w14:textId="77777777" w:rsidR="00F843CF" w:rsidRPr="00305A71" w:rsidRDefault="00F843CF" w:rsidP="00305A71">
      <w:pPr>
        <w:autoSpaceDE w:val="0"/>
        <w:autoSpaceDN w:val="0"/>
        <w:adjustRightInd w:val="0"/>
        <w:ind w:left="180"/>
        <w:rPr>
          <w:rFonts w:cs="Tahoma"/>
          <w:sz w:val="22"/>
          <w:szCs w:val="22"/>
        </w:rPr>
      </w:pPr>
      <w:r w:rsidRPr="00305A71">
        <w:rPr>
          <w:rFonts w:cs="Tahoma"/>
          <w:sz w:val="22"/>
          <w:szCs w:val="22"/>
        </w:rPr>
        <w:t>b) Outline of how land improvement and future land use will be affected by the past operations and decommissioning of the associated infrastructure.</w:t>
      </w:r>
    </w:p>
    <w:p w14:paraId="16DE3A6A" w14:textId="77777777" w:rsidR="00F843CF" w:rsidRPr="00305A71" w:rsidRDefault="00816CD2" w:rsidP="00FD3359">
      <w:pPr>
        <w:pStyle w:val="Heading2"/>
        <w:pBdr>
          <w:bottom w:val="none" w:sz="0" w:space="0" w:color="auto"/>
        </w:pBdr>
        <w:rPr>
          <w:rFonts w:cs="Tahoma"/>
          <w:sz w:val="22"/>
          <w:szCs w:val="22"/>
        </w:rPr>
      </w:pPr>
      <w:bookmarkStart w:id="1337" w:name="_Toc92879144"/>
      <w:bookmarkStart w:id="1338" w:name="_Toc92879348"/>
      <w:bookmarkStart w:id="1339" w:name="_Toc92902473"/>
      <w:bookmarkStart w:id="1340" w:name="_Toc103782393"/>
      <w:bookmarkStart w:id="1341" w:name="_Toc105058686"/>
      <w:bookmarkStart w:id="1342" w:name="_Toc137203153"/>
      <w:bookmarkStart w:id="1343" w:name="_Toc137203392"/>
      <w:bookmarkStart w:id="1344" w:name="_Toc137204319"/>
      <w:bookmarkStart w:id="1345" w:name="_Toc137233505"/>
      <w:bookmarkStart w:id="1346" w:name="_Toc137234674"/>
      <w:bookmarkStart w:id="1347" w:name="_Toc137392568"/>
      <w:bookmarkStart w:id="1348" w:name="_Toc148613643"/>
      <w:r w:rsidRPr="00305A71">
        <w:rPr>
          <w:rFonts w:cs="Tahoma"/>
          <w:sz w:val="22"/>
          <w:szCs w:val="22"/>
        </w:rPr>
        <w:t xml:space="preserve">8.10 </w:t>
      </w:r>
      <w:r w:rsidR="00F843CF" w:rsidRPr="00305A71">
        <w:rPr>
          <w:rFonts w:cs="Tahoma"/>
          <w:sz w:val="22"/>
          <w:szCs w:val="22"/>
        </w:rPr>
        <w:t>Institutional Implementation Arrangements for the Proposed Project</w:t>
      </w:r>
      <w:bookmarkEnd w:id="1337"/>
      <w:bookmarkEnd w:id="1338"/>
      <w:bookmarkEnd w:id="1339"/>
      <w:bookmarkEnd w:id="1340"/>
      <w:bookmarkEnd w:id="1341"/>
      <w:bookmarkEnd w:id="1342"/>
      <w:bookmarkEnd w:id="1343"/>
      <w:bookmarkEnd w:id="1344"/>
      <w:bookmarkEnd w:id="1345"/>
      <w:bookmarkEnd w:id="1346"/>
      <w:bookmarkEnd w:id="1347"/>
      <w:bookmarkEnd w:id="1348"/>
      <w:r w:rsidR="00F843CF" w:rsidRPr="00305A71">
        <w:rPr>
          <w:rFonts w:cs="Tahoma"/>
          <w:sz w:val="22"/>
          <w:szCs w:val="22"/>
        </w:rPr>
        <w:t xml:space="preserve"> </w:t>
      </w:r>
    </w:p>
    <w:p w14:paraId="6673B2B2" w14:textId="77777777" w:rsidR="00F843CF" w:rsidRPr="00305A71" w:rsidRDefault="00F843CF" w:rsidP="00305A71">
      <w:pPr>
        <w:rPr>
          <w:rFonts w:cs="Tahoma"/>
          <w:sz w:val="22"/>
          <w:szCs w:val="22"/>
        </w:rPr>
      </w:pPr>
      <w:r w:rsidRPr="00305A71">
        <w:rPr>
          <w:rFonts w:cs="Tahoma"/>
          <w:sz w:val="22"/>
          <w:szCs w:val="22"/>
        </w:rPr>
        <w:t xml:space="preserve">This section presents roles and responsibilities of proponent, implementing agency, supervision consultant and contractor. The project is jointly implemented by the Ministry of Energy and Kenya Power. Specific roles are presented below. </w:t>
      </w:r>
    </w:p>
    <w:p w14:paraId="7F9B4DB9" w14:textId="55B6F76C" w:rsidR="00F843CF" w:rsidRPr="00305A71" w:rsidRDefault="00816CD2" w:rsidP="00FD3359">
      <w:pPr>
        <w:pStyle w:val="Heading3"/>
        <w:pBdr>
          <w:bottom w:val="none" w:sz="0" w:space="0" w:color="auto"/>
        </w:pBdr>
        <w:rPr>
          <w:rFonts w:cs="Tahoma"/>
          <w:szCs w:val="22"/>
        </w:rPr>
      </w:pPr>
      <w:bookmarkStart w:id="1349" w:name="_Toc92879145"/>
      <w:bookmarkStart w:id="1350" w:name="_Toc92879349"/>
      <w:bookmarkStart w:id="1351" w:name="_Toc92902474"/>
      <w:bookmarkStart w:id="1352" w:name="_Toc103782394"/>
      <w:bookmarkStart w:id="1353" w:name="_Toc105058687"/>
      <w:bookmarkStart w:id="1354" w:name="_Toc137203154"/>
      <w:bookmarkStart w:id="1355" w:name="_Toc137203393"/>
      <w:bookmarkStart w:id="1356" w:name="_Toc137204320"/>
      <w:bookmarkStart w:id="1357" w:name="_Toc137233506"/>
      <w:bookmarkStart w:id="1358" w:name="_Toc137234675"/>
      <w:bookmarkStart w:id="1359" w:name="_Toc137392569"/>
      <w:bookmarkStart w:id="1360" w:name="_Toc148613644"/>
      <w:r w:rsidRPr="00305A71">
        <w:rPr>
          <w:rFonts w:cs="Tahoma"/>
          <w:szCs w:val="22"/>
        </w:rPr>
        <w:t xml:space="preserve">8.10.1 </w:t>
      </w:r>
      <w:r w:rsidR="00F843CF" w:rsidRPr="00305A71">
        <w:rPr>
          <w:rFonts w:cs="Tahoma"/>
          <w:szCs w:val="22"/>
        </w:rPr>
        <w:t>Proponent -Ministry of Energy (MoE)</w:t>
      </w:r>
      <w:bookmarkEnd w:id="1349"/>
      <w:bookmarkEnd w:id="1350"/>
      <w:bookmarkEnd w:id="1351"/>
      <w:bookmarkEnd w:id="1352"/>
      <w:bookmarkEnd w:id="1353"/>
      <w:bookmarkEnd w:id="1354"/>
      <w:bookmarkEnd w:id="1355"/>
      <w:bookmarkEnd w:id="1356"/>
      <w:bookmarkEnd w:id="1357"/>
      <w:bookmarkEnd w:id="1358"/>
      <w:bookmarkEnd w:id="1359"/>
      <w:bookmarkEnd w:id="1360"/>
      <w:r w:rsidR="00F843CF" w:rsidRPr="00305A71">
        <w:rPr>
          <w:rFonts w:cs="Tahoma"/>
          <w:szCs w:val="22"/>
        </w:rPr>
        <w:t xml:space="preserve"> </w:t>
      </w:r>
    </w:p>
    <w:p w14:paraId="0401A41A" w14:textId="673ECDE3" w:rsidR="00F843CF" w:rsidRPr="00305A71" w:rsidRDefault="00F843CF" w:rsidP="00305A71">
      <w:pPr>
        <w:rPr>
          <w:rFonts w:cs="Tahoma"/>
          <w:sz w:val="22"/>
          <w:szCs w:val="22"/>
          <w:lang w:eastAsia="en-GB"/>
        </w:rPr>
      </w:pPr>
      <w:r w:rsidRPr="00305A71">
        <w:rPr>
          <w:rFonts w:cs="Tahoma"/>
          <w:sz w:val="22"/>
          <w:szCs w:val="22"/>
        </w:rPr>
        <w:t xml:space="preserve">The MoE will provide overall coordination and oversight of the project. MOE will be responsible for overall responsibility for safeguards due diligence, and compliance monitoring. </w:t>
      </w:r>
      <w:r w:rsidRPr="00305A71">
        <w:rPr>
          <w:rFonts w:cs="Tahoma"/>
          <w:sz w:val="22"/>
          <w:szCs w:val="22"/>
          <w:lang w:eastAsia="en-GB"/>
        </w:rPr>
        <w:t xml:space="preserve">The MOE will also provide funding for the project planning and implementation. </w:t>
      </w:r>
    </w:p>
    <w:p w14:paraId="4E013084" w14:textId="77777777" w:rsidR="00F843CF" w:rsidRPr="00305A71" w:rsidRDefault="00816CD2" w:rsidP="00FD3359">
      <w:pPr>
        <w:pStyle w:val="Heading3"/>
        <w:pBdr>
          <w:bottom w:val="none" w:sz="0" w:space="0" w:color="auto"/>
        </w:pBdr>
        <w:rPr>
          <w:rFonts w:cs="Tahoma"/>
          <w:szCs w:val="22"/>
          <w:lang w:eastAsia="en-GB"/>
        </w:rPr>
      </w:pPr>
      <w:bookmarkStart w:id="1361" w:name="_Toc92879146"/>
      <w:bookmarkStart w:id="1362" w:name="_Toc92879350"/>
      <w:bookmarkStart w:id="1363" w:name="_Toc92902475"/>
      <w:bookmarkStart w:id="1364" w:name="_Toc103782395"/>
      <w:bookmarkStart w:id="1365" w:name="_Toc105058688"/>
      <w:bookmarkStart w:id="1366" w:name="_Toc137203155"/>
      <w:bookmarkStart w:id="1367" w:name="_Toc137203394"/>
      <w:bookmarkStart w:id="1368" w:name="_Toc137204321"/>
      <w:bookmarkStart w:id="1369" w:name="_Toc137233507"/>
      <w:bookmarkStart w:id="1370" w:name="_Toc137234676"/>
      <w:bookmarkStart w:id="1371" w:name="_Toc137392570"/>
      <w:bookmarkStart w:id="1372" w:name="_Toc148613645"/>
      <w:r w:rsidRPr="00305A71">
        <w:rPr>
          <w:rFonts w:cs="Tahoma"/>
          <w:szCs w:val="22"/>
          <w:lang w:eastAsia="en-GB"/>
        </w:rPr>
        <w:t xml:space="preserve">8.10.2 </w:t>
      </w:r>
      <w:r w:rsidR="00F843CF" w:rsidRPr="00305A71">
        <w:rPr>
          <w:rFonts w:cs="Tahoma"/>
          <w:szCs w:val="22"/>
          <w:lang w:eastAsia="en-GB"/>
        </w:rPr>
        <w:t>KOSAP Project Implementation Unit</w:t>
      </w:r>
      <w:bookmarkEnd w:id="1361"/>
      <w:bookmarkEnd w:id="1362"/>
      <w:bookmarkEnd w:id="1363"/>
      <w:bookmarkEnd w:id="1364"/>
      <w:bookmarkEnd w:id="1365"/>
      <w:bookmarkEnd w:id="1366"/>
      <w:bookmarkEnd w:id="1367"/>
      <w:bookmarkEnd w:id="1368"/>
      <w:bookmarkEnd w:id="1369"/>
      <w:bookmarkEnd w:id="1370"/>
      <w:bookmarkEnd w:id="1371"/>
      <w:bookmarkEnd w:id="1372"/>
    </w:p>
    <w:p w14:paraId="1EAF2533" w14:textId="77777777" w:rsidR="00F843CF" w:rsidRPr="00305A71" w:rsidRDefault="00F843CF" w:rsidP="00305A71">
      <w:pPr>
        <w:rPr>
          <w:rFonts w:cs="Tahoma"/>
          <w:sz w:val="22"/>
          <w:szCs w:val="22"/>
          <w:lang w:eastAsia="en-GB"/>
        </w:rPr>
      </w:pPr>
      <w:r w:rsidRPr="00305A71">
        <w:rPr>
          <w:rFonts w:cs="Tahoma"/>
          <w:sz w:val="22"/>
          <w:szCs w:val="22"/>
          <w:lang w:eastAsia="en-GB"/>
        </w:rPr>
        <w:t>The MOE has already put in place a Project Implementation Unit (PIU) to guide implementation of the project. The PIU is already implementing the project. In the PIU Environmental and Social issues are spearheaded by an Environmental and Social Safeguards Expert whose role is to coordinate and oversee implementation of safeguards. The PIU reports to the MOE.</w:t>
      </w:r>
    </w:p>
    <w:p w14:paraId="4032E8EC" w14:textId="77777777" w:rsidR="00F843CF" w:rsidRPr="00305A71" w:rsidRDefault="00816CD2" w:rsidP="00FD3359">
      <w:pPr>
        <w:pStyle w:val="Heading3"/>
        <w:pBdr>
          <w:bottom w:val="none" w:sz="0" w:space="0" w:color="auto"/>
        </w:pBdr>
        <w:rPr>
          <w:rFonts w:cs="Tahoma"/>
          <w:szCs w:val="22"/>
        </w:rPr>
      </w:pPr>
      <w:bookmarkStart w:id="1373" w:name="_Toc92879147"/>
      <w:bookmarkStart w:id="1374" w:name="_Toc92879351"/>
      <w:bookmarkStart w:id="1375" w:name="_Toc92902476"/>
      <w:bookmarkStart w:id="1376" w:name="_Toc103782396"/>
      <w:bookmarkStart w:id="1377" w:name="_Toc105058689"/>
      <w:bookmarkStart w:id="1378" w:name="_Toc137203156"/>
      <w:bookmarkStart w:id="1379" w:name="_Toc137203395"/>
      <w:bookmarkStart w:id="1380" w:name="_Toc137204322"/>
      <w:bookmarkStart w:id="1381" w:name="_Toc137233508"/>
      <w:bookmarkStart w:id="1382" w:name="_Toc137234677"/>
      <w:bookmarkStart w:id="1383" w:name="_Toc137392571"/>
      <w:bookmarkStart w:id="1384" w:name="_Toc148613646"/>
      <w:r w:rsidRPr="00305A71">
        <w:rPr>
          <w:rFonts w:cs="Tahoma"/>
          <w:szCs w:val="22"/>
        </w:rPr>
        <w:t xml:space="preserve">8.10.3 </w:t>
      </w:r>
      <w:r w:rsidR="00F843CF" w:rsidRPr="00305A71">
        <w:rPr>
          <w:rFonts w:cs="Tahoma"/>
          <w:szCs w:val="22"/>
        </w:rPr>
        <w:t>The Implementing Agency (KPLC)</w:t>
      </w:r>
      <w:bookmarkEnd w:id="1373"/>
      <w:bookmarkEnd w:id="1374"/>
      <w:bookmarkEnd w:id="1375"/>
      <w:bookmarkEnd w:id="1376"/>
      <w:bookmarkEnd w:id="1377"/>
      <w:bookmarkEnd w:id="1378"/>
      <w:bookmarkEnd w:id="1379"/>
      <w:bookmarkEnd w:id="1380"/>
      <w:bookmarkEnd w:id="1381"/>
      <w:bookmarkEnd w:id="1382"/>
      <w:bookmarkEnd w:id="1383"/>
      <w:bookmarkEnd w:id="1384"/>
    </w:p>
    <w:p w14:paraId="7C1E85F0" w14:textId="77777777" w:rsidR="00F843CF" w:rsidRPr="00305A71" w:rsidRDefault="00F843CF" w:rsidP="00305A71">
      <w:pPr>
        <w:spacing w:after="160"/>
        <w:rPr>
          <w:rFonts w:cs="Tahoma"/>
          <w:sz w:val="22"/>
          <w:szCs w:val="22"/>
        </w:rPr>
      </w:pPr>
      <w:r w:rsidRPr="00305A71">
        <w:rPr>
          <w:rFonts w:cs="Tahoma"/>
          <w:sz w:val="22"/>
          <w:szCs w:val="22"/>
        </w:rPr>
        <w:t>KPLC will be responsible for implementation and operation of the project on behalf of the MOE. Some of the key responsibilities include but not limited to are.</w:t>
      </w:r>
    </w:p>
    <w:p w14:paraId="3A055115" w14:textId="77777777" w:rsidR="00F843CF" w:rsidRPr="00305A71" w:rsidRDefault="00F843CF">
      <w:pPr>
        <w:pStyle w:val="ListParagraph"/>
        <w:numPr>
          <w:ilvl w:val="0"/>
          <w:numId w:val="188"/>
        </w:numPr>
        <w:autoSpaceDE w:val="0"/>
        <w:autoSpaceDN w:val="0"/>
        <w:adjustRightInd w:val="0"/>
        <w:rPr>
          <w:rFonts w:cs="Tahoma"/>
          <w:sz w:val="22"/>
          <w:szCs w:val="22"/>
        </w:rPr>
      </w:pPr>
      <w:r w:rsidRPr="00305A71">
        <w:rPr>
          <w:rFonts w:cs="Tahoma"/>
          <w:sz w:val="22"/>
          <w:szCs w:val="22"/>
        </w:rPr>
        <w:t xml:space="preserve">KPLC will supervise construction works through a supervision consultant and also directly. </w:t>
      </w:r>
    </w:p>
    <w:p w14:paraId="79046712" w14:textId="77777777" w:rsidR="00F843CF" w:rsidRPr="00305A71" w:rsidRDefault="00F843CF">
      <w:pPr>
        <w:numPr>
          <w:ilvl w:val="0"/>
          <w:numId w:val="188"/>
        </w:numPr>
        <w:autoSpaceDE w:val="0"/>
        <w:autoSpaceDN w:val="0"/>
        <w:adjustRightInd w:val="0"/>
        <w:rPr>
          <w:rFonts w:cs="Tahoma"/>
          <w:sz w:val="22"/>
          <w:szCs w:val="22"/>
        </w:rPr>
      </w:pPr>
      <w:r w:rsidRPr="00305A71">
        <w:rPr>
          <w:rFonts w:cs="Tahoma"/>
          <w:sz w:val="22"/>
          <w:szCs w:val="22"/>
        </w:rPr>
        <w:t xml:space="preserve">Monitoring the progress of the project in terms of the safeguards and technical aspects. </w:t>
      </w:r>
    </w:p>
    <w:p w14:paraId="38F31294" w14:textId="77777777" w:rsidR="00F843CF" w:rsidRPr="00305A71" w:rsidRDefault="00F843CF">
      <w:pPr>
        <w:numPr>
          <w:ilvl w:val="0"/>
          <w:numId w:val="188"/>
        </w:numPr>
        <w:autoSpaceDE w:val="0"/>
        <w:autoSpaceDN w:val="0"/>
        <w:adjustRightInd w:val="0"/>
        <w:rPr>
          <w:rFonts w:cs="Tahoma"/>
          <w:sz w:val="22"/>
          <w:szCs w:val="22"/>
        </w:rPr>
      </w:pPr>
      <w:r w:rsidRPr="00305A71">
        <w:rPr>
          <w:rFonts w:cs="Tahoma"/>
          <w:sz w:val="22"/>
          <w:szCs w:val="22"/>
        </w:rPr>
        <w:t xml:space="preserve">Monitoring of the ESMMP implementation </w:t>
      </w:r>
    </w:p>
    <w:p w14:paraId="601C871D" w14:textId="77777777" w:rsidR="00F843CF" w:rsidRPr="00305A71" w:rsidRDefault="00F843CF">
      <w:pPr>
        <w:numPr>
          <w:ilvl w:val="0"/>
          <w:numId w:val="188"/>
        </w:numPr>
        <w:autoSpaceDE w:val="0"/>
        <w:autoSpaceDN w:val="0"/>
        <w:adjustRightInd w:val="0"/>
        <w:rPr>
          <w:rFonts w:cs="Tahoma"/>
          <w:sz w:val="22"/>
          <w:szCs w:val="22"/>
        </w:rPr>
      </w:pPr>
      <w:r w:rsidRPr="00305A71">
        <w:rPr>
          <w:rFonts w:cs="Tahoma"/>
          <w:sz w:val="22"/>
          <w:szCs w:val="22"/>
        </w:rPr>
        <w:t xml:space="preserve">Ensuring the project is on course in terms of timelines. </w:t>
      </w:r>
    </w:p>
    <w:p w14:paraId="41784B16" w14:textId="77777777" w:rsidR="00F843CF" w:rsidRPr="00305A71" w:rsidRDefault="00F843CF" w:rsidP="00305A71">
      <w:pPr>
        <w:autoSpaceDE w:val="0"/>
        <w:autoSpaceDN w:val="0"/>
        <w:adjustRightInd w:val="0"/>
        <w:rPr>
          <w:rFonts w:cs="Tahoma"/>
          <w:b/>
          <w:i/>
          <w:sz w:val="22"/>
          <w:szCs w:val="22"/>
        </w:rPr>
      </w:pPr>
    </w:p>
    <w:p w14:paraId="3EE565E1" w14:textId="77777777" w:rsidR="00F843CF" w:rsidRPr="00305A71" w:rsidRDefault="00F843CF" w:rsidP="00305A71">
      <w:pPr>
        <w:autoSpaceDE w:val="0"/>
        <w:autoSpaceDN w:val="0"/>
        <w:adjustRightInd w:val="0"/>
        <w:rPr>
          <w:rFonts w:cs="Tahoma"/>
          <w:b/>
          <w:i/>
          <w:sz w:val="22"/>
          <w:szCs w:val="22"/>
        </w:rPr>
      </w:pPr>
      <w:r w:rsidRPr="00305A71">
        <w:rPr>
          <w:rFonts w:cs="Tahoma"/>
          <w:b/>
          <w:i/>
          <w:sz w:val="22"/>
          <w:szCs w:val="22"/>
        </w:rPr>
        <w:t xml:space="preserve">Note: </w:t>
      </w:r>
      <w:r w:rsidRPr="00305A71">
        <w:rPr>
          <w:rFonts w:cs="Tahoma"/>
          <w:bCs/>
          <w:i/>
          <w:sz w:val="22"/>
          <w:szCs w:val="22"/>
        </w:rPr>
        <w:t>The Solar Mini-grid will be installed operated and maintained by the contractor for the first ten (10) years and then handed over to KPLC engineers and operators. So, for the ten years KPLC will be monitoring the operations of the contractor.</w:t>
      </w:r>
    </w:p>
    <w:p w14:paraId="01824F3F" w14:textId="77777777" w:rsidR="00F843CF" w:rsidRPr="00305A71" w:rsidRDefault="00816CD2" w:rsidP="00FD3359">
      <w:pPr>
        <w:pStyle w:val="Heading3"/>
        <w:pBdr>
          <w:bottom w:val="none" w:sz="0" w:space="0" w:color="auto"/>
        </w:pBdr>
        <w:rPr>
          <w:rFonts w:cs="Tahoma"/>
          <w:szCs w:val="22"/>
        </w:rPr>
      </w:pPr>
      <w:bookmarkStart w:id="1385" w:name="_Toc103158056"/>
      <w:bookmarkStart w:id="1386" w:name="_Toc103761481"/>
      <w:bookmarkStart w:id="1387" w:name="_Toc103763172"/>
      <w:bookmarkStart w:id="1388" w:name="_Toc103782397"/>
      <w:bookmarkStart w:id="1389" w:name="_Toc103848101"/>
      <w:bookmarkStart w:id="1390" w:name="_Toc103782398"/>
      <w:bookmarkStart w:id="1391" w:name="_Toc105058690"/>
      <w:bookmarkStart w:id="1392" w:name="_Toc137203157"/>
      <w:bookmarkStart w:id="1393" w:name="_Toc137203396"/>
      <w:bookmarkStart w:id="1394" w:name="_Toc137204323"/>
      <w:bookmarkStart w:id="1395" w:name="_Toc137233509"/>
      <w:bookmarkStart w:id="1396" w:name="_Toc137234678"/>
      <w:bookmarkStart w:id="1397" w:name="_Toc137392572"/>
      <w:bookmarkStart w:id="1398" w:name="_Toc148613647"/>
      <w:bookmarkEnd w:id="1385"/>
      <w:bookmarkEnd w:id="1386"/>
      <w:bookmarkEnd w:id="1387"/>
      <w:bookmarkEnd w:id="1388"/>
      <w:bookmarkEnd w:id="1389"/>
      <w:r w:rsidRPr="00305A71">
        <w:rPr>
          <w:rFonts w:cs="Tahoma"/>
          <w:szCs w:val="22"/>
        </w:rPr>
        <w:t xml:space="preserve">8.10.4 </w:t>
      </w:r>
      <w:r w:rsidR="00F843CF" w:rsidRPr="00305A71">
        <w:rPr>
          <w:rFonts w:cs="Tahoma"/>
          <w:szCs w:val="22"/>
        </w:rPr>
        <w:t xml:space="preserve">County Government of </w:t>
      </w:r>
      <w:bookmarkEnd w:id="1390"/>
      <w:bookmarkEnd w:id="1391"/>
      <w:bookmarkEnd w:id="1392"/>
      <w:bookmarkEnd w:id="1393"/>
      <w:bookmarkEnd w:id="1394"/>
      <w:bookmarkEnd w:id="1395"/>
      <w:bookmarkEnd w:id="1396"/>
      <w:bookmarkEnd w:id="1397"/>
      <w:r w:rsidRPr="00305A71">
        <w:rPr>
          <w:rFonts w:cs="Tahoma"/>
          <w:szCs w:val="22"/>
        </w:rPr>
        <w:t>Mandera</w:t>
      </w:r>
      <w:bookmarkEnd w:id="1398"/>
    </w:p>
    <w:p w14:paraId="7F26C394" w14:textId="77777777" w:rsidR="00F843CF" w:rsidRPr="00305A71" w:rsidRDefault="00F843CF" w:rsidP="00305A71">
      <w:pPr>
        <w:autoSpaceDE w:val="0"/>
        <w:autoSpaceDN w:val="0"/>
        <w:adjustRightInd w:val="0"/>
        <w:ind w:left="360"/>
        <w:rPr>
          <w:rFonts w:cs="Tahoma"/>
          <w:sz w:val="22"/>
          <w:szCs w:val="22"/>
        </w:rPr>
      </w:pPr>
      <w:r w:rsidRPr="00305A71">
        <w:rPr>
          <w:rFonts w:cs="Tahoma"/>
          <w:sz w:val="22"/>
          <w:szCs w:val="22"/>
        </w:rPr>
        <w:t xml:space="preserve">The County government is a key stakeholder. The roles of the county government include giving relevant approvals needed, assisting is process of allocating land for Mini grid, solving grievances that cannot be sorted at project level, monitoring progress of the project among others. </w:t>
      </w:r>
    </w:p>
    <w:p w14:paraId="0D29FE9B" w14:textId="77777777" w:rsidR="00F843CF" w:rsidRPr="00305A71" w:rsidRDefault="00B7382F" w:rsidP="00FD3359">
      <w:pPr>
        <w:pStyle w:val="Heading3"/>
        <w:pBdr>
          <w:bottom w:val="none" w:sz="0" w:space="0" w:color="auto"/>
        </w:pBdr>
        <w:rPr>
          <w:rFonts w:cs="Tahoma"/>
          <w:szCs w:val="22"/>
        </w:rPr>
      </w:pPr>
      <w:bookmarkStart w:id="1399" w:name="_Toc92879148"/>
      <w:bookmarkStart w:id="1400" w:name="_Toc92879352"/>
      <w:bookmarkStart w:id="1401" w:name="_Toc92902477"/>
      <w:bookmarkStart w:id="1402" w:name="_Toc103782399"/>
      <w:bookmarkStart w:id="1403" w:name="_Toc105058691"/>
      <w:bookmarkStart w:id="1404" w:name="_Toc137203158"/>
      <w:bookmarkStart w:id="1405" w:name="_Toc137203397"/>
      <w:bookmarkStart w:id="1406" w:name="_Toc137204324"/>
      <w:bookmarkStart w:id="1407" w:name="_Toc137233510"/>
      <w:bookmarkStart w:id="1408" w:name="_Toc137234679"/>
      <w:bookmarkStart w:id="1409" w:name="_Toc137392573"/>
      <w:bookmarkStart w:id="1410" w:name="_Toc148613648"/>
      <w:r w:rsidRPr="00305A71">
        <w:rPr>
          <w:rFonts w:cs="Tahoma"/>
          <w:szCs w:val="22"/>
        </w:rPr>
        <w:t xml:space="preserve">8.10.5 </w:t>
      </w:r>
      <w:r w:rsidR="00F843CF" w:rsidRPr="00305A71">
        <w:rPr>
          <w:rFonts w:cs="Tahoma"/>
          <w:szCs w:val="22"/>
        </w:rPr>
        <w:t>National Environmental Management Authority</w:t>
      </w:r>
      <w:bookmarkEnd w:id="1399"/>
      <w:bookmarkEnd w:id="1400"/>
      <w:bookmarkEnd w:id="1401"/>
      <w:bookmarkEnd w:id="1402"/>
      <w:bookmarkEnd w:id="1403"/>
      <w:bookmarkEnd w:id="1404"/>
      <w:bookmarkEnd w:id="1405"/>
      <w:bookmarkEnd w:id="1406"/>
      <w:bookmarkEnd w:id="1407"/>
      <w:bookmarkEnd w:id="1408"/>
      <w:bookmarkEnd w:id="1409"/>
      <w:bookmarkEnd w:id="1410"/>
      <w:r w:rsidR="00F843CF" w:rsidRPr="00305A71">
        <w:rPr>
          <w:rFonts w:cs="Tahoma"/>
          <w:szCs w:val="22"/>
        </w:rPr>
        <w:t xml:space="preserve"> </w:t>
      </w:r>
    </w:p>
    <w:p w14:paraId="1F19264D" w14:textId="77777777" w:rsidR="00F843CF" w:rsidRPr="00305A71" w:rsidRDefault="00F843CF" w:rsidP="00305A71">
      <w:pPr>
        <w:autoSpaceDE w:val="0"/>
        <w:autoSpaceDN w:val="0"/>
        <w:adjustRightInd w:val="0"/>
        <w:ind w:left="360"/>
        <w:rPr>
          <w:rFonts w:cs="Tahoma"/>
          <w:sz w:val="22"/>
          <w:szCs w:val="22"/>
        </w:rPr>
      </w:pPr>
      <w:r w:rsidRPr="00305A71">
        <w:rPr>
          <w:rFonts w:cs="Tahoma"/>
          <w:sz w:val="22"/>
          <w:szCs w:val="22"/>
        </w:rPr>
        <w:t xml:space="preserve">This authority is responsible for approval of ESIA report and licensing and is free to check progress of implementation of ESMMP. </w:t>
      </w:r>
    </w:p>
    <w:p w14:paraId="22DF0EF9" w14:textId="77777777" w:rsidR="00F843CF" w:rsidRPr="00305A71" w:rsidRDefault="00B7382F" w:rsidP="00FD3359">
      <w:pPr>
        <w:pStyle w:val="Heading3"/>
        <w:pBdr>
          <w:bottom w:val="none" w:sz="0" w:space="0" w:color="auto"/>
        </w:pBdr>
        <w:rPr>
          <w:rFonts w:cs="Tahoma"/>
          <w:szCs w:val="22"/>
        </w:rPr>
      </w:pPr>
      <w:bookmarkStart w:id="1411" w:name="_Toc92879149"/>
      <w:bookmarkStart w:id="1412" w:name="_Toc92879353"/>
      <w:bookmarkStart w:id="1413" w:name="_Toc92902478"/>
      <w:bookmarkStart w:id="1414" w:name="_Toc103782400"/>
      <w:bookmarkStart w:id="1415" w:name="_Toc105058692"/>
      <w:bookmarkStart w:id="1416" w:name="_Toc137203159"/>
      <w:bookmarkStart w:id="1417" w:name="_Toc137203398"/>
      <w:bookmarkStart w:id="1418" w:name="_Toc137204325"/>
      <w:bookmarkStart w:id="1419" w:name="_Toc137233511"/>
      <w:bookmarkStart w:id="1420" w:name="_Toc137234680"/>
      <w:bookmarkStart w:id="1421" w:name="_Toc137392574"/>
      <w:bookmarkStart w:id="1422" w:name="_Toc148613649"/>
      <w:r w:rsidRPr="00305A71">
        <w:rPr>
          <w:rFonts w:eastAsia="Times New Roman" w:cs="Tahoma"/>
          <w:bCs w:val="0"/>
          <w:szCs w:val="22"/>
        </w:rPr>
        <w:t xml:space="preserve">8.10.6 </w:t>
      </w:r>
      <w:r w:rsidR="00F843CF" w:rsidRPr="00305A71">
        <w:rPr>
          <w:rFonts w:cs="Tahoma"/>
          <w:szCs w:val="22"/>
        </w:rPr>
        <w:t>Roles and Responsibilities of the Supervising Consultant</w:t>
      </w:r>
      <w:bookmarkEnd w:id="1411"/>
      <w:bookmarkEnd w:id="1412"/>
      <w:bookmarkEnd w:id="1413"/>
      <w:bookmarkEnd w:id="1414"/>
      <w:bookmarkEnd w:id="1415"/>
      <w:bookmarkEnd w:id="1416"/>
      <w:bookmarkEnd w:id="1417"/>
      <w:bookmarkEnd w:id="1418"/>
      <w:bookmarkEnd w:id="1419"/>
      <w:bookmarkEnd w:id="1420"/>
      <w:bookmarkEnd w:id="1421"/>
      <w:bookmarkEnd w:id="1422"/>
      <w:r w:rsidR="00F843CF" w:rsidRPr="00305A71">
        <w:rPr>
          <w:rFonts w:cs="Tahoma"/>
          <w:szCs w:val="22"/>
        </w:rPr>
        <w:t xml:space="preserve"> </w:t>
      </w:r>
    </w:p>
    <w:p w14:paraId="624E265E" w14:textId="77777777" w:rsidR="00F843CF" w:rsidRPr="00305A71" w:rsidRDefault="00F843CF">
      <w:pPr>
        <w:numPr>
          <w:ilvl w:val="0"/>
          <w:numId w:val="188"/>
        </w:numPr>
        <w:autoSpaceDE w:val="0"/>
        <w:autoSpaceDN w:val="0"/>
        <w:adjustRightInd w:val="0"/>
        <w:rPr>
          <w:rFonts w:cs="Tahoma"/>
          <w:sz w:val="22"/>
          <w:szCs w:val="22"/>
        </w:rPr>
      </w:pPr>
      <w:r w:rsidRPr="00305A71">
        <w:rPr>
          <w:rFonts w:cs="Tahoma"/>
          <w:sz w:val="22"/>
          <w:szCs w:val="22"/>
        </w:rPr>
        <w:t xml:space="preserve">The consultant must appoint an ESHS officer who will be reporting on the ESMMP implementation supervision.  </w:t>
      </w:r>
    </w:p>
    <w:p w14:paraId="6B22E207" w14:textId="77777777" w:rsidR="00F843CF" w:rsidRPr="00305A71" w:rsidRDefault="00F843CF">
      <w:pPr>
        <w:numPr>
          <w:ilvl w:val="0"/>
          <w:numId w:val="188"/>
        </w:numPr>
        <w:autoSpaceDE w:val="0"/>
        <w:autoSpaceDN w:val="0"/>
        <w:adjustRightInd w:val="0"/>
        <w:rPr>
          <w:rFonts w:cs="Tahoma"/>
          <w:sz w:val="22"/>
          <w:szCs w:val="22"/>
        </w:rPr>
      </w:pPr>
      <w:r w:rsidRPr="00305A71">
        <w:rPr>
          <w:rFonts w:cs="Tahoma"/>
          <w:sz w:val="22"/>
          <w:szCs w:val="22"/>
        </w:rPr>
        <w:t xml:space="preserve">The consultant ESHS officer be required to generate various reports including production of minutes of monthly site visits and quarterly supervision reports detailing environmental, health, social and safety compliance on quarterly basis amongst other technical aspects.  </w:t>
      </w:r>
    </w:p>
    <w:p w14:paraId="34460661" w14:textId="77777777" w:rsidR="00F843CF" w:rsidRPr="00305A71" w:rsidRDefault="00F843CF">
      <w:pPr>
        <w:numPr>
          <w:ilvl w:val="0"/>
          <w:numId w:val="188"/>
        </w:numPr>
        <w:autoSpaceDE w:val="0"/>
        <w:autoSpaceDN w:val="0"/>
        <w:adjustRightInd w:val="0"/>
        <w:rPr>
          <w:rFonts w:cs="Tahoma"/>
          <w:b/>
          <w:sz w:val="22"/>
          <w:szCs w:val="22"/>
        </w:rPr>
      </w:pPr>
      <w:r w:rsidRPr="00305A71">
        <w:rPr>
          <w:rFonts w:cs="Tahoma"/>
          <w:sz w:val="22"/>
          <w:szCs w:val="22"/>
        </w:rPr>
        <w:t xml:space="preserve">Reporting on the ESMMP implementation progress and recommendations.  </w:t>
      </w:r>
    </w:p>
    <w:p w14:paraId="7D6F7700" w14:textId="77777777" w:rsidR="00F843CF" w:rsidRPr="00305A71" w:rsidRDefault="00B7382F" w:rsidP="00FD3359">
      <w:pPr>
        <w:pStyle w:val="Heading3"/>
        <w:pBdr>
          <w:bottom w:val="none" w:sz="0" w:space="0" w:color="auto"/>
        </w:pBdr>
        <w:rPr>
          <w:rFonts w:cs="Tahoma"/>
          <w:szCs w:val="22"/>
        </w:rPr>
      </w:pPr>
      <w:bookmarkStart w:id="1423" w:name="_Toc92879150"/>
      <w:bookmarkStart w:id="1424" w:name="_Toc92879354"/>
      <w:bookmarkStart w:id="1425" w:name="_Toc92902479"/>
      <w:bookmarkStart w:id="1426" w:name="_Toc103782401"/>
      <w:bookmarkStart w:id="1427" w:name="_Toc105058693"/>
      <w:bookmarkStart w:id="1428" w:name="_Toc137203160"/>
      <w:bookmarkStart w:id="1429" w:name="_Toc137203399"/>
      <w:bookmarkStart w:id="1430" w:name="_Toc137204326"/>
      <w:bookmarkStart w:id="1431" w:name="_Toc137233512"/>
      <w:bookmarkStart w:id="1432" w:name="_Toc137234681"/>
      <w:bookmarkStart w:id="1433" w:name="_Toc137392575"/>
      <w:bookmarkStart w:id="1434" w:name="_Toc148613650"/>
      <w:r w:rsidRPr="00305A71">
        <w:rPr>
          <w:rFonts w:cs="Tahoma"/>
          <w:szCs w:val="22"/>
        </w:rPr>
        <w:t xml:space="preserve">8.10.7 </w:t>
      </w:r>
      <w:r w:rsidR="00F843CF" w:rsidRPr="00305A71">
        <w:rPr>
          <w:rFonts w:cs="Tahoma"/>
          <w:szCs w:val="22"/>
        </w:rPr>
        <w:t>Roles and Responsibilities of the Contractor</w:t>
      </w:r>
      <w:bookmarkEnd w:id="1423"/>
      <w:bookmarkEnd w:id="1424"/>
      <w:bookmarkEnd w:id="1425"/>
      <w:bookmarkEnd w:id="1426"/>
      <w:bookmarkEnd w:id="1427"/>
      <w:bookmarkEnd w:id="1428"/>
      <w:bookmarkEnd w:id="1429"/>
      <w:bookmarkEnd w:id="1430"/>
      <w:bookmarkEnd w:id="1431"/>
      <w:bookmarkEnd w:id="1432"/>
      <w:bookmarkEnd w:id="1433"/>
      <w:bookmarkEnd w:id="1434"/>
      <w:r w:rsidR="00F843CF" w:rsidRPr="00305A71">
        <w:rPr>
          <w:rFonts w:cs="Tahoma"/>
          <w:szCs w:val="22"/>
        </w:rPr>
        <w:t xml:space="preserve"> </w:t>
      </w:r>
    </w:p>
    <w:p w14:paraId="38352AF2"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Implementation of the contractor related aspects of the ESMMP and regularly (monthly) reporting</w:t>
      </w:r>
    </w:p>
    <w:p w14:paraId="6ABD47C6"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The contractor on his part will have to appoint an EHS officer and a Social Specialist to coordinate and report on the ESMMP implementation respectively.</w:t>
      </w:r>
    </w:p>
    <w:p w14:paraId="7A776A2B"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The contractor to engage a Community Liaison Officer to act as a link between the community and the contractor and support the Social Specialist.</w:t>
      </w:r>
    </w:p>
    <w:p w14:paraId="5230DB65"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The contractor will also have the obligation of managing the E&amp;S risks related to his/her operations.</w:t>
      </w:r>
    </w:p>
    <w:p w14:paraId="375DA18F"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 xml:space="preserve">Maintaining the required level of stakeholder engagement and communication, including providing project schedule information to the public, accepting, and resolving public grievances, advertising, and hiring local workers. </w:t>
      </w:r>
    </w:p>
    <w:p w14:paraId="1E0BCC0F"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 xml:space="preserve">Maintain a working grievance redress mechanism. </w:t>
      </w:r>
    </w:p>
    <w:p w14:paraId="45A01E83"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 xml:space="preserve">The contractor is to comply with all regulations and by-laws at the county level and other relevant regulations and laws.  </w:t>
      </w:r>
    </w:p>
    <w:p w14:paraId="2ABF50DF"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 xml:space="preserve">The contractor shall refer to ESIA recommendations and the ESMMP when preparing the contractors- ESMMP and the specific plans. </w:t>
      </w:r>
    </w:p>
    <w:p w14:paraId="088E4738"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 xml:space="preserve">The contractor shall provide water required for use in connection with the works including the work of subcontractors and shall provide temporary storage tanks, if required </w:t>
      </w:r>
    </w:p>
    <w:p w14:paraId="554ED867"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 xml:space="preserve">The contractor shall make his own arrangements for sanitary conveniences for his workers. Any arrangements so made shall be in conformity with the public health requirements for such facilities and the contractor shall be solely liable for any infringement of the requirements. </w:t>
      </w:r>
    </w:p>
    <w:p w14:paraId="4CD0D5F0"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 xml:space="preserve">The contractor shall be responsible for all the actions of any subcontractors whom he subcontracts.  </w:t>
      </w:r>
    </w:p>
    <w:p w14:paraId="02AC2EF5"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 xml:space="preserve">The contractor shall take all possible precautions to prevent nuisance, inconvenience, or injury to the neighbouring properties and to the public generally and shall use proper precaution to ensure the safety of the community. </w:t>
      </w:r>
    </w:p>
    <w:p w14:paraId="22922D85"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 xml:space="preserve">All work operations which may generate noise, dust, vibrations, or any other discomfort to the workers and/or visitors of the client and the local community must be undertaken with care, with all necessary safety precautions taken. </w:t>
      </w:r>
    </w:p>
    <w:p w14:paraId="5CE909DB"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 xml:space="preserve">The contractor shall take all effort to muffle the noises from his tools, equipment, and workmen to not more than 70dBA. </w:t>
      </w:r>
    </w:p>
    <w:p w14:paraId="732BEC6C"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 xml:space="preserve">The contractor shall upon completion of working, remove and clear away all plant, rubbish and unused materials and shall leave the whole site in a clean and tidy state to the satisfaction of the Proponent. He shall also remove from the site all waste. </w:t>
      </w:r>
    </w:p>
    <w:p w14:paraId="7719F194"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 xml:space="preserve">No shrubs, trees, bushes, or underground thicket shall be removed except with the express approval of the proponent. </w:t>
      </w:r>
    </w:p>
    <w:p w14:paraId="3955AED5"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 xml:space="preserve">No blasting shall be permitted without the prior approval of the KPLC and the local authorities. </w:t>
      </w:r>
    </w:p>
    <w:p w14:paraId="2720E2CB"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 xml:space="preserve">Borrow pits will only be allowed to be opened up on receipt of permission from the approving authorities. </w:t>
      </w:r>
    </w:p>
    <w:p w14:paraId="33A94F2D"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 xml:space="preserve">The standard of workmanship shall not be inferior to the Kenya Bureau of Standards where existing. No materials for use in the permanent incorporation into the works shall be used for any temporary works or purpose other than that for which it is provided. Similarly, no material for temporary support may be used for permanent incorporation into the works. </w:t>
      </w:r>
    </w:p>
    <w:p w14:paraId="014F4B7E" w14:textId="77777777" w:rsidR="00F843CF" w:rsidRPr="00305A71" w:rsidRDefault="00F843CF">
      <w:pPr>
        <w:pStyle w:val="ListParagraph"/>
        <w:numPr>
          <w:ilvl w:val="0"/>
          <w:numId w:val="189"/>
        </w:numPr>
        <w:spacing w:after="160"/>
        <w:rPr>
          <w:rFonts w:cs="Tahoma"/>
          <w:sz w:val="22"/>
          <w:szCs w:val="22"/>
        </w:rPr>
      </w:pPr>
      <w:r w:rsidRPr="00305A71">
        <w:rPr>
          <w:rFonts w:cs="Tahoma"/>
          <w:sz w:val="22"/>
          <w:szCs w:val="22"/>
        </w:rPr>
        <w:t xml:space="preserve">Disposing of the waste generated during construction activities in accordance with the ESMMP. </w:t>
      </w:r>
    </w:p>
    <w:p w14:paraId="5A0FC197" w14:textId="77777777" w:rsidR="00F843CF" w:rsidRPr="00305A71" w:rsidRDefault="00F843CF">
      <w:pPr>
        <w:numPr>
          <w:ilvl w:val="0"/>
          <w:numId w:val="189"/>
        </w:numPr>
        <w:autoSpaceDE w:val="0"/>
        <w:autoSpaceDN w:val="0"/>
        <w:adjustRightInd w:val="0"/>
        <w:rPr>
          <w:rFonts w:cs="Tahoma"/>
          <w:sz w:val="22"/>
          <w:szCs w:val="22"/>
        </w:rPr>
      </w:pPr>
      <w:r w:rsidRPr="00305A71">
        <w:rPr>
          <w:rFonts w:cs="Tahoma"/>
          <w:sz w:val="22"/>
          <w:szCs w:val="22"/>
        </w:rPr>
        <w:t>The contractor EHS officer will report on ESMMP implementation during construction period. The aspect to be reported by the contractor will include</w:t>
      </w:r>
      <w:r w:rsidRPr="00305A71">
        <w:rPr>
          <w:rFonts w:cs="Tahoma"/>
          <w:i/>
          <w:iCs/>
          <w:sz w:val="22"/>
          <w:szCs w:val="22"/>
        </w:rPr>
        <w:t xml:space="preserve"> </w:t>
      </w:r>
      <w:r w:rsidRPr="00305A71">
        <w:rPr>
          <w:rFonts w:cs="Tahoma"/>
          <w:iCs/>
          <w:sz w:val="22"/>
          <w:szCs w:val="22"/>
        </w:rPr>
        <w:t>safety issues i.e.</w:t>
      </w:r>
      <w:r w:rsidRPr="00305A71">
        <w:rPr>
          <w:rFonts w:cs="Tahoma"/>
          <w:sz w:val="22"/>
          <w:szCs w:val="22"/>
        </w:rPr>
        <w:t xml:space="preserve"> hours worked, recordable incidents and corresponding Root Cause Analysis (lost time incidents, medical treatment cases), first aid cases, incidents and accidents, potential near misses, and remedial and preventive activities required (for example, revised job safety analysis, new or different equipment, skills training etc.); </w:t>
      </w:r>
      <w:r w:rsidRPr="00305A71">
        <w:rPr>
          <w:rFonts w:cs="Tahoma"/>
          <w:iCs/>
          <w:sz w:val="22"/>
          <w:szCs w:val="22"/>
        </w:rPr>
        <w:t>Environmental incidents and near misses;</w:t>
      </w:r>
      <w:r w:rsidRPr="00305A71">
        <w:rPr>
          <w:rFonts w:cs="Tahoma"/>
          <w:sz w:val="22"/>
          <w:szCs w:val="22"/>
        </w:rPr>
        <w:t xml:space="preserve"> </w:t>
      </w:r>
      <w:r w:rsidRPr="00305A71">
        <w:rPr>
          <w:rFonts w:cs="Tahoma"/>
          <w:iCs/>
          <w:sz w:val="22"/>
          <w:szCs w:val="22"/>
        </w:rPr>
        <w:t>noncompliance incidents with permits and national law; Training on E&amp;S issues (dates, number of trainees, and topics);</w:t>
      </w:r>
      <w:r w:rsidRPr="00305A71">
        <w:rPr>
          <w:rFonts w:cs="Tahoma"/>
          <w:sz w:val="22"/>
          <w:szCs w:val="22"/>
        </w:rPr>
        <w:t xml:space="preserve"> </w:t>
      </w:r>
      <w:r w:rsidRPr="00305A71">
        <w:rPr>
          <w:rFonts w:cs="Tahoma"/>
          <w:iCs/>
          <w:sz w:val="22"/>
          <w:szCs w:val="22"/>
        </w:rPr>
        <w:t>Details of any security risks; Worker &amp; External stakeholder grievances and E&amp;S inspections by contractor, including any authorities.</w:t>
      </w:r>
    </w:p>
    <w:p w14:paraId="2982AD20" w14:textId="77777777" w:rsidR="00F843CF" w:rsidRPr="00305A71" w:rsidRDefault="00F843CF" w:rsidP="00305A71">
      <w:pPr>
        <w:rPr>
          <w:rFonts w:cs="Tahoma"/>
          <w:sz w:val="22"/>
          <w:szCs w:val="22"/>
        </w:rPr>
      </w:pPr>
      <w:r w:rsidRPr="00305A71">
        <w:rPr>
          <w:rFonts w:cs="Tahoma"/>
          <w:sz w:val="22"/>
          <w:szCs w:val="22"/>
        </w:rPr>
        <w:t xml:space="preserve">Environmental and Social concerns need to be part of the planning and development process and not an afterthought, it is therefore advisable that all the risks and impacts of the project be prevented and mitigated at the earliest opportunity possible to ensure smooth implementation of the project. Finally, a comprehensive Environmental and Social Management and Monitoring Plan (ESMMP) has been prepared and will guide in implementation of mitigation measures. </w:t>
      </w:r>
    </w:p>
    <w:p w14:paraId="15387FD1" w14:textId="77777777" w:rsidR="00F843CF" w:rsidRPr="00305A71" w:rsidRDefault="00B7382F" w:rsidP="00FD3359">
      <w:pPr>
        <w:pStyle w:val="Heading2"/>
        <w:pBdr>
          <w:bottom w:val="none" w:sz="0" w:space="0" w:color="auto"/>
        </w:pBdr>
        <w:rPr>
          <w:rFonts w:cs="Tahoma"/>
          <w:sz w:val="22"/>
          <w:szCs w:val="22"/>
        </w:rPr>
      </w:pPr>
      <w:bookmarkStart w:id="1435" w:name="_Toc96079394"/>
      <w:bookmarkStart w:id="1436" w:name="_Toc96584128"/>
      <w:bookmarkStart w:id="1437" w:name="_Toc103158061"/>
      <w:bookmarkStart w:id="1438" w:name="_Toc103761486"/>
      <w:bookmarkStart w:id="1439" w:name="_Toc103763177"/>
      <w:bookmarkStart w:id="1440" w:name="_Toc103782402"/>
      <w:bookmarkStart w:id="1441" w:name="_Toc103848106"/>
      <w:bookmarkStart w:id="1442" w:name="_Toc96079395"/>
      <w:bookmarkStart w:id="1443" w:name="_Toc96584129"/>
      <w:bookmarkStart w:id="1444" w:name="_Toc103158062"/>
      <w:bookmarkStart w:id="1445" w:name="_Toc103761487"/>
      <w:bookmarkStart w:id="1446" w:name="_Toc103763178"/>
      <w:bookmarkStart w:id="1447" w:name="_Toc103782403"/>
      <w:bookmarkStart w:id="1448" w:name="_Toc103848107"/>
      <w:bookmarkStart w:id="1449" w:name="_Toc271210226"/>
      <w:bookmarkStart w:id="1450" w:name="_Toc278872733"/>
      <w:bookmarkStart w:id="1451" w:name="_Toc514679114"/>
      <w:bookmarkStart w:id="1452" w:name="_Toc527625511"/>
      <w:bookmarkStart w:id="1453" w:name="_Toc92879151"/>
      <w:bookmarkStart w:id="1454" w:name="_Toc92879355"/>
      <w:bookmarkStart w:id="1455" w:name="_Toc92902480"/>
      <w:bookmarkStart w:id="1456" w:name="_Toc103782404"/>
      <w:bookmarkStart w:id="1457" w:name="_Toc105058694"/>
      <w:bookmarkStart w:id="1458" w:name="_Toc137203161"/>
      <w:bookmarkStart w:id="1459" w:name="_Toc137203400"/>
      <w:bookmarkStart w:id="1460" w:name="_Toc137204327"/>
      <w:bookmarkStart w:id="1461" w:name="_Toc137233513"/>
      <w:bookmarkStart w:id="1462" w:name="_Toc137234682"/>
      <w:bookmarkStart w:id="1463" w:name="_Toc137392576"/>
      <w:bookmarkStart w:id="1464" w:name="_Toc148613651"/>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r w:rsidRPr="00305A71">
        <w:rPr>
          <w:rFonts w:cs="Tahoma"/>
          <w:sz w:val="22"/>
          <w:szCs w:val="22"/>
        </w:rPr>
        <w:t xml:space="preserve">8.11 </w:t>
      </w:r>
      <w:r w:rsidR="00F843CF" w:rsidRPr="00305A71">
        <w:rPr>
          <w:rFonts w:cs="Tahoma"/>
          <w:sz w:val="22"/>
          <w:szCs w:val="22"/>
        </w:rPr>
        <w:t>Management of Impacts during Operation Phase</w:t>
      </w:r>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p>
    <w:p w14:paraId="338C2A93" w14:textId="77777777" w:rsidR="00F843CF" w:rsidRPr="00305A71" w:rsidRDefault="00F843CF" w:rsidP="00305A71">
      <w:pPr>
        <w:autoSpaceDE w:val="0"/>
        <w:autoSpaceDN w:val="0"/>
        <w:adjustRightInd w:val="0"/>
        <w:rPr>
          <w:rFonts w:cs="Tahoma"/>
          <w:sz w:val="22"/>
          <w:szCs w:val="22"/>
        </w:rPr>
      </w:pPr>
      <w:r w:rsidRPr="00305A71">
        <w:rPr>
          <w:rFonts w:cs="Tahoma"/>
          <w:sz w:val="22"/>
          <w:szCs w:val="22"/>
        </w:rPr>
        <w:t>The operation phase of the proposed project will be mainly power supply, line maintenance and clearing of wayleaves. A contractor (contracted to run the plant for a number of years before handing over to KPLC) will be responsible for all the mitigation measures for negative impacts during the operation phase for the first ten years after which responsibility will be KPLC. This will be done by implementation of the following steps:</w:t>
      </w:r>
    </w:p>
    <w:p w14:paraId="234A2557" w14:textId="77777777" w:rsidR="00F843CF" w:rsidRPr="00305A71" w:rsidRDefault="00F843CF">
      <w:pPr>
        <w:numPr>
          <w:ilvl w:val="0"/>
          <w:numId w:val="187"/>
        </w:numPr>
        <w:rPr>
          <w:rFonts w:cs="Tahoma"/>
          <w:sz w:val="22"/>
          <w:szCs w:val="22"/>
        </w:rPr>
      </w:pPr>
      <w:bookmarkStart w:id="1465" w:name="_Toc271210229"/>
      <w:bookmarkStart w:id="1466" w:name="_Toc271210227"/>
      <w:bookmarkStart w:id="1467" w:name="_Toc278872734"/>
      <w:bookmarkStart w:id="1468" w:name="_Toc514679115"/>
      <w:r w:rsidRPr="00305A71">
        <w:rPr>
          <w:rFonts w:cs="Tahoma"/>
          <w:sz w:val="22"/>
          <w:szCs w:val="22"/>
        </w:rPr>
        <w:t>Inspections</w:t>
      </w:r>
      <w:bookmarkEnd w:id="1465"/>
    </w:p>
    <w:p w14:paraId="6E874F92" w14:textId="77777777" w:rsidR="00F843CF" w:rsidRPr="00305A71" w:rsidRDefault="00F843CF">
      <w:pPr>
        <w:numPr>
          <w:ilvl w:val="0"/>
          <w:numId w:val="187"/>
        </w:numPr>
        <w:rPr>
          <w:rFonts w:cs="Tahoma"/>
          <w:sz w:val="22"/>
          <w:szCs w:val="22"/>
        </w:rPr>
      </w:pPr>
      <w:bookmarkStart w:id="1469" w:name="_Toc271210232"/>
      <w:bookmarkEnd w:id="1466"/>
      <w:bookmarkEnd w:id="1467"/>
      <w:bookmarkEnd w:id="1468"/>
      <w:r w:rsidRPr="00305A71">
        <w:rPr>
          <w:rFonts w:cs="Tahoma"/>
          <w:sz w:val="22"/>
          <w:szCs w:val="22"/>
        </w:rPr>
        <w:t>Corrective action</w:t>
      </w:r>
    </w:p>
    <w:p w14:paraId="5804937E" w14:textId="77777777" w:rsidR="00F843CF" w:rsidRPr="00305A71" w:rsidRDefault="00F843CF">
      <w:pPr>
        <w:numPr>
          <w:ilvl w:val="0"/>
          <w:numId w:val="187"/>
        </w:numPr>
        <w:rPr>
          <w:rFonts w:cs="Tahoma"/>
          <w:sz w:val="22"/>
          <w:szCs w:val="22"/>
        </w:rPr>
      </w:pPr>
      <w:r w:rsidRPr="00305A71">
        <w:rPr>
          <w:rFonts w:cs="Tahoma"/>
          <w:sz w:val="22"/>
          <w:szCs w:val="22"/>
        </w:rPr>
        <w:t>Reporting</w:t>
      </w:r>
      <w:bookmarkEnd w:id="1469"/>
      <w:r w:rsidRPr="00305A71">
        <w:rPr>
          <w:rFonts w:cs="Tahoma"/>
          <w:sz w:val="22"/>
          <w:szCs w:val="22"/>
        </w:rPr>
        <w:t xml:space="preserve"> </w:t>
      </w:r>
    </w:p>
    <w:p w14:paraId="429B2190" w14:textId="77777777" w:rsidR="00F843CF" w:rsidRPr="00305A71" w:rsidRDefault="00F843CF" w:rsidP="00305A71">
      <w:pPr>
        <w:rPr>
          <w:rFonts w:cs="Tahoma"/>
          <w:sz w:val="22"/>
          <w:szCs w:val="22"/>
        </w:rPr>
        <w:sectPr w:rsidR="00F843CF" w:rsidRPr="00305A71" w:rsidSect="006336CC">
          <w:pgSz w:w="12240" w:h="15840"/>
          <w:pgMar w:top="1440" w:right="1440" w:bottom="1440" w:left="1440" w:header="851" w:footer="851" w:gutter="0"/>
          <w:cols w:space="720"/>
          <w:docGrid w:linePitch="272"/>
        </w:sectPr>
      </w:pPr>
      <w:bookmarkStart w:id="1470" w:name="_Toc103158064"/>
      <w:bookmarkStart w:id="1471" w:name="_Toc103761489"/>
      <w:bookmarkStart w:id="1472" w:name="_Toc103763180"/>
      <w:bookmarkStart w:id="1473" w:name="_Toc103782405"/>
      <w:bookmarkStart w:id="1474" w:name="_Toc103848109"/>
      <w:bookmarkStart w:id="1475" w:name="_Toc103158065"/>
      <w:bookmarkStart w:id="1476" w:name="_Toc103761490"/>
      <w:bookmarkStart w:id="1477" w:name="_Toc103763181"/>
      <w:bookmarkStart w:id="1478" w:name="_Toc103782406"/>
      <w:bookmarkStart w:id="1479" w:name="_Toc103848110"/>
      <w:bookmarkStart w:id="1480" w:name="_Toc103158066"/>
      <w:bookmarkStart w:id="1481" w:name="_Toc103761491"/>
      <w:bookmarkStart w:id="1482" w:name="_Toc103763182"/>
      <w:bookmarkStart w:id="1483" w:name="_Toc103782407"/>
      <w:bookmarkStart w:id="1484" w:name="_Toc103848111"/>
      <w:bookmarkStart w:id="1485" w:name="_Toc103158068"/>
      <w:bookmarkStart w:id="1486" w:name="_Toc103761493"/>
      <w:bookmarkStart w:id="1487" w:name="_Toc103763184"/>
      <w:bookmarkStart w:id="1488" w:name="_Toc103782409"/>
      <w:bookmarkStart w:id="1489" w:name="_Toc103848113"/>
      <w:bookmarkStart w:id="1490" w:name="_Toc103158069"/>
      <w:bookmarkStart w:id="1491" w:name="_Toc103761494"/>
      <w:bookmarkStart w:id="1492" w:name="_Toc103763185"/>
      <w:bookmarkStart w:id="1493" w:name="_Toc103782410"/>
      <w:bookmarkStart w:id="1494" w:name="_Toc103848114"/>
      <w:bookmarkStart w:id="1495" w:name="_Toc103158070"/>
      <w:bookmarkStart w:id="1496" w:name="_Toc103761495"/>
      <w:bookmarkStart w:id="1497" w:name="_Toc103763186"/>
      <w:bookmarkStart w:id="1498" w:name="_Toc103782411"/>
      <w:bookmarkStart w:id="1499" w:name="_Toc103848115"/>
      <w:bookmarkStart w:id="1500" w:name="_Toc103158071"/>
      <w:bookmarkStart w:id="1501" w:name="_Toc103761496"/>
      <w:bookmarkStart w:id="1502" w:name="_Toc103763187"/>
      <w:bookmarkStart w:id="1503" w:name="_Toc103782412"/>
      <w:bookmarkStart w:id="1504" w:name="_Toc103848116"/>
      <w:bookmarkStart w:id="1505" w:name="_Toc103158073"/>
      <w:bookmarkStart w:id="1506" w:name="_Toc103761498"/>
      <w:bookmarkStart w:id="1507" w:name="_Toc103763189"/>
      <w:bookmarkStart w:id="1508" w:name="_Toc103782414"/>
      <w:bookmarkStart w:id="1509" w:name="_Toc103848118"/>
      <w:bookmarkStart w:id="1510" w:name="_Toc103158077"/>
      <w:bookmarkStart w:id="1511" w:name="_Toc103761502"/>
      <w:bookmarkStart w:id="1512" w:name="_Toc103763193"/>
      <w:bookmarkStart w:id="1513" w:name="_Toc103782418"/>
      <w:bookmarkStart w:id="1514" w:name="_Toc103848122"/>
      <w:bookmarkStart w:id="1515" w:name="_Toc103158078"/>
      <w:bookmarkStart w:id="1516" w:name="_Toc103761503"/>
      <w:bookmarkStart w:id="1517" w:name="_Toc103763194"/>
      <w:bookmarkStart w:id="1518" w:name="_Toc103782419"/>
      <w:bookmarkStart w:id="1519" w:name="_Toc103848123"/>
      <w:bookmarkStart w:id="1520" w:name="_Toc103158079"/>
      <w:bookmarkStart w:id="1521" w:name="_Toc103761504"/>
      <w:bookmarkStart w:id="1522" w:name="_Toc103763195"/>
      <w:bookmarkStart w:id="1523" w:name="_Toc103782420"/>
      <w:bookmarkStart w:id="1524" w:name="_Toc103848124"/>
      <w:bookmarkStart w:id="1525" w:name="_Toc103158080"/>
      <w:bookmarkStart w:id="1526" w:name="_Toc103761505"/>
      <w:bookmarkStart w:id="1527" w:name="_Toc103763196"/>
      <w:bookmarkStart w:id="1528" w:name="_Toc103782421"/>
      <w:bookmarkStart w:id="1529" w:name="_Toc103848125"/>
      <w:bookmarkStart w:id="1530" w:name="_Toc103158081"/>
      <w:bookmarkStart w:id="1531" w:name="_Toc103761506"/>
      <w:bookmarkStart w:id="1532" w:name="_Toc103763197"/>
      <w:bookmarkStart w:id="1533" w:name="_Toc103782422"/>
      <w:bookmarkStart w:id="1534" w:name="_Toc103848126"/>
      <w:bookmarkStart w:id="1535" w:name="_Toc103158082"/>
      <w:bookmarkStart w:id="1536" w:name="_Toc103761507"/>
      <w:bookmarkStart w:id="1537" w:name="_Toc103763198"/>
      <w:bookmarkStart w:id="1538" w:name="_Toc103782423"/>
      <w:bookmarkStart w:id="1539" w:name="_Toc103848127"/>
      <w:bookmarkStart w:id="1540" w:name="_Toc103158083"/>
      <w:bookmarkStart w:id="1541" w:name="_Toc103761508"/>
      <w:bookmarkStart w:id="1542" w:name="_Toc103763199"/>
      <w:bookmarkStart w:id="1543" w:name="_Toc103782424"/>
      <w:bookmarkStart w:id="1544" w:name="_Toc103848128"/>
      <w:bookmarkStart w:id="1545" w:name="_Toc103158086"/>
      <w:bookmarkStart w:id="1546" w:name="_Toc103761511"/>
      <w:bookmarkStart w:id="1547" w:name="_Toc103763202"/>
      <w:bookmarkStart w:id="1548" w:name="_Toc103782427"/>
      <w:bookmarkStart w:id="1549" w:name="_Toc103848131"/>
      <w:bookmarkStart w:id="1550" w:name="_Toc103158098"/>
      <w:bookmarkStart w:id="1551" w:name="_Toc103761523"/>
      <w:bookmarkStart w:id="1552" w:name="_Toc103763214"/>
      <w:bookmarkStart w:id="1553" w:name="_Toc103782439"/>
      <w:bookmarkStart w:id="1554" w:name="_Toc103848143"/>
      <w:bookmarkStart w:id="1555" w:name="_Toc103158101"/>
      <w:bookmarkStart w:id="1556" w:name="_Toc103761526"/>
      <w:bookmarkStart w:id="1557" w:name="_Toc103763217"/>
      <w:bookmarkStart w:id="1558" w:name="_Toc103782442"/>
      <w:bookmarkStart w:id="1559" w:name="_Toc103848146"/>
      <w:bookmarkStart w:id="1560" w:name="_Toc103158102"/>
      <w:bookmarkStart w:id="1561" w:name="_Toc103761527"/>
      <w:bookmarkStart w:id="1562" w:name="_Toc103763218"/>
      <w:bookmarkStart w:id="1563" w:name="_Toc103782443"/>
      <w:bookmarkStart w:id="1564" w:name="_Toc103848147"/>
      <w:bookmarkStart w:id="1565" w:name="_Toc103158338"/>
      <w:bookmarkStart w:id="1566" w:name="_Toc103761763"/>
      <w:bookmarkStart w:id="1567" w:name="_Toc103763454"/>
      <w:bookmarkStart w:id="1568" w:name="_Toc103782679"/>
      <w:bookmarkStart w:id="1569" w:name="_Toc103848383"/>
      <w:bookmarkStart w:id="1570" w:name="_Toc103158428"/>
      <w:bookmarkStart w:id="1571" w:name="_Toc103761853"/>
      <w:bookmarkStart w:id="1572" w:name="_Toc103763544"/>
      <w:bookmarkStart w:id="1573" w:name="_Toc103782769"/>
      <w:bookmarkStart w:id="1574" w:name="_Toc103848473"/>
      <w:bookmarkStart w:id="1575" w:name="_Toc103158433"/>
      <w:bookmarkStart w:id="1576" w:name="_Toc103761858"/>
      <w:bookmarkStart w:id="1577" w:name="_Toc103763549"/>
      <w:bookmarkStart w:id="1578" w:name="_Toc103782774"/>
      <w:bookmarkStart w:id="1579" w:name="_Toc103848478"/>
      <w:bookmarkStart w:id="1580" w:name="_Toc103158434"/>
      <w:bookmarkStart w:id="1581" w:name="_Toc103761859"/>
      <w:bookmarkStart w:id="1582" w:name="_Toc103763550"/>
      <w:bookmarkStart w:id="1583" w:name="_Toc103782775"/>
      <w:bookmarkStart w:id="1584" w:name="_Toc103848479"/>
      <w:bookmarkStart w:id="1585" w:name="_Toc103158437"/>
      <w:bookmarkStart w:id="1586" w:name="_Toc103761862"/>
      <w:bookmarkStart w:id="1587" w:name="_Toc103763553"/>
      <w:bookmarkStart w:id="1588" w:name="_Toc103782778"/>
      <w:bookmarkStart w:id="1589" w:name="_Toc103848482"/>
      <w:bookmarkStart w:id="1590" w:name="_Toc103158439"/>
      <w:bookmarkStart w:id="1591" w:name="_Toc103761864"/>
      <w:bookmarkStart w:id="1592" w:name="_Toc103763555"/>
      <w:bookmarkStart w:id="1593" w:name="_Toc103782780"/>
      <w:bookmarkStart w:id="1594" w:name="_Toc103848484"/>
      <w:bookmarkStart w:id="1595" w:name="_Toc103158443"/>
      <w:bookmarkStart w:id="1596" w:name="_Toc103761868"/>
      <w:bookmarkStart w:id="1597" w:name="_Toc103763559"/>
      <w:bookmarkStart w:id="1598" w:name="_Toc103782784"/>
      <w:bookmarkStart w:id="1599" w:name="_Toc103848488"/>
      <w:bookmarkStart w:id="1600" w:name="_Toc103158447"/>
      <w:bookmarkStart w:id="1601" w:name="_Toc103761872"/>
      <w:bookmarkStart w:id="1602" w:name="_Toc103763563"/>
      <w:bookmarkStart w:id="1603" w:name="_Toc103782788"/>
      <w:bookmarkStart w:id="1604" w:name="_Toc103848492"/>
      <w:bookmarkStart w:id="1605" w:name="_Toc103158448"/>
      <w:bookmarkStart w:id="1606" w:name="_Toc103761873"/>
      <w:bookmarkStart w:id="1607" w:name="_Toc103763564"/>
      <w:bookmarkStart w:id="1608" w:name="_Toc103782789"/>
      <w:bookmarkStart w:id="1609" w:name="_Toc103848493"/>
      <w:bookmarkStart w:id="1610" w:name="_Toc103158477"/>
      <w:bookmarkStart w:id="1611" w:name="_Toc103761902"/>
      <w:bookmarkStart w:id="1612" w:name="_Toc103763593"/>
      <w:bookmarkStart w:id="1613" w:name="_Toc103782818"/>
      <w:bookmarkStart w:id="1614" w:name="_Toc103848522"/>
      <w:bookmarkStart w:id="1615" w:name="_Toc103158478"/>
      <w:bookmarkStart w:id="1616" w:name="_Toc103761903"/>
      <w:bookmarkStart w:id="1617" w:name="_Toc103763594"/>
      <w:bookmarkStart w:id="1618" w:name="_Toc103782819"/>
      <w:bookmarkStart w:id="1619" w:name="_Toc103848523"/>
      <w:bookmarkStart w:id="1620" w:name="_Toc103158479"/>
      <w:bookmarkStart w:id="1621" w:name="_Toc103761904"/>
      <w:bookmarkStart w:id="1622" w:name="_Toc103763595"/>
      <w:bookmarkStart w:id="1623" w:name="_Toc103782820"/>
      <w:bookmarkStart w:id="1624" w:name="_Toc103848524"/>
      <w:bookmarkStart w:id="1625" w:name="_Toc103158480"/>
      <w:bookmarkStart w:id="1626" w:name="_Toc103761905"/>
      <w:bookmarkStart w:id="1627" w:name="_Toc103763596"/>
      <w:bookmarkStart w:id="1628" w:name="_Toc103782821"/>
      <w:bookmarkStart w:id="1629" w:name="_Toc103848525"/>
      <w:bookmarkStart w:id="1630" w:name="_Toc103158485"/>
      <w:bookmarkStart w:id="1631" w:name="_Toc103761910"/>
      <w:bookmarkStart w:id="1632" w:name="_Toc103763601"/>
      <w:bookmarkStart w:id="1633" w:name="_Toc103782826"/>
      <w:bookmarkStart w:id="1634" w:name="_Toc103848530"/>
      <w:bookmarkStart w:id="1635" w:name="_Toc103158492"/>
      <w:bookmarkStart w:id="1636" w:name="_Toc103761917"/>
      <w:bookmarkStart w:id="1637" w:name="_Toc103763608"/>
      <w:bookmarkStart w:id="1638" w:name="_Toc103782833"/>
      <w:bookmarkStart w:id="1639" w:name="_Toc103848537"/>
      <w:bookmarkStart w:id="1640" w:name="_Toc103158494"/>
      <w:bookmarkStart w:id="1641" w:name="_Toc103761919"/>
      <w:bookmarkStart w:id="1642" w:name="_Toc103763610"/>
      <w:bookmarkStart w:id="1643" w:name="_Toc103782835"/>
      <w:bookmarkStart w:id="1644" w:name="_Toc103848539"/>
      <w:bookmarkStart w:id="1645" w:name="_Toc103158497"/>
      <w:bookmarkStart w:id="1646" w:name="_Toc103761922"/>
      <w:bookmarkStart w:id="1647" w:name="_Toc103763613"/>
      <w:bookmarkStart w:id="1648" w:name="_Toc103782838"/>
      <w:bookmarkStart w:id="1649" w:name="_Toc103848542"/>
      <w:bookmarkStart w:id="1650" w:name="_Toc103158498"/>
      <w:bookmarkStart w:id="1651" w:name="_Toc103761923"/>
      <w:bookmarkStart w:id="1652" w:name="_Toc103763614"/>
      <w:bookmarkStart w:id="1653" w:name="_Toc103782839"/>
      <w:bookmarkStart w:id="1654" w:name="_Toc103848543"/>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r w:rsidRPr="00305A71">
        <w:rPr>
          <w:rFonts w:cs="Tahoma"/>
          <w:sz w:val="22"/>
          <w:szCs w:val="22"/>
        </w:rPr>
        <w:br w:type="page"/>
      </w:r>
    </w:p>
    <w:p w14:paraId="0679D8AE" w14:textId="77777777" w:rsidR="00F843CF" w:rsidRPr="00305A71" w:rsidRDefault="00F843CF" w:rsidP="00FD3359">
      <w:pPr>
        <w:pStyle w:val="Heading1"/>
        <w:pBdr>
          <w:bottom w:val="none" w:sz="0" w:space="0" w:color="auto"/>
        </w:pBdr>
        <w:shd w:val="clear" w:color="auto" w:fill="auto"/>
        <w:rPr>
          <w:rFonts w:cs="Tahoma"/>
          <w:sz w:val="22"/>
          <w:szCs w:val="22"/>
        </w:rPr>
      </w:pPr>
      <w:bookmarkStart w:id="1655" w:name="_Toc148613652"/>
      <w:r w:rsidRPr="00305A71">
        <w:rPr>
          <w:rFonts w:cs="Tahoma"/>
          <w:sz w:val="22"/>
          <w:szCs w:val="22"/>
        </w:rPr>
        <w:t>CHAPTER NINE</w:t>
      </w:r>
      <w:bookmarkEnd w:id="1655"/>
    </w:p>
    <w:p w14:paraId="0B7A2DD5" w14:textId="7DAEC2A4" w:rsidR="00F843CF" w:rsidRPr="00305A71" w:rsidRDefault="00F843CF" w:rsidP="00FD3359">
      <w:pPr>
        <w:pStyle w:val="Heading1"/>
        <w:pBdr>
          <w:bottom w:val="none" w:sz="0" w:space="0" w:color="auto"/>
        </w:pBdr>
        <w:rPr>
          <w:rFonts w:cs="Tahoma"/>
          <w:sz w:val="22"/>
          <w:szCs w:val="22"/>
        </w:rPr>
      </w:pPr>
      <w:bookmarkStart w:id="1656" w:name="_Toc137203162"/>
      <w:bookmarkStart w:id="1657" w:name="_Toc137203401"/>
      <w:bookmarkStart w:id="1658" w:name="_Toc137204328"/>
      <w:bookmarkStart w:id="1659" w:name="_Toc137233514"/>
      <w:bookmarkStart w:id="1660" w:name="_Toc137234683"/>
      <w:bookmarkStart w:id="1661" w:name="_Toc148613653"/>
      <w:r w:rsidRPr="00305A71">
        <w:rPr>
          <w:rFonts w:cs="Tahoma"/>
          <w:sz w:val="22"/>
          <w:szCs w:val="22"/>
        </w:rPr>
        <w:t>9.</w:t>
      </w:r>
      <w:r w:rsidR="005C08EF" w:rsidRPr="00305A71">
        <w:rPr>
          <w:rFonts w:cs="Tahoma"/>
          <w:sz w:val="22"/>
          <w:szCs w:val="22"/>
        </w:rPr>
        <w:t>0</w:t>
      </w:r>
      <w:r w:rsidRPr="00305A71">
        <w:rPr>
          <w:rFonts w:cs="Tahoma"/>
          <w:sz w:val="22"/>
          <w:szCs w:val="22"/>
        </w:rPr>
        <w:t xml:space="preserve"> IMPACT SUMMARY AND CONCLUSION</w:t>
      </w:r>
      <w:bookmarkEnd w:id="1656"/>
      <w:bookmarkEnd w:id="1657"/>
      <w:bookmarkEnd w:id="1658"/>
      <w:bookmarkEnd w:id="1659"/>
      <w:bookmarkEnd w:id="1660"/>
      <w:bookmarkEnd w:id="1661"/>
    </w:p>
    <w:p w14:paraId="693CF4B5" w14:textId="77777777" w:rsidR="00F843CF" w:rsidRPr="00305A71" w:rsidRDefault="005C08EF" w:rsidP="00305A71">
      <w:pPr>
        <w:pStyle w:val="Heading2"/>
        <w:pBdr>
          <w:bottom w:val="none" w:sz="0" w:space="0" w:color="auto"/>
        </w:pBdr>
        <w:tabs>
          <w:tab w:val="left" w:pos="360"/>
          <w:tab w:val="left" w:pos="450"/>
          <w:tab w:val="left" w:pos="720"/>
        </w:tabs>
        <w:rPr>
          <w:rFonts w:cs="Tahoma"/>
          <w:sz w:val="22"/>
          <w:szCs w:val="22"/>
        </w:rPr>
      </w:pPr>
      <w:bookmarkStart w:id="1662" w:name="_Toc137203163"/>
      <w:bookmarkStart w:id="1663" w:name="_Toc137203402"/>
      <w:bookmarkStart w:id="1664" w:name="_Toc137204329"/>
      <w:bookmarkStart w:id="1665" w:name="_Toc137233515"/>
      <w:bookmarkStart w:id="1666" w:name="_Toc137234684"/>
      <w:bookmarkStart w:id="1667" w:name="_Toc137392577"/>
      <w:bookmarkStart w:id="1668" w:name="_Toc148613654"/>
      <w:r w:rsidRPr="00305A71">
        <w:rPr>
          <w:rFonts w:cs="Tahoma"/>
          <w:sz w:val="22"/>
          <w:szCs w:val="22"/>
        </w:rPr>
        <w:t xml:space="preserve">9.1 </w:t>
      </w:r>
      <w:r w:rsidR="00F843CF" w:rsidRPr="00305A71">
        <w:rPr>
          <w:rFonts w:cs="Tahoma"/>
          <w:sz w:val="22"/>
          <w:szCs w:val="22"/>
        </w:rPr>
        <w:t>Conclusion</w:t>
      </w:r>
      <w:bookmarkEnd w:id="1662"/>
      <w:bookmarkEnd w:id="1663"/>
      <w:bookmarkEnd w:id="1664"/>
      <w:bookmarkEnd w:id="1665"/>
      <w:bookmarkEnd w:id="1666"/>
      <w:bookmarkEnd w:id="1667"/>
      <w:bookmarkEnd w:id="1668"/>
      <w:r w:rsidR="00F843CF" w:rsidRPr="00305A71">
        <w:rPr>
          <w:rFonts w:cs="Tahoma"/>
          <w:sz w:val="22"/>
          <w:szCs w:val="22"/>
        </w:rPr>
        <w:t xml:space="preserve"> </w:t>
      </w:r>
    </w:p>
    <w:p w14:paraId="6284A3A9" w14:textId="7CB4BEAC" w:rsidR="00F843CF" w:rsidRPr="00305A71" w:rsidRDefault="00F843CF" w:rsidP="00305A71">
      <w:pPr>
        <w:rPr>
          <w:rFonts w:cs="Tahoma"/>
          <w:sz w:val="22"/>
          <w:szCs w:val="22"/>
        </w:rPr>
      </w:pPr>
      <w:r w:rsidRPr="00305A71">
        <w:rPr>
          <w:rFonts w:cs="Tahoma"/>
          <w:sz w:val="22"/>
          <w:szCs w:val="22"/>
        </w:rPr>
        <w:t xml:space="preserve">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w:t>
      </w:r>
      <w:r w:rsidR="00683AC0">
        <w:rPr>
          <w:rFonts w:cs="Tahoma"/>
          <w:sz w:val="22"/>
          <w:szCs w:val="22"/>
        </w:rPr>
        <w:t>Sukela Tinfa</w:t>
      </w:r>
      <w:r w:rsidRPr="00305A71">
        <w:rPr>
          <w:rFonts w:cs="Tahoma"/>
          <w:sz w:val="22"/>
          <w:szCs w:val="22"/>
        </w:rPr>
        <w:t xml:space="preserve"> and the county at large. 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1587776B" w14:textId="77777777" w:rsidR="00F843CF" w:rsidRPr="00305A71" w:rsidRDefault="00F843CF" w:rsidP="00305A71">
      <w:pPr>
        <w:rPr>
          <w:rFonts w:cs="Tahoma"/>
          <w:sz w:val="22"/>
          <w:szCs w:val="22"/>
        </w:rPr>
      </w:pPr>
      <w:r w:rsidRPr="00305A71">
        <w:rPr>
          <w:rFonts w:cs="Tahoma"/>
          <w:sz w:val="22"/>
          <w:szCs w:val="22"/>
        </w:rPr>
        <w:t xml:space="preserve"> </w:t>
      </w:r>
    </w:p>
    <w:p w14:paraId="08FD025D" w14:textId="52D0D023" w:rsidR="00F843CF" w:rsidRPr="00305A71" w:rsidRDefault="00F843CF" w:rsidP="00305A71">
      <w:pPr>
        <w:rPr>
          <w:rFonts w:cs="Tahoma"/>
          <w:sz w:val="22"/>
          <w:szCs w:val="22"/>
        </w:rPr>
      </w:pPr>
      <w:r w:rsidRPr="00305A71">
        <w:rPr>
          <w:rFonts w:cs="Tahoma"/>
          <w:sz w:val="22"/>
          <w:szCs w:val="22"/>
        </w:rPr>
        <w:t xml:space="preserve">The analysis of the ESIA has demonstrated that the construction and operation of the proposed Solar Mini-grid will have positive impacts to the government and Kenyan society at large. The impacts will include Increase in reliable and sustainable clean energy, employment to local community members, increase in the national/local investment, increase in government revenue, improvement of standards of living for </w:t>
      </w:r>
      <w:r w:rsidR="00683AC0">
        <w:rPr>
          <w:rFonts w:cs="Tahoma"/>
          <w:sz w:val="22"/>
          <w:szCs w:val="22"/>
        </w:rPr>
        <w:t xml:space="preserve">Sukela Tinfa </w:t>
      </w:r>
      <w:r w:rsidRPr="00305A71">
        <w:rPr>
          <w:rFonts w:cs="Tahoma"/>
          <w:sz w:val="22"/>
          <w:szCs w:val="22"/>
        </w:rPr>
        <w:t xml:space="preserve">residents.  However, despite the outlined positive impacts, the proposed development will cause some negative impacts such as; noise, dust generation, soil erosion, oil spills, fire hazards, electrocution, shocks, solid waste generation, occupational health hazards, social risks such as labour influx, demand for resources, gender-based violence, conflicts, public health impacts (HIV &amp; AIDs, Covid 19) among others that need to be avoided, reduced and mitigated against. </w:t>
      </w:r>
    </w:p>
    <w:p w14:paraId="6D506FFE" w14:textId="77777777" w:rsidR="00F843CF" w:rsidRPr="00305A71" w:rsidRDefault="00F843CF" w:rsidP="00305A71">
      <w:pPr>
        <w:rPr>
          <w:rFonts w:cs="Tahoma"/>
          <w:sz w:val="22"/>
          <w:szCs w:val="22"/>
        </w:rPr>
      </w:pPr>
    </w:p>
    <w:p w14:paraId="41E544AE" w14:textId="77777777" w:rsidR="00F843CF" w:rsidRPr="00305A71" w:rsidRDefault="00F843CF" w:rsidP="00305A71">
      <w:pPr>
        <w:rPr>
          <w:rFonts w:cs="Tahoma"/>
          <w:sz w:val="22"/>
          <w:szCs w:val="22"/>
        </w:rPr>
      </w:pPr>
      <w:r w:rsidRPr="00305A71">
        <w:rPr>
          <w:rFonts w:cs="Tahoma"/>
          <w:sz w:val="22"/>
          <w:szCs w:val="22"/>
        </w:rPr>
        <w:t>It is the duty of NEMA to consider licensing the project subject to EIA study; in accordance with the Environmental Management and Coordination Act, EMCA of 1999 and its Amendment, 2015 and the Environmental Impact Assessment and Audit Regulations, Legal Notice No. 101 of 2003.</w:t>
      </w:r>
    </w:p>
    <w:p w14:paraId="1388A626" w14:textId="77777777" w:rsidR="00F843CF" w:rsidRPr="00305A71" w:rsidRDefault="00F843CF" w:rsidP="00305A71">
      <w:pPr>
        <w:rPr>
          <w:rFonts w:cs="Tahoma"/>
          <w:sz w:val="22"/>
          <w:szCs w:val="22"/>
        </w:rPr>
      </w:pPr>
    </w:p>
    <w:p w14:paraId="7C5AB899" w14:textId="77777777" w:rsidR="00F843CF" w:rsidRPr="00305A71" w:rsidRDefault="00F843CF" w:rsidP="00305A71">
      <w:pPr>
        <w:rPr>
          <w:rFonts w:cs="Tahoma"/>
          <w:sz w:val="22"/>
          <w:szCs w:val="22"/>
        </w:rPr>
      </w:pPr>
      <w:r w:rsidRPr="00305A71">
        <w:rPr>
          <w:rFonts w:cs="Tahoma"/>
          <w:sz w:val="22"/>
          <w:szCs w:val="22"/>
        </w:rPr>
        <w:t>An Environmental and Socio- economic Management Plan (E&amp;SMP)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3F68B9A5" w14:textId="77777777" w:rsidR="00F843CF" w:rsidRPr="00305A71" w:rsidRDefault="00F843CF" w:rsidP="00305A71">
      <w:pPr>
        <w:rPr>
          <w:rFonts w:cs="Tahoma"/>
          <w:sz w:val="22"/>
          <w:szCs w:val="22"/>
        </w:rPr>
      </w:pPr>
    </w:p>
    <w:p w14:paraId="2FA6D6B8" w14:textId="77777777" w:rsidR="00F843CF" w:rsidRPr="00305A71" w:rsidRDefault="00F843CF" w:rsidP="00305A71">
      <w:pPr>
        <w:rPr>
          <w:rFonts w:cs="Tahoma"/>
          <w:sz w:val="22"/>
          <w:szCs w:val="22"/>
        </w:rPr>
      </w:pPr>
      <w:r w:rsidRPr="00305A71">
        <w:rPr>
          <w:rFonts w:cs="Tahoma"/>
          <w:sz w:val="22"/>
          <w:szCs w:val="22"/>
        </w:rPr>
        <w:t xml:space="preserve">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identified, or pre-empted and mitigation measures proposed.  </w:t>
      </w:r>
    </w:p>
    <w:p w14:paraId="2E881A46" w14:textId="77777777" w:rsidR="00F843CF" w:rsidRPr="00305A71" w:rsidRDefault="00F843CF" w:rsidP="00305A71">
      <w:pPr>
        <w:tabs>
          <w:tab w:val="left" w:pos="1268"/>
        </w:tabs>
        <w:autoSpaceDE w:val="0"/>
        <w:autoSpaceDN w:val="0"/>
        <w:adjustRightInd w:val="0"/>
        <w:rPr>
          <w:rFonts w:cs="Tahoma"/>
          <w:sz w:val="22"/>
          <w:szCs w:val="22"/>
        </w:rPr>
      </w:pPr>
      <w:r w:rsidRPr="00305A71">
        <w:rPr>
          <w:rFonts w:cs="Tahoma"/>
          <w:sz w:val="22"/>
          <w:szCs w:val="22"/>
        </w:rPr>
        <w:tab/>
      </w:r>
    </w:p>
    <w:p w14:paraId="3664C992" w14:textId="77777777" w:rsidR="00F843CF" w:rsidRPr="00305A71" w:rsidRDefault="00F843CF" w:rsidP="00305A71">
      <w:pPr>
        <w:autoSpaceDE w:val="0"/>
        <w:autoSpaceDN w:val="0"/>
        <w:adjustRightInd w:val="0"/>
        <w:rPr>
          <w:rFonts w:cs="Tahoma"/>
          <w:sz w:val="22"/>
          <w:szCs w:val="22"/>
        </w:rPr>
      </w:pPr>
      <w:r w:rsidRPr="00305A71">
        <w:rPr>
          <w:rFonts w:cs="Tahoma"/>
          <w:sz w:val="22"/>
          <w:szCs w:val="22"/>
        </w:rPr>
        <w:t>From the findings of this study, the following conclusions are made:</w:t>
      </w:r>
    </w:p>
    <w:p w14:paraId="5395AD38" w14:textId="77777777" w:rsidR="00F843CF" w:rsidRPr="00305A71" w:rsidRDefault="00F843CF">
      <w:pPr>
        <w:numPr>
          <w:ilvl w:val="0"/>
          <w:numId w:val="190"/>
        </w:numPr>
        <w:autoSpaceDE w:val="0"/>
        <w:autoSpaceDN w:val="0"/>
        <w:adjustRightInd w:val="0"/>
        <w:contextualSpacing/>
        <w:rPr>
          <w:rFonts w:cs="Tahoma"/>
          <w:sz w:val="22"/>
          <w:szCs w:val="22"/>
        </w:rPr>
      </w:pPr>
      <w:r w:rsidRPr="00305A71">
        <w:rPr>
          <w:rFonts w:cs="Tahoma"/>
          <w:sz w:val="22"/>
          <w:szCs w:val="22"/>
        </w:rPr>
        <w:t>The proposed project will generate socio-economic benefits which would not be realized if the ‘NO development option’’ is considered.</w:t>
      </w:r>
    </w:p>
    <w:p w14:paraId="30232C9D" w14:textId="77777777" w:rsidR="00F843CF" w:rsidRPr="00305A71" w:rsidRDefault="00F843CF">
      <w:pPr>
        <w:numPr>
          <w:ilvl w:val="0"/>
          <w:numId w:val="190"/>
        </w:numPr>
        <w:autoSpaceDE w:val="0"/>
        <w:autoSpaceDN w:val="0"/>
        <w:adjustRightInd w:val="0"/>
        <w:contextualSpacing/>
        <w:rPr>
          <w:rFonts w:cs="Tahoma"/>
          <w:sz w:val="22"/>
          <w:szCs w:val="22"/>
        </w:rPr>
      </w:pPr>
      <w:r w:rsidRPr="00305A71">
        <w:rPr>
          <w:rFonts w:cs="Tahoma"/>
          <w:sz w:val="22"/>
          <w:szCs w:val="22"/>
        </w:rPr>
        <w:t>The beneficiary community has been consulted among other stakeholders and project information shared including the negative impacts and the views of the stakeholders is that the project is long overdue.</w:t>
      </w:r>
    </w:p>
    <w:p w14:paraId="507352C2" w14:textId="77777777" w:rsidR="00F843CF" w:rsidRPr="00305A71" w:rsidRDefault="00F843CF">
      <w:pPr>
        <w:numPr>
          <w:ilvl w:val="0"/>
          <w:numId w:val="190"/>
        </w:numPr>
        <w:autoSpaceDE w:val="0"/>
        <w:autoSpaceDN w:val="0"/>
        <w:adjustRightInd w:val="0"/>
        <w:contextualSpacing/>
        <w:rPr>
          <w:rFonts w:cs="Tahoma"/>
          <w:sz w:val="22"/>
          <w:szCs w:val="22"/>
        </w:rPr>
      </w:pPr>
      <w:r w:rsidRPr="00305A71">
        <w:rPr>
          <w:rFonts w:cs="Tahoma"/>
          <w:sz w:val="22"/>
          <w:szCs w:val="22"/>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733AC081" w14:textId="77777777" w:rsidR="00F843CF" w:rsidRPr="00305A71" w:rsidRDefault="00F843CF">
      <w:pPr>
        <w:numPr>
          <w:ilvl w:val="0"/>
          <w:numId w:val="190"/>
        </w:numPr>
        <w:contextualSpacing/>
        <w:rPr>
          <w:rFonts w:cs="Tahoma"/>
          <w:sz w:val="22"/>
          <w:szCs w:val="22"/>
        </w:rPr>
      </w:pPr>
      <w:r w:rsidRPr="00305A71">
        <w:rPr>
          <w:rFonts w:cs="Tahoma"/>
          <w:sz w:val="22"/>
          <w:szCs w:val="22"/>
        </w:rPr>
        <w:t>The impacts that will be adverse will be temporary during the construction phase and can be managed to acceptable levels with the implementation of the recommendation of the mitigation measures for the project.</w:t>
      </w:r>
    </w:p>
    <w:p w14:paraId="2FF80183" w14:textId="77777777" w:rsidR="00F843CF" w:rsidRPr="00305A71" w:rsidRDefault="00F843CF">
      <w:pPr>
        <w:numPr>
          <w:ilvl w:val="0"/>
          <w:numId w:val="190"/>
        </w:numPr>
        <w:contextualSpacing/>
        <w:rPr>
          <w:rFonts w:cs="Tahoma"/>
          <w:sz w:val="22"/>
          <w:szCs w:val="22"/>
        </w:rPr>
      </w:pPr>
      <w:r w:rsidRPr="00305A71">
        <w:rPr>
          <w:rFonts w:cs="Tahoma"/>
          <w:sz w:val="22"/>
          <w:szCs w:val="22"/>
        </w:rPr>
        <w:t>The project will be designed, constructed, and operated according to the acceptable industry norms and standards. Successful implementation of the proposed ESMMP will ensure environmental sustainability.</w:t>
      </w:r>
    </w:p>
    <w:p w14:paraId="585EC0C0" w14:textId="77777777" w:rsidR="00F843CF" w:rsidRPr="00305A71" w:rsidRDefault="00F843CF" w:rsidP="00305A71">
      <w:pPr>
        <w:ind w:left="360"/>
        <w:contextualSpacing/>
        <w:rPr>
          <w:rFonts w:cs="Tahoma"/>
          <w:sz w:val="22"/>
          <w:szCs w:val="22"/>
        </w:rPr>
      </w:pPr>
    </w:p>
    <w:p w14:paraId="46156E80" w14:textId="3713D765" w:rsidR="00F843CF" w:rsidRPr="00305A71" w:rsidRDefault="00F843CF" w:rsidP="00305A71">
      <w:pPr>
        <w:rPr>
          <w:rFonts w:cs="Tahoma"/>
          <w:sz w:val="22"/>
          <w:szCs w:val="22"/>
        </w:rPr>
      </w:pPr>
      <w:r w:rsidRPr="00305A71">
        <w:rPr>
          <w:rFonts w:cs="Tahoma"/>
          <w:sz w:val="22"/>
          <w:szCs w:val="22"/>
        </w:rPr>
        <w:t xml:space="preserve">The proposed project design has integrated mitigation measures with a view to ensuring compliance with all the applicable laws and procedures. The Solar Mini-grid and associated structures will be installed to the required planning/architectural/structural designs and standards. During project implementation, operation and decommissioning stages </w:t>
      </w:r>
      <w:r w:rsidRPr="00305A71">
        <w:rPr>
          <w:rFonts w:cs="Tahoma"/>
          <w:bCs/>
          <w:iCs/>
          <w:sz w:val="22"/>
          <w:szCs w:val="22"/>
        </w:rPr>
        <w:t xml:space="preserve">sustainable environmental management </w:t>
      </w:r>
      <w:r w:rsidRPr="00305A71">
        <w:rPr>
          <w:rFonts w:cs="Tahoma"/>
          <w:sz w:val="22"/>
          <w:szCs w:val="22"/>
        </w:rPr>
        <w:t xml:space="preserve">would be ensured, avoiding inadequate use of natural resources, conserving nature sensitively and guaranteeing a respectful and fair treatment of all people working on the project, general public at the vicinity and the expected </w:t>
      </w:r>
      <w:r w:rsidR="00330302">
        <w:rPr>
          <w:rFonts w:cs="Tahoma"/>
          <w:sz w:val="22"/>
          <w:szCs w:val="22"/>
        </w:rPr>
        <w:t>PAPs</w:t>
      </w:r>
      <w:r w:rsidRPr="00305A71">
        <w:rPr>
          <w:rFonts w:cs="Tahoma"/>
          <w:sz w:val="22"/>
          <w:szCs w:val="22"/>
        </w:rPr>
        <w:t xml:space="preserve"> of the project.</w:t>
      </w:r>
    </w:p>
    <w:p w14:paraId="3F3CFBCB" w14:textId="77777777" w:rsidR="00F843CF" w:rsidRPr="00305A71" w:rsidRDefault="00F843CF" w:rsidP="00305A71">
      <w:pPr>
        <w:rPr>
          <w:rFonts w:cs="Tahoma"/>
          <w:sz w:val="22"/>
          <w:szCs w:val="22"/>
        </w:rPr>
      </w:pPr>
    </w:p>
    <w:p w14:paraId="219465AD" w14:textId="77777777" w:rsidR="00F843CF" w:rsidRPr="00305A71" w:rsidRDefault="00F843CF" w:rsidP="00305A71">
      <w:pPr>
        <w:rPr>
          <w:rFonts w:cs="Tahoma"/>
          <w:sz w:val="22"/>
          <w:szCs w:val="22"/>
        </w:rPr>
      </w:pPr>
      <w:r w:rsidRPr="00305A71">
        <w:rPr>
          <w:rFonts w:cs="Tahoma"/>
          <w:sz w:val="22"/>
          <w:szCs w:val="22"/>
        </w:rPr>
        <w:t>In relation to the proposed mitigation measures that will be incorporated during construction, operational and decommissioning phases; the development’s input to the society and environment;</w:t>
      </w:r>
      <w:r w:rsidRPr="00305A71">
        <w:rPr>
          <w:rFonts w:cs="Tahoma"/>
          <w:b/>
          <w:sz w:val="22"/>
          <w:szCs w:val="22"/>
        </w:rPr>
        <w:t xml:space="preserve"> </w:t>
      </w:r>
      <w:r w:rsidRPr="00305A71">
        <w:rPr>
          <w:rFonts w:cs="Tahoma"/>
          <w:sz w:val="22"/>
          <w:szCs w:val="22"/>
        </w:rPr>
        <w:t xml:space="preserve">the project is considered beneficial and important.  </w:t>
      </w:r>
    </w:p>
    <w:p w14:paraId="550D69E6" w14:textId="77777777" w:rsidR="00F843CF" w:rsidRPr="00305A71" w:rsidRDefault="00F843CF" w:rsidP="00305A71">
      <w:pPr>
        <w:pStyle w:val="Heading2"/>
        <w:pBdr>
          <w:bottom w:val="none" w:sz="0" w:space="0" w:color="auto"/>
        </w:pBdr>
        <w:tabs>
          <w:tab w:val="left" w:pos="360"/>
          <w:tab w:val="left" w:pos="450"/>
          <w:tab w:val="left" w:pos="720"/>
        </w:tabs>
        <w:rPr>
          <w:rFonts w:cs="Tahoma"/>
          <w:sz w:val="22"/>
          <w:szCs w:val="22"/>
        </w:rPr>
      </w:pPr>
      <w:bookmarkStart w:id="1669" w:name="_Toc92879160"/>
      <w:bookmarkStart w:id="1670" w:name="_Toc92879364"/>
      <w:bookmarkStart w:id="1671" w:name="_Toc92902489"/>
      <w:bookmarkStart w:id="1672" w:name="_Toc103782842"/>
      <w:bookmarkStart w:id="1673" w:name="_Toc105058697"/>
      <w:r w:rsidRPr="00305A71">
        <w:rPr>
          <w:rFonts w:cs="Tahoma"/>
          <w:sz w:val="22"/>
          <w:szCs w:val="22"/>
        </w:rPr>
        <w:t xml:space="preserve"> </w:t>
      </w:r>
      <w:bookmarkStart w:id="1674" w:name="_Toc137203164"/>
      <w:bookmarkStart w:id="1675" w:name="_Toc137203403"/>
      <w:bookmarkStart w:id="1676" w:name="_Toc137204330"/>
      <w:bookmarkStart w:id="1677" w:name="_Toc137233516"/>
      <w:bookmarkStart w:id="1678" w:name="_Toc137234685"/>
      <w:bookmarkStart w:id="1679" w:name="_Toc137392578"/>
      <w:bookmarkStart w:id="1680" w:name="_Toc148613655"/>
      <w:r w:rsidR="005C08EF" w:rsidRPr="00305A71">
        <w:rPr>
          <w:rFonts w:cs="Tahoma"/>
          <w:sz w:val="22"/>
          <w:szCs w:val="22"/>
        </w:rPr>
        <w:t xml:space="preserve">9.2 </w:t>
      </w:r>
      <w:r w:rsidRPr="00305A71">
        <w:rPr>
          <w:rFonts w:cs="Tahoma"/>
          <w:sz w:val="22"/>
          <w:szCs w:val="22"/>
        </w:rPr>
        <w:t>Recommendations</w:t>
      </w:r>
      <w:bookmarkEnd w:id="1669"/>
      <w:bookmarkEnd w:id="1670"/>
      <w:bookmarkEnd w:id="1671"/>
      <w:bookmarkEnd w:id="1672"/>
      <w:bookmarkEnd w:id="1673"/>
      <w:bookmarkEnd w:id="1674"/>
      <w:bookmarkEnd w:id="1675"/>
      <w:bookmarkEnd w:id="1676"/>
      <w:bookmarkEnd w:id="1677"/>
      <w:bookmarkEnd w:id="1678"/>
      <w:bookmarkEnd w:id="1679"/>
      <w:bookmarkEnd w:id="1680"/>
    </w:p>
    <w:p w14:paraId="7EA48467" w14:textId="2FCDC241" w:rsidR="00F843CF" w:rsidRDefault="00F843CF" w:rsidP="00305A71">
      <w:pPr>
        <w:rPr>
          <w:rFonts w:cs="Tahoma"/>
          <w:sz w:val="22"/>
          <w:szCs w:val="22"/>
        </w:rPr>
      </w:pPr>
      <w:r w:rsidRPr="00305A71">
        <w:rPr>
          <w:rFonts w:cs="Tahoma"/>
          <w:sz w:val="22"/>
          <w:szCs w:val="22"/>
        </w:rPr>
        <w:t>It is strongly recommended that a concerted effort is made by the implementing agency in particular, to implement the Environmental Social Management and Monitoring Plan provided herein. Following the commissioning of the project, statutory Environmental and Safety Audits shall be carried out in compliance with the national legal requirements, and the environmental performance of the site operations should be evaluated against the recommended measures and targets laid out in this report.</w:t>
      </w:r>
    </w:p>
    <w:p w14:paraId="03A214E7" w14:textId="77777777" w:rsidR="00FD3359" w:rsidRPr="00305A71" w:rsidRDefault="00FD3359" w:rsidP="00305A71">
      <w:pPr>
        <w:rPr>
          <w:rFonts w:cs="Tahoma"/>
          <w:sz w:val="22"/>
          <w:szCs w:val="22"/>
        </w:rPr>
      </w:pPr>
    </w:p>
    <w:p w14:paraId="08785A2F" w14:textId="77777777" w:rsidR="00F843CF" w:rsidRPr="00305A71" w:rsidRDefault="00F843CF" w:rsidP="00305A71">
      <w:pPr>
        <w:rPr>
          <w:rFonts w:cs="Tahoma"/>
          <w:b/>
          <w:sz w:val="22"/>
          <w:szCs w:val="22"/>
        </w:rPr>
      </w:pPr>
      <w:bookmarkStart w:id="1681" w:name="_Toc137203165"/>
      <w:bookmarkStart w:id="1682" w:name="_Toc137203404"/>
      <w:bookmarkStart w:id="1683" w:name="_Toc137204331"/>
      <w:bookmarkStart w:id="1684" w:name="_Toc137233517"/>
      <w:bookmarkStart w:id="1685" w:name="_Toc137234686"/>
      <w:r w:rsidRPr="00305A71">
        <w:rPr>
          <w:rFonts w:cs="Tahoma"/>
          <w:sz w:val="22"/>
          <w:szCs w:val="22"/>
        </w:rPr>
        <w:t xml:space="preserve"> </w:t>
      </w:r>
      <w:bookmarkStart w:id="1686" w:name="_Toc137392579"/>
      <w:r w:rsidRPr="00305A71">
        <w:rPr>
          <w:rFonts w:cs="Tahoma"/>
          <w:b/>
          <w:sz w:val="22"/>
          <w:szCs w:val="22"/>
        </w:rPr>
        <w:t>Recommendations</w:t>
      </w:r>
      <w:bookmarkEnd w:id="1681"/>
      <w:bookmarkEnd w:id="1682"/>
      <w:bookmarkEnd w:id="1683"/>
      <w:bookmarkEnd w:id="1684"/>
      <w:bookmarkEnd w:id="1685"/>
      <w:bookmarkEnd w:id="1686"/>
      <w:r w:rsidRPr="00305A71">
        <w:rPr>
          <w:rFonts w:cs="Tahoma"/>
          <w:b/>
          <w:sz w:val="22"/>
          <w:szCs w:val="22"/>
        </w:rPr>
        <w:t xml:space="preserve"> </w:t>
      </w:r>
    </w:p>
    <w:p w14:paraId="0C286CCF" w14:textId="77777777" w:rsidR="00F843CF" w:rsidRPr="00305A71" w:rsidRDefault="00F843CF">
      <w:pPr>
        <w:numPr>
          <w:ilvl w:val="0"/>
          <w:numId w:val="191"/>
        </w:numPr>
        <w:rPr>
          <w:rFonts w:cs="Tahoma"/>
          <w:sz w:val="22"/>
          <w:szCs w:val="22"/>
        </w:rPr>
      </w:pPr>
      <w:r w:rsidRPr="00305A71">
        <w:rPr>
          <w:rFonts w:cs="Tahoma"/>
          <w:sz w:val="22"/>
          <w:szCs w:val="22"/>
        </w:rPr>
        <w:t xml:space="preserve">The KPLC and the contractor must adhere to relevant legal and regulatory framework to ensure compliance and success of the project. </w:t>
      </w:r>
    </w:p>
    <w:p w14:paraId="05E2E95D" w14:textId="77777777" w:rsidR="00F843CF" w:rsidRPr="00305A71" w:rsidRDefault="00F843CF">
      <w:pPr>
        <w:numPr>
          <w:ilvl w:val="0"/>
          <w:numId w:val="191"/>
        </w:numPr>
        <w:rPr>
          <w:rFonts w:cs="Tahoma"/>
          <w:sz w:val="22"/>
          <w:szCs w:val="22"/>
        </w:rPr>
      </w:pPr>
      <w:r w:rsidRPr="00305A71">
        <w:rPr>
          <w:rFonts w:cs="Tahoma"/>
          <w:sz w:val="22"/>
          <w:szCs w:val="22"/>
        </w:rPr>
        <w:t xml:space="preserve">Adherence to the mitigation measures as spelt out in the ESMMP and monitoring of the same is mandatory to ensure environmental and social sustainability of the project. </w:t>
      </w:r>
    </w:p>
    <w:p w14:paraId="6D1F560C" w14:textId="77777777" w:rsidR="00F843CF" w:rsidRPr="00305A71" w:rsidRDefault="00F843CF">
      <w:pPr>
        <w:numPr>
          <w:ilvl w:val="0"/>
          <w:numId w:val="191"/>
        </w:numPr>
        <w:rPr>
          <w:rFonts w:cs="Tahoma"/>
          <w:sz w:val="22"/>
          <w:szCs w:val="22"/>
        </w:rPr>
      </w:pPr>
      <w:r w:rsidRPr="00305A71">
        <w:rPr>
          <w:rFonts w:cs="Tahoma"/>
          <w:sz w:val="22"/>
          <w:szCs w:val="22"/>
        </w:rPr>
        <w:t xml:space="preserve">Cultivate and maintain a good working relationship with the community members. </w:t>
      </w:r>
    </w:p>
    <w:p w14:paraId="6634EC37" w14:textId="77777777" w:rsidR="00F843CF" w:rsidRPr="00305A71" w:rsidRDefault="00F843CF">
      <w:pPr>
        <w:numPr>
          <w:ilvl w:val="0"/>
          <w:numId w:val="191"/>
        </w:numPr>
        <w:tabs>
          <w:tab w:val="left" w:pos="1350"/>
        </w:tabs>
        <w:rPr>
          <w:rFonts w:cs="Tahoma"/>
          <w:sz w:val="22"/>
          <w:szCs w:val="22"/>
        </w:rPr>
      </w:pPr>
      <w:r w:rsidRPr="00305A71">
        <w:rPr>
          <w:rFonts w:cs="Tahoma"/>
          <w:sz w:val="22"/>
          <w:szCs w:val="22"/>
        </w:rPr>
        <w:t xml:space="preserve">Ensure social inclusion of the vulnerable groups by paying attention to the most vulnerable and provide ready boards as spelt out. </w:t>
      </w:r>
    </w:p>
    <w:p w14:paraId="1756DC84" w14:textId="77777777" w:rsidR="00F843CF" w:rsidRPr="00305A71" w:rsidRDefault="00F843CF">
      <w:pPr>
        <w:numPr>
          <w:ilvl w:val="0"/>
          <w:numId w:val="191"/>
        </w:numPr>
        <w:rPr>
          <w:rFonts w:cs="Tahoma"/>
          <w:sz w:val="22"/>
          <w:szCs w:val="22"/>
        </w:rPr>
      </w:pPr>
      <w:r w:rsidRPr="00305A71">
        <w:rPr>
          <w:rFonts w:cs="Tahoma"/>
          <w:sz w:val="22"/>
          <w:szCs w:val="22"/>
        </w:rPr>
        <w:t xml:space="preserve">Contractor to plant trees in construction phase to promote environmental sustainability. </w:t>
      </w:r>
    </w:p>
    <w:p w14:paraId="7A5661F5" w14:textId="77777777" w:rsidR="00F843CF" w:rsidRPr="00305A71" w:rsidRDefault="00F843CF">
      <w:pPr>
        <w:numPr>
          <w:ilvl w:val="0"/>
          <w:numId w:val="191"/>
        </w:numPr>
        <w:rPr>
          <w:rFonts w:cs="Tahoma"/>
          <w:sz w:val="22"/>
          <w:szCs w:val="22"/>
        </w:rPr>
      </w:pPr>
      <w:r w:rsidRPr="00305A71">
        <w:rPr>
          <w:rFonts w:cs="Tahoma"/>
          <w:sz w:val="22"/>
          <w:szCs w:val="22"/>
        </w:rPr>
        <w:t xml:space="preserve">Stakeholder engagement to the carried out throughout the construction and operation and decommissioning phases. </w:t>
      </w:r>
    </w:p>
    <w:p w14:paraId="5EF8E212" w14:textId="77777777" w:rsidR="00F843CF" w:rsidRPr="00305A71" w:rsidRDefault="00F843CF">
      <w:pPr>
        <w:numPr>
          <w:ilvl w:val="0"/>
          <w:numId w:val="191"/>
        </w:numPr>
        <w:rPr>
          <w:rFonts w:cs="Tahoma"/>
          <w:sz w:val="22"/>
          <w:szCs w:val="22"/>
        </w:rPr>
      </w:pPr>
      <w:r w:rsidRPr="00305A71">
        <w:rPr>
          <w:rFonts w:cs="Tahoma"/>
          <w:sz w:val="22"/>
          <w:szCs w:val="22"/>
        </w:rPr>
        <w:t>Contractor to ensure grievance redress mechanism is established and operational.</w:t>
      </w:r>
    </w:p>
    <w:p w14:paraId="0D05C64D" w14:textId="77777777" w:rsidR="00F843CF" w:rsidRPr="00305A71" w:rsidRDefault="00F843CF">
      <w:pPr>
        <w:numPr>
          <w:ilvl w:val="0"/>
          <w:numId w:val="191"/>
        </w:numPr>
        <w:rPr>
          <w:rFonts w:cs="Tahoma"/>
          <w:sz w:val="22"/>
          <w:szCs w:val="22"/>
        </w:rPr>
      </w:pPr>
      <w:r w:rsidRPr="00305A71">
        <w:rPr>
          <w:rFonts w:cs="Tahoma"/>
          <w:sz w:val="22"/>
          <w:szCs w:val="22"/>
        </w:rPr>
        <w:t xml:space="preserve">Environmental Audits should be carried annually or as prescribed by the Authority during the operational phase and invitation of Inspectors and Experts from NEMA to ascertain compliance with the provided ESMMP and set NEMA regulations and Standards. </w:t>
      </w:r>
    </w:p>
    <w:p w14:paraId="319531D2" w14:textId="77777777" w:rsidR="00F843CF" w:rsidRPr="00305A71" w:rsidRDefault="00F843CF">
      <w:pPr>
        <w:numPr>
          <w:ilvl w:val="0"/>
          <w:numId w:val="191"/>
        </w:numPr>
        <w:rPr>
          <w:rFonts w:cs="Tahoma"/>
          <w:sz w:val="22"/>
          <w:szCs w:val="22"/>
        </w:rPr>
      </w:pPr>
      <w:r w:rsidRPr="00305A71">
        <w:rPr>
          <w:rFonts w:cs="Tahoma"/>
          <w:sz w:val="22"/>
          <w:szCs w:val="22"/>
        </w:rPr>
        <w:t xml:space="preserve">Diligence on the part of the contractor and proper supervision by the KPLC is crucial for mitigating the potential impacts and ensuring structural strength, safety, and efficient operation of the project. </w:t>
      </w:r>
    </w:p>
    <w:p w14:paraId="43A50175" w14:textId="77777777" w:rsidR="00F843CF" w:rsidRPr="00305A71" w:rsidRDefault="00F843CF" w:rsidP="00FD3359">
      <w:pPr>
        <w:pStyle w:val="Heading2"/>
        <w:pBdr>
          <w:bottom w:val="none" w:sz="0" w:space="0" w:color="auto"/>
        </w:pBdr>
        <w:rPr>
          <w:rFonts w:cs="Tahoma"/>
          <w:i/>
          <w:sz w:val="22"/>
          <w:szCs w:val="22"/>
        </w:rPr>
      </w:pPr>
      <w:r w:rsidRPr="00305A71">
        <w:rPr>
          <w:rFonts w:cs="Tahoma"/>
          <w:sz w:val="22"/>
          <w:szCs w:val="22"/>
        </w:rPr>
        <w:t xml:space="preserve"> </w:t>
      </w:r>
      <w:bookmarkStart w:id="1687" w:name="_Toc137203166"/>
      <w:bookmarkStart w:id="1688" w:name="_Toc137203405"/>
      <w:bookmarkStart w:id="1689" w:name="_Toc137204332"/>
      <w:bookmarkStart w:id="1690" w:name="_Toc137233518"/>
      <w:bookmarkStart w:id="1691" w:name="_Toc137234687"/>
      <w:bookmarkStart w:id="1692" w:name="_Toc137392580"/>
      <w:bookmarkStart w:id="1693" w:name="_Toc148613656"/>
      <w:r w:rsidR="005C08EF" w:rsidRPr="00305A71">
        <w:rPr>
          <w:rFonts w:cs="Tahoma"/>
          <w:sz w:val="22"/>
          <w:szCs w:val="22"/>
        </w:rPr>
        <w:t xml:space="preserve">9.3 </w:t>
      </w:r>
      <w:r w:rsidRPr="00305A71">
        <w:rPr>
          <w:rFonts w:cs="Tahoma"/>
          <w:sz w:val="22"/>
          <w:szCs w:val="22"/>
        </w:rPr>
        <w:t>Authorization Opinion</w:t>
      </w:r>
      <w:bookmarkEnd w:id="1687"/>
      <w:bookmarkEnd w:id="1688"/>
      <w:bookmarkEnd w:id="1689"/>
      <w:bookmarkEnd w:id="1690"/>
      <w:bookmarkEnd w:id="1691"/>
      <w:bookmarkEnd w:id="1692"/>
      <w:bookmarkEnd w:id="1693"/>
    </w:p>
    <w:p w14:paraId="2C35B9E0" w14:textId="77777777" w:rsidR="00F843CF" w:rsidRPr="00305A71" w:rsidRDefault="00F843CF" w:rsidP="00305A71">
      <w:pPr>
        <w:autoSpaceDE w:val="0"/>
        <w:autoSpaceDN w:val="0"/>
        <w:adjustRightInd w:val="0"/>
        <w:rPr>
          <w:rFonts w:cs="Tahoma"/>
          <w:sz w:val="22"/>
          <w:szCs w:val="22"/>
        </w:rPr>
      </w:pPr>
      <w:r w:rsidRPr="00305A71">
        <w:rPr>
          <w:rFonts w:cs="Tahoma"/>
          <w:sz w:val="22"/>
          <w:szCs w:val="22"/>
        </w:rPr>
        <w:t xml:space="preserve">In terms of NEMA requirement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section a qualified opinion is ventured and in this regard the Lead expert believes that sufficient information is available for NEMA to take a decision. The fundamental decision is whether to allow development which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24288E15" w14:textId="77777777" w:rsidR="00F843CF" w:rsidRPr="00305A71" w:rsidRDefault="00F843CF" w:rsidP="00305A71">
      <w:pPr>
        <w:autoSpaceDE w:val="0"/>
        <w:autoSpaceDN w:val="0"/>
        <w:adjustRightInd w:val="0"/>
        <w:rPr>
          <w:rFonts w:cs="Tahoma"/>
          <w:sz w:val="22"/>
          <w:szCs w:val="22"/>
        </w:rPr>
      </w:pPr>
    </w:p>
    <w:p w14:paraId="42DF8EF3" w14:textId="42B7C8FA" w:rsidR="005C08EF" w:rsidRDefault="00F843CF" w:rsidP="009C7D63">
      <w:pPr>
        <w:autoSpaceDE w:val="0"/>
        <w:autoSpaceDN w:val="0"/>
        <w:adjustRightInd w:val="0"/>
        <w:rPr>
          <w:rFonts w:cs="Tahoma"/>
          <w:sz w:val="22"/>
          <w:szCs w:val="22"/>
        </w:rPr>
      </w:pPr>
      <w:r w:rsidRPr="00305A71">
        <w:rPr>
          <w:rFonts w:cs="Tahoma"/>
          <w:sz w:val="22"/>
          <w:szCs w:val="22"/>
        </w:rPr>
        <w:t xml:space="preserve">In conclusion, the expert is of the opinion that on purely ‘environmental’ grounds (i.e., the project’s potential socio-economic and biophysical implications) the application as it is currently articulated in the applicant’s proposal should </w:t>
      </w:r>
      <w:r w:rsidRPr="00305A71">
        <w:rPr>
          <w:rFonts w:cs="Tahoma"/>
          <w:bCs/>
          <w:sz w:val="22"/>
          <w:szCs w:val="22"/>
        </w:rPr>
        <w:t>be approved</w:t>
      </w:r>
      <w:r w:rsidRPr="00305A71">
        <w:rPr>
          <w:rFonts w:cs="Tahoma"/>
          <w:b/>
          <w:bCs/>
          <w:sz w:val="22"/>
          <w:szCs w:val="22"/>
        </w:rPr>
        <w:t xml:space="preserve"> </w:t>
      </w:r>
      <w:r w:rsidRPr="00305A71">
        <w:rPr>
          <w:rFonts w:cs="Tahoma"/>
          <w:sz w:val="22"/>
          <w:szCs w:val="22"/>
        </w:rPr>
        <w:t xml:space="preserve">provided the essential mitigation measures are implemented. It is in the opinion of the Environmental Consultant that the anticipated negative impacts can be readily and effectively mitigated, and the proposed project does not pose any significant threat to the Environment and may be licensed to proceed. </w:t>
      </w:r>
    </w:p>
    <w:p w14:paraId="1FA5E40E" w14:textId="77777777" w:rsidR="00B07307" w:rsidRDefault="00B07307" w:rsidP="009C7D63">
      <w:pPr>
        <w:autoSpaceDE w:val="0"/>
        <w:autoSpaceDN w:val="0"/>
        <w:adjustRightInd w:val="0"/>
        <w:rPr>
          <w:rFonts w:cs="Tahoma"/>
          <w:sz w:val="22"/>
          <w:szCs w:val="22"/>
        </w:rPr>
      </w:pPr>
    </w:p>
    <w:p w14:paraId="7129EBEB" w14:textId="77777777" w:rsidR="00FD3359" w:rsidRPr="00305A71" w:rsidRDefault="00FD3359" w:rsidP="009C7D63">
      <w:pPr>
        <w:autoSpaceDE w:val="0"/>
        <w:autoSpaceDN w:val="0"/>
        <w:adjustRightInd w:val="0"/>
        <w:rPr>
          <w:rFonts w:cs="Tahoma"/>
          <w:sz w:val="22"/>
          <w:szCs w:val="22"/>
        </w:rPr>
      </w:pPr>
    </w:p>
    <w:p w14:paraId="4713B417" w14:textId="3A2AC0A2" w:rsidR="00D03745" w:rsidRPr="00F3607A" w:rsidRDefault="0087028D" w:rsidP="00B07307">
      <w:pPr>
        <w:pStyle w:val="Heading1"/>
        <w:jc w:val="both"/>
        <w:rPr>
          <w:rFonts w:cs="Tahoma"/>
          <w:sz w:val="22"/>
          <w:szCs w:val="22"/>
        </w:rPr>
      </w:pPr>
      <w:bookmarkStart w:id="1694" w:name="_Toc148613657"/>
      <w:bookmarkStart w:id="1695" w:name="_Hlk139028391"/>
      <w:r w:rsidRPr="00F3607A">
        <w:rPr>
          <w:rFonts w:cs="Tahoma"/>
          <w:sz w:val="22"/>
          <w:szCs w:val="22"/>
        </w:rPr>
        <w:t>APPENDICES</w:t>
      </w:r>
      <w:bookmarkEnd w:id="1694"/>
    </w:p>
    <w:tbl>
      <w:tblPr>
        <w:tblW w:w="5000" w:type="pct"/>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063"/>
        <w:gridCol w:w="2941"/>
        <w:gridCol w:w="6164"/>
      </w:tblGrid>
      <w:tr w:rsidR="00CC1EC0" w:rsidRPr="00F3607A" w14:paraId="400DD477" w14:textId="77777777" w:rsidTr="00A55F3D">
        <w:tc>
          <w:tcPr>
            <w:tcW w:w="523"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58E2AB1F" w14:textId="77777777" w:rsidR="00CC1EC0" w:rsidRPr="00F3607A" w:rsidRDefault="00CC1EC0" w:rsidP="00C14E96">
            <w:pPr>
              <w:pStyle w:val="PPStandardReport"/>
              <w:keepNext/>
              <w:ind w:left="0"/>
              <w:rPr>
                <w:rFonts w:cs="Tahoma"/>
                <w:b/>
                <w:color w:val="FFFFFF"/>
              </w:rPr>
            </w:pPr>
            <w:bookmarkStart w:id="1696" w:name="_Toc138799580"/>
            <w:r w:rsidRPr="00F3607A">
              <w:rPr>
                <w:rFonts w:cs="Tahoma"/>
                <w:b/>
                <w:color w:val="FFFFFF"/>
              </w:rPr>
              <w:t>No</w:t>
            </w:r>
          </w:p>
        </w:tc>
        <w:tc>
          <w:tcPr>
            <w:tcW w:w="1446"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ACBA586" w14:textId="77777777" w:rsidR="00CC1EC0" w:rsidRPr="00F3607A" w:rsidRDefault="00CC1EC0" w:rsidP="00C14E96">
            <w:pPr>
              <w:pStyle w:val="PPStandardReport"/>
              <w:keepNext/>
              <w:ind w:left="0"/>
              <w:rPr>
                <w:rFonts w:cs="Tahoma"/>
                <w:b/>
                <w:color w:val="FFFFFF"/>
              </w:rPr>
            </w:pPr>
            <w:r w:rsidRPr="00F3607A">
              <w:rPr>
                <w:rFonts w:cs="Tahoma"/>
                <w:b/>
                <w:color w:val="FFFFFF"/>
              </w:rPr>
              <w:t>Appendix</w:t>
            </w:r>
          </w:p>
        </w:tc>
        <w:tc>
          <w:tcPr>
            <w:tcW w:w="3031"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199B050" w14:textId="77777777" w:rsidR="00CC1EC0" w:rsidRPr="00F3607A" w:rsidRDefault="00CC1EC0" w:rsidP="00C14E96">
            <w:pPr>
              <w:pStyle w:val="PPStandardReport"/>
              <w:keepNext/>
              <w:ind w:left="0"/>
              <w:rPr>
                <w:rFonts w:cs="Tahoma"/>
                <w:b/>
                <w:color w:val="FFFFFF"/>
              </w:rPr>
            </w:pPr>
            <w:r w:rsidRPr="00F3607A">
              <w:rPr>
                <w:rFonts w:cs="Tahoma"/>
                <w:b/>
                <w:color w:val="FFFFFF"/>
              </w:rPr>
              <w:t>Item</w:t>
            </w:r>
          </w:p>
        </w:tc>
      </w:tr>
      <w:tr w:rsidR="00CC1EC0" w:rsidRPr="00F3607A" w14:paraId="1EB8A7D2" w14:textId="77777777" w:rsidTr="00A55F3D">
        <w:tc>
          <w:tcPr>
            <w:tcW w:w="523" w:type="pct"/>
            <w:shd w:val="clear" w:color="auto" w:fill="auto"/>
          </w:tcPr>
          <w:p w14:paraId="6D9CA62E" w14:textId="77777777" w:rsidR="00CC1EC0" w:rsidRPr="00F3607A" w:rsidRDefault="00CC1EC0" w:rsidP="00C14E96">
            <w:pPr>
              <w:pStyle w:val="PPStandardReport"/>
              <w:keepNext/>
              <w:spacing w:before="60"/>
              <w:ind w:left="0"/>
              <w:rPr>
                <w:rFonts w:cs="Tahoma"/>
              </w:rPr>
            </w:pPr>
            <w:r w:rsidRPr="00F3607A">
              <w:rPr>
                <w:rFonts w:cs="Tahoma"/>
              </w:rPr>
              <w:t>1</w:t>
            </w:r>
          </w:p>
        </w:tc>
        <w:tc>
          <w:tcPr>
            <w:tcW w:w="1446" w:type="pct"/>
            <w:shd w:val="clear" w:color="auto" w:fill="auto"/>
          </w:tcPr>
          <w:p w14:paraId="2DA02175" w14:textId="77777777" w:rsidR="00CC1EC0" w:rsidRPr="00F3607A" w:rsidRDefault="00CC1EC0" w:rsidP="00C14E96">
            <w:pPr>
              <w:pStyle w:val="PPStandardReport"/>
              <w:keepNext/>
              <w:spacing w:before="60"/>
              <w:ind w:left="0"/>
              <w:rPr>
                <w:rFonts w:cs="Tahoma"/>
              </w:rPr>
            </w:pPr>
            <w:r w:rsidRPr="00F3607A">
              <w:rPr>
                <w:rFonts w:cs="Tahoma"/>
              </w:rPr>
              <w:t>Appendix 1</w:t>
            </w:r>
          </w:p>
        </w:tc>
        <w:tc>
          <w:tcPr>
            <w:tcW w:w="3031" w:type="pct"/>
            <w:shd w:val="clear" w:color="auto" w:fill="auto"/>
          </w:tcPr>
          <w:p w14:paraId="73304AF6" w14:textId="77777777" w:rsidR="00CC1EC0" w:rsidRPr="00F3607A" w:rsidRDefault="00CC1EC0" w:rsidP="00C14E96">
            <w:pPr>
              <w:pStyle w:val="PPStandardReport"/>
              <w:keepNext/>
              <w:spacing w:before="60"/>
              <w:ind w:left="0"/>
              <w:rPr>
                <w:rFonts w:cs="Tahoma"/>
              </w:rPr>
            </w:pPr>
            <w:r w:rsidRPr="00F3607A">
              <w:rPr>
                <w:rFonts w:cs="Tahoma"/>
              </w:rPr>
              <w:t>Minutes of EIA consultation meeting</w:t>
            </w:r>
          </w:p>
        </w:tc>
      </w:tr>
      <w:tr w:rsidR="00CC1EC0" w:rsidRPr="00F3607A" w14:paraId="46EA6354" w14:textId="77777777" w:rsidTr="00A55F3D">
        <w:tc>
          <w:tcPr>
            <w:tcW w:w="523" w:type="pct"/>
            <w:shd w:val="clear" w:color="auto" w:fill="auto"/>
          </w:tcPr>
          <w:p w14:paraId="2D0ADEDC" w14:textId="77777777" w:rsidR="00CC1EC0" w:rsidRPr="00F3607A" w:rsidRDefault="00CC1EC0" w:rsidP="00C14E96">
            <w:pPr>
              <w:pStyle w:val="PPStandardReport"/>
              <w:keepNext/>
              <w:spacing w:before="60"/>
              <w:ind w:left="0"/>
              <w:rPr>
                <w:rFonts w:cs="Tahoma"/>
              </w:rPr>
            </w:pPr>
            <w:r w:rsidRPr="00F3607A">
              <w:rPr>
                <w:rFonts w:cs="Tahoma"/>
              </w:rPr>
              <w:t>2</w:t>
            </w:r>
          </w:p>
        </w:tc>
        <w:tc>
          <w:tcPr>
            <w:tcW w:w="1446" w:type="pct"/>
            <w:shd w:val="clear" w:color="auto" w:fill="auto"/>
          </w:tcPr>
          <w:p w14:paraId="151460E9" w14:textId="77777777" w:rsidR="00CC1EC0" w:rsidRPr="00F3607A" w:rsidRDefault="00CC1EC0" w:rsidP="00C14E96">
            <w:pPr>
              <w:pStyle w:val="PPStandardReport"/>
              <w:keepNext/>
              <w:spacing w:before="60"/>
              <w:ind w:left="0"/>
              <w:rPr>
                <w:rFonts w:cs="Tahoma"/>
              </w:rPr>
            </w:pPr>
            <w:r w:rsidRPr="00F3607A">
              <w:rPr>
                <w:rFonts w:cs="Tahoma"/>
              </w:rPr>
              <w:t>Appendix 2</w:t>
            </w:r>
          </w:p>
        </w:tc>
        <w:tc>
          <w:tcPr>
            <w:tcW w:w="3031" w:type="pct"/>
            <w:shd w:val="clear" w:color="auto" w:fill="auto"/>
          </w:tcPr>
          <w:p w14:paraId="49D68CF5" w14:textId="71A5B842" w:rsidR="00CC1EC0" w:rsidRPr="00F3607A" w:rsidRDefault="00CC1EC0" w:rsidP="00C14E96">
            <w:pPr>
              <w:pStyle w:val="PPStandardReport"/>
              <w:keepNext/>
              <w:spacing w:before="60"/>
              <w:ind w:left="0"/>
              <w:rPr>
                <w:rFonts w:cs="Tahoma"/>
              </w:rPr>
            </w:pPr>
            <w:r w:rsidRPr="00F3607A">
              <w:rPr>
                <w:rFonts w:cs="Tahoma"/>
              </w:rPr>
              <w:t>List of attendance</w:t>
            </w:r>
            <w:r w:rsidR="00387E75">
              <w:rPr>
                <w:rFonts w:cs="Tahoma"/>
              </w:rPr>
              <w:t xml:space="preserve"> - ESIA</w:t>
            </w:r>
          </w:p>
        </w:tc>
      </w:tr>
      <w:tr w:rsidR="00CC1EC0" w:rsidRPr="00F3607A" w14:paraId="54B73B2E" w14:textId="77777777" w:rsidTr="00A55F3D">
        <w:tc>
          <w:tcPr>
            <w:tcW w:w="523" w:type="pct"/>
            <w:shd w:val="clear" w:color="auto" w:fill="auto"/>
          </w:tcPr>
          <w:p w14:paraId="28F15C91" w14:textId="77777777" w:rsidR="00CC1EC0" w:rsidRPr="00F3607A" w:rsidRDefault="00CC1EC0" w:rsidP="00C14E96">
            <w:pPr>
              <w:pStyle w:val="PPStandardReport"/>
              <w:keepNext/>
              <w:spacing w:before="60"/>
              <w:ind w:left="0"/>
              <w:rPr>
                <w:rFonts w:cs="Tahoma"/>
              </w:rPr>
            </w:pPr>
            <w:r w:rsidRPr="00F3607A">
              <w:rPr>
                <w:rFonts w:cs="Tahoma"/>
              </w:rPr>
              <w:t>3</w:t>
            </w:r>
          </w:p>
        </w:tc>
        <w:tc>
          <w:tcPr>
            <w:tcW w:w="1446" w:type="pct"/>
            <w:shd w:val="clear" w:color="auto" w:fill="auto"/>
          </w:tcPr>
          <w:p w14:paraId="4E78F25A" w14:textId="77777777" w:rsidR="00CC1EC0" w:rsidRPr="00F3607A" w:rsidRDefault="00CC1EC0" w:rsidP="00C14E96">
            <w:pPr>
              <w:pStyle w:val="PPStandardReport"/>
              <w:keepNext/>
              <w:spacing w:before="60"/>
              <w:ind w:left="0"/>
              <w:rPr>
                <w:rFonts w:cs="Tahoma"/>
              </w:rPr>
            </w:pPr>
            <w:r w:rsidRPr="00F3607A">
              <w:rPr>
                <w:rFonts w:cs="Tahoma"/>
              </w:rPr>
              <w:t>Appendix 3</w:t>
            </w:r>
          </w:p>
        </w:tc>
        <w:tc>
          <w:tcPr>
            <w:tcW w:w="3031" w:type="pct"/>
            <w:shd w:val="clear" w:color="auto" w:fill="auto"/>
          </w:tcPr>
          <w:p w14:paraId="10F65212" w14:textId="77777777" w:rsidR="00CC1EC0" w:rsidRPr="00F3607A" w:rsidRDefault="00CC1EC0" w:rsidP="00C14E96">
            <w:pPr>
              <w:pStyle w:val="PPStandardReport"/>
              <w:keepNext/>
              <w:spacing w:before="60"/>
              <w:ind w:left="0"/>
              <w:rPr>
                <w:rFonts w:cs="Tahoma"/>
              </w:rPr>
            </w:pPr>
            <w:r w:rsidRPr="00F3607A">
              <w:rPr>
                <w:rFonts w:cs="Tahoma"/>
              </w:rPr>
              <w:t>Minutes of Land acquisition meeting</w:t>
            </w:r>
          </w:p>
        </w:tc>
      </w:tr>
      <w:tr w:rsidR="00387E75" w:rsidRPr="00F3607A" w14:paraId="0E72D102" w14:textId="77777777" w:rsidTr="00A55F3D">
        <w:tc>
          <w:tcPr>
            <w:tcW w:w="523" w:type="pct"/>
            <w:shd w:val="clear" w:color="auto" w:fill="auto"/>
          </w:tcPr>
          <w:p w14:paraId="76972AFD" w14:textId="03321B91" w:rsidR="00387E75" w:rsidRPr="00F3607A" w:rsidRDefault="00387E75" w:rsidP="00387E75">
            <w:pPr>
              <w:pStyle w:val="PPStandardReport"/>
              <w:keepNext/>
              <w:spacing w:before="60"/>
              <w:ind w:left="0"/>
              <w:rPr>
                <w:rFonts w:cs="Tahoma"/>
              </w:rPr>
            </w:pPr>
            <w:r w:rsidRPr="00F3607A">
              <w:rPr>
                <w:rFonts w:cs="Tahoma"/>
              </w:rPr>
              <w:t>4</w:t>
            </w:r>
          </w:p>
        </w:tc>
        <w:tc>
          <w:tcPr>
            <w:tcW w:w="1446" w:type="pct"/>
            <w:shd w:val="clear" w:color="auto" w:fill="auto"/>
          </w:tcPr>
          <w:p w14:paraId="20591B55" w14:textId="46177454" w:rsidR="00387E75" w:rsidRPr="00F3607A" w:rsidRDefault="00387E75" w:rsidP="00387E75">
            <w:pPr>
              <w:pStyle w:val="PPStandardReport"/>
              <w:keepNext/>
              <w:spacing w:before="60"/>
              <w:ind w:left="0"/>
              <w:rPr>
                <w:rFonts w:cs="Tahoma"/>
              </w:rPr>
            </w:pPr>
            <w:r w:rsidRPr="00F3607A">
              <w:rPr>
                <w:rFonts w:cs="Tahoma"/>
              </w:rPr>
              <w:t xml:space="preserve">Appendix </w:t>
            </w:r>
            <w:r>
              <w:rPr>
                <w:rFonts w:cs="Tahoma"/>
              </w:rPr>
              <w:t>4</w:t>
            </w:r>
          </w:p>
        </w:tc>
        <w:tc>
          <w:tcPr>
            <w:tcW w:w="3031" w:type="pct"/>
            <w:shd w:val="clear" w:color="auto" w:fill="auto"/>
          </w:tcPr>
          <w:p w14:paraId="157A4341" w14:textId="0A14AD14" w:rsidR="00387E75" w:rsidRPr="00F3607A" w:rsidRDefault="00387E75" w:rsidP="00387E75">
            <w:pPr>
              <w:pStyle w:val="PPStandardReport"/>
              <w:keepNext/>
              <w:spacing w:before="60"/>
              <w:ind w:left="0"/>
              <w:rPr>
                <w:rFonts w:cs="Tahoma"/>
              </w:rPr>
            </w:pPr>
            <w:r w:rsidRPr="00F3607A">
              <w:rPr>
                <w:rFonts w:cs="Tahoma"/>
              </w:rPr>
              <w:t>List of attendance</w:t>
            </w:r>
            <w:r>
              <w:rPr>
                <w:rFonts w:cs="Tahoma"/>
              </w:rPr>
              <w:t xml:space="preserve"> – Land Identification</w:t>
            </w:r>
          </w:p>
        </w:tc>
      </w:tr>
      <w:tr w:rsidR="00387E75" w:rsidRPr="00F3607A" w14:paraId="213916D2" w14:textId="77777777" w:rsidTr="00A55F3D">
        <w:tc>
          <w:tcPr>
            <w:tcW w:w="523" w:type="pct"/>
            <w:shd w:val="clear" w:color="auto" w:fill="auto"/>
          </w:tcPr>
          <w:p w14:paraId="1C7349C5" w14:textId="0890F3C2" w:rsidR="00387E75" w:rsidRPr="00F3607A" w:rsidRDefault="00A55F3D" w:rsidP="00387E75">
            <w:pPr>
              <w:pStyle w:val="PPStandardReport"/>
              <w:keepNext/>
              <w:spacing w:before="60"/>
              <w:ind w:left="0"/>
              <w:rPr>
                <w:rFonts w:cs="Tahoma"/>
              </w:rPr>
            </w:pPr>
            <w:r>
              <w:rPr>
                <w:rFonts w:cs="Tahoma"/>
              </w:rPr>
              <w:t>5</w:t>
            </w:r>
          </w:p>
        </w:tc>
        <w:tc>
          <w:tcPr>
            <w:tcW w:w="1446" w:type="pct"/>
            <w:shd w:val="clear" w:color="auto" w:fill="auto"/>
          </w:tcPr>
          <w:p w14:paraId="0DE1CFA7" w14:textId="67565EC3" w:rsidR="00387E75" w:rsidRPr="00F3607A" w:rsidRDefault="00387E75" w:rsidP="00387E75">
            <w:pPr>
              <w:pStyle w:val="PPStandardReport"/>
              <w:keepNext/>
              <w:spacing w:before="60"/>
              <w:ind w:left="0"/>
              <w:rPr>
                <w:rFonts w:cs="Tahoma"/>
              </w:rPr>
            </w:pPr>
            <w:r w:rsidRPr="00F3607A">
              <w:rPr>
                <w:rFonts w:cs="Tahoma"/>
              </w:rPr>
              <w:t xml:space="preserve">Appendix </w:t>
            </w:r>
            <w:r w:rsidR="00A55F3D">
              <w:rPr>
                <w:rFonts w:cs="Tahoma"/>
              </w:rPr>
              <w:t>5</w:t>
            </w:r>
          </w:p>
        </w:tc>
        <w:tc>
          <w:tcPr>
            <w:tcW w:w="3031" w:type="pct"/>
            <w:shd w:val="clear" w:color="auto" w:fill="auto"/>
          </w:tcPr>
          <w:p w14:paraId="2AE7FF47" w14:textId="77777777" w:rsidR="00387E75" w:rsidRPr="00F3607A" w:rsidRDefault="00387E75" w:rsidP="00387E75">
            <w:pPr>
              <w:pStyle w:val="PPStandardReport"/>
              <w:keepNext/>
              <w:spacing w:before="60"/>
              <w:ind w:left="0"/>
              <w:rPr>
                <w:rFonts w:cs="Tahoma"/>
              </w:rPr>
            </w:pPr>
            <w:r w:rsidRPr="00F3607A">
              <w:rPr>
                <w:rFonts w:cs="Tahoma"/>
              </w:rPr>
              <w:t>A-RAP Document</w:t>
            </w:r>
          </w:p>
        </w:tc>
      </w:tr>
      <w:tr w:rsidR="00387E75" w:rsidRPr="00F3607A" w14:paraId="6D0AEB9D" w14:textId="77777777" w:rsidTr="00A55F3D">
        <w:tc>
          <w:tcPr>
            <w:tcW w:w="523" w:type="pct"/>
            <w:shd w:val="clear" w:color="auto" w:fill="auto"/>
          </w:tcPr>
          <w:p w14:paraId="262D2978" w14:textId="352E1132" w:rsidR="00387E75" w:rsidRPr="00F3607A" w:rsidRDefault="00A55F3D" w:rsidP="00387E75">
            <w:pPr>
              <w:pStyle w:val="PPStandardReport"/>
              <w:keepNext/>
              <w:spacing w:before="60"/>
              <w:ind w:left="0"/>
              <w:rPr>
                <w:rFonts w:cs="Tahoma"/>
              </w:rPr>
            </w:pPr>
            <w:r>
              <w:rPr>
                <w:rFonts w:cs="Tahoma"/>
              </w:rPr>
              <w:t>6</w:t>
            </w:r>
          </w:p>
        </w:tc>
        <w:tc>
          <w:tcPr>
            <w:tcW w:w="1446" w:type="pct"/>
            <w:shd w:val="clear" w:color="auto" w:fill="auto"/>
          </w:tcPr>
          <w:p w14:paraId="2D9C9665" w14:textId="4084FA8E" w:rsidR="00387E75" w:rsidRPr="00F3607A" w:rsidRDefault="00387E75" w:rsidP="00387E75">
            <w:pPr>
              <w:pStyle w:val="PPStandardReport"/>
              <w:keepNext/>
              <w:spacing w:before="60"/>
              <w:ind w:left="0"/>
              <w:rPr>
                <w:rFonts w:cs="Tahoma"/>
              </w:rPr>
            </w:pPr>
            <w:r w:rsidRPr="00F3607A">
              <w:rPr>
                <w:rFonts w:cs="Tahoma"/>
              </w:rPr>
              <w:t xml:space="preserve">Appendix </w:t>
            </w:r>
            <w:r w:rsidR="00A55F3D">
              <w:rPr>
                <w:rFonts w:cs="Tahoma"/>
              </w:rPr>
              <w:t>6</w:t>
            </w:r>
          </w:p>
        </w:tc>
        <w:tc>
          <w:tcPr>
            <w:tcW w:w="3031" w:type="pct"/>
            <w:shd w:val="clear" w:color="auto" w:fill="auto"/>
          </w:tcPr>
          <w:p w14:paraId="6B426433" w14:textId="77777777" w:rsidR="00387E75" w:rsidRPr="00F3607A" w:rsidRDefault="00387E75" w:rsidP="00387E75">
            <w:pPr>
              <w:pStyle w:val="PPStandardReport"/>
              <w:keepNext/>
              <w:spacing w:before="60"/>
              <w:ind w:left="0"/>
              <w:rPr>
                <w:rFonts w:cs="Tahoma"/>
              </w:rPr>
            </w:pPr>
            <w:r w:rsidRPr="00F3607A">
              <w:rPr>
                <w:rFonts w:cs="Tahoma"/>
              </w:rPr>
              <w:t>Firm and Lead expert EIA practising licences</w:t>
            </w:r>
          </w:p>
        </w:tc>
      </w:tr>
      <w:bookmarkEnd w:id="1695"/>
    </w:tbl>
    <w:p w14:paraId="1E487D8F" w14:textId="77777777" w:rsidR="00CC1EC0" w:rsidRPr="00F3607A" w:rsidRDefault="00CC1EC0" w:rsidP="00CC1EC0"/>
    <w:p w14:paraId="7D9B35B8" w14:textId="77777777" w:rsidR="00CC1EC0" w:rsidRPr="00F3607A" w:rsidRDefault="00CC1EC0" w:rsidP="00CC1EC0"/>
    <w:p w14:paraId="3CB2F818" w14:textId="77777777" w:rsidR="00CC1EC0" w:rsidRPr="00F3607A" w:rsidRDefault="00CC1EC0" w:rsidP="00CC1EC0"/>
    <w:p w14:paraId="2F5FE742" w14:textId="77777777" w:rsidR="00CC1EC0" w:rsidRPr="00F3607A" w:rsidRDefault="00CC1EC0" w:rsidP="00CC1EC0"/>
    <w:p w14:paraId="27017D64" w14:textId="77777777" w:rsidR="00CC1EC0" w:rsidRPr="00F3607A" w:rsidRDefault="00CC1EC0" w:rsidP="00CC1EC0"/>
    <w:p w14:paraId="0EA5319F" w14:textId="77777777" w:rsidR="00CC1EC0" w:rsidRPr="00F3607A" w:rsidRDefault="00CC1EC0" w:rsidP="00CC1EC0"/>
    <w:p w14:paraId="6722FB62" w14:textId="77777777" w:rsidR="00CC1EC0" w:rsidRPr="00F3607A" w:rsidRDefault="00CC1EC0" w:rsidP="00CC1EC0"/>
    <w:p w14:paraId="1ED8861A" w14:textId="77777777" w:rsidR="00CC1EC0" w:rsidRPr="00F3607A" w:rsidRDefault="00CC1EC0" w:rsidP="00CC1EC0"/>
    <w:p w14:paraId="0F46AE96" w14:textId="77777777" w:rsidR="00CC1EC0" w:rsidRPr="00F3607A" w:rsidRDefault="00CC1EC0" w:rsidP="00CC1EC0"/>
    <w:p w14:paraId="2CC487FA" w14:textId="77777777" w:rsidR="00CC1EC0" w:rsidRPr="00F3607A" w:rsidRDefault="00CC1EC0" w:rsidP="00CC1EC0"/>
    <w:p w14:paraId="69018E30" w14:textId="77777777" w:rsidR="00CC1EC0" w:rsidRPr="00F3607A" w:rsidRDefault="00CC1EC0" w:rsidP="00CC1EC0"/>
    <w:p w14:paraId="7903C4F0" w14:textId="77777777" w:rsidR="00CC1EC0" w:rsidRPr="00F3607A" w:rsidRDefault="00CC1EC0" w:rsidP="00CC1EC0"/>
    <w:p w14:paraId="4940E12D" w14:textId="77777777" w:rsidR="00CC1EC0" w:rsidRPr="00F3607A" w:rsidRDefault="00CC1EC0" w:rsidP="00CC1EC0"/>
    <w:p w14:paraId="2476711A" w14:textId="77777777" w:rsidR="00CC1EC0" w:rsidRPr="00F3607A" w:rsidRDefault="00CC1EC0" w:rsidP="00CC1EC0"/>
    <w:p w14:paraId="49557358" w14:textId="77777777" w:rsidR="00CC1EC0" w:rsidRPr="00F3607A" w:rsidRDefault="00CC1EC0" w:rsidP="00CC1EC0"/>
    <w:p w14:paraId="48C45D8F" w14:textId="77777777" w:rsidR="00CC1EC0" w:rsidRPr="00F3607A" w:rsidRDefault="00CC1EC0" w:rsidP="00CC1EC0"/>
    <w:p w14:paraId="0C7A55FD" w14:textId="77777777" w:rsidR="00CC1EC0" w:rsidRPr="00F3607A" w:rsidRDefault="00CC1EC0" w:rsidP="00CC1EC0"/>
    <w:p w14:paraId="0680BA50" w14:textId="77777777" w:rsidR="00CC1EC0" w:rsidRPr="00F3607A" w:rsidRDefault="00CC1EC0" w:rsidP="00CC1EC0"/>
    <w:p w14:paraId="0A9457AB" w14:textId="77777777" w:rsidR="00CC1EC0" w:rsidRPr="00F3607A" w:rsidRDefault="00CC1EC0" w:rsidP="00CC1EC0"/>
    <w:p w14:paraId="61F30DD3" w14:textId="77777777" w:rsidR="00CC1EC0" w:rsidRPr="00F3607A" w:rsidRDefault="00CC1EC0" w:rsidP="00CC1EC0"/>
    <w:p w14:paraId="21CFE611" w14:textId="77777777" w:rsidR="00CC1EC0" w:rsidRPr="00F3607A" w:rsidRDefault="00CC1EC0" w:rsidP="00CC1EC0"/>
    <w:p w14:paraId="56808C6D" w14:textId="77777777" w:rsidR="00CC1EC0" w:rsidRPr="00F3607A" w:rsidRDefault="00CC1EC0" w:rsidP="00CC1EC0"/>
    <w:p w14:paraId="0F719F92" w14:textId="77777777" w:rsidR="00CC1EC0" w:rsidRPr="00F3607A" w:rsidRDefault="00CC1EC0" w:rsidP="00CC1EC0"/>
    <w:p w14:paraId="3D15EB0E" w14:textId="77777777" w:rsidR="00CC1EC0" w:rsidRPr="00F3607A" w:rsidRDefault="00CC1EC0" w:rsidP="00CC1EC0"/>
    <w:p w14:paraId="2178402F" w14:textId="77777777" w:rsidR="00CC1EC0" w:rsidRPr="00F3607A" w:rsidRDefault="00CC1EC0" w:rsidP="00CC1EC0"/>
    <w:p w14:paraId="33004149" w14:textId="77777777" w:rsidR="00CC1EC0" w:rsidRPr="00F3607A" w:rsidRDefault="00CC1EC0" w:rsidP="00CC1EC0"/>
    <w:p w14:paraId="33C0138B" w14:textId="77777777" w:rsidR="00CC1EC0" w:rsidRPr="00F3607A" w:rsidRDefault="00CC1EC0" w:rsidP="00CC1EC0"/>
    <w:p w14:paraId="13EB8B50" w14:textId="77777777" w:rsidR="00CC1EC0" w:rsidRPr="00F3607A" w:rsidRDefault="00CC1EC0" w:rsidP="00CC1EC0"/>
    <w:p w14:paraId="5CD106E8" w14:textId="77777777" w:rsidR="00CC1EC0" w:rsidRPr="00F3607A" w:rsidRDefault="00CC1EC0" w:rsidP="00CC1EC0"/>
    <w:p w14:paraId="38F8CBF3" w14:textId="77777777" w:rsidR="00CC1EC0" w:rsidRPr="00F3607A" w:rsidRDefault="00CC1EC0" w:rsidP="00CC1EC0"/>
    <w:p w14:paraId="2B595B28" w14:textId="77777777" w:rsidR="00CC1EC0" w:rsidRPr="00F3607A" w:rsidRDefault="00CC1EC0" w:rsidP="00CC1EC0"/>
    <w:p w14:paraId="76B33B01" w14:textId="77777777" w:rsidR="00CC1EC0" w:rsidRPr="00F3607A" w:rsidRDefault="00CC1EC0" w:rsidP="00CC1EC0"/>
    <w:p w14:paraId="21E6D165" w14:textId="77777777" w:rsidR="00CC1EC0" w:rsidRPr="00F3607A" w:rsidRDefault="00CC1EC0" w:rsidP="00CC1EC0">
      <w:pPr>
        <w:pStyle w:val="Heading2"/>
        <w:pBdr>
          <w:bottom w:val="none" w:sz="0" w:space="0" w:color="auto"/>
        </w:pBdr>
        <w:rPr>
          <w:sz w:val="22"/>
          <w:szCs w:val="22"/>
        </w:rPr>
      </w:pPr>
      <w:bookmarkStart w:id="1697" w:name="_Toc148613658"/>
      <w:r w:rsidRPr="00F3607A">
        <w:t xml:space="preserve">Appendix </w:t>
      </w:r>
      <w:r w:rsidRPr="00F3607A">
        <w:fldChar w:fldCharType="begin"/>
      </w:r>
      <w:r w:rsidRPr="00F3607A">
        <w:instrText xml:space="preserve"> SEQ Appendix \* ARABIC </w:instrText>
      </w:r>
      <w:r w:rsidRPr="00F3607A">
        <w:fldChar w:fldCharType="separate"/>
      </w:r>
      <w:r w:rsidRPr="00F3607A">
        <w:rPr>
          <w:noProof/>
        </w:rPr>
        <w:t>1</w:t>
      </w:r>
      <w:r w:rsidRPr="00F3607A">
        <w:rPr>
          <w:noProof/>
        </w:rPr>
        <w:fldChar w:fldCharType="end"/>
      </w:r>
      <w:r w:rsidRPr="00F3607A">
        <w:rPr>
          <w:noProof/>
        </w:rPr>
        <w:t xml:space="preserve">: </w:t>
      </w:r>
      <w:r w:rsidRPr="00F3607A">
        <w:rPr>
          <w:sz w:val="22"/>
          <w:szCs w:val="22"/>
        </w:rPr>
        <w:t>Minutes of EIA consultation held at Sukela Tinfa</w:t>
      </w:r>
      <w:bookmarkEnd w:id="1697"/>
    </w:p>
    <w:p w14:paraId="69775438" w14:textId="77777777" w:rsidR="00CC1EC0" w:rsidRPr="00F3607A" w:rsidRDefault="00CC1EC0" w:rsidP="00CC1EC0"/>
    <w:p w14:paraId="7F40F143" w14:textId="768AB350" w:rsidR="00B07307" w:rsidRPr="00F3607A" w:rsidRDefault="00B275FB" w:rsidP="00B07307">
      <w:pPr>
        <w:rPr>
          <w:rFonts w:cs="Tahoma"/>
          <w:sz w:val="22"/>
          <w:szCs w:val="22"/>
        </w:rPr>
      </w:pPr>
      <w:r w:rsidRPr="00F3607A">
        <w:rPr>
          <w:rFonts w:cs="Tahoma"/>
          <w:noProof/>
          <w:sz w:val="22"/>
          <w:szCs w:val="22"/>
          <w:lang w:val="en-US" w:eastAsia="en-US"/>
        </w:rPr>
        <w:drawing>
          <wp:inline distT="0" distB="0" distL="0" distR="0" wp14:anchorId="26F66C13" wp14:editId="57C290A3">
            <wp:extent cx="5524500" cy="6551490"/>
            <wp:effectExtent l="0" t="0" r="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26655" cy="6554046"/>
                    </a:xfrm>
                    <a:prstGeom prst="rect">
                      <a:avLst/>
                    </a:prstGeom>
                    <a:noFill/>
                  </pic:spPr>
                </pic:pic>
              </a:graphicData>
            </a:graphic>
          </wp:inline>
        </w:drawing>
      </w:r>
    </w:p>
    <w:p w14:paraId="7974A33A" w14:textId="77777777" w:rsidR="00B07307" w:rsidRPr="00F3607A" w:rsidRDefault="00B07307" w:rsidP="00B07307">
      <w:pPr>
        <w:rPr>
          <w:rFonts w:cs="Tahoma"/>
          <w:sz w:val="22"/>
          <w:szCs w:val="22"/>
        </w:rPr>
      </w:pPr>
    </w:p>
    <w:p w14:paraId="0AA6ED12" w14:textId="77777777" w:rsidR="00B07307" w:rsidRPr="00F3607A" w:rsidRDefault="00B07307" w:rsidP="00B07307">
      <w:pPr>
        <w:rPr>
          <w:rFonts w:cs="Tahoma"/>
          <w:sz w:val="22"/>
          <w:szCs w:val="22"/>
        </w:rPr>
      </w:pPr>
    </w:p>
    <w:p w14:paraId="40E18EE6" w14:textId="5580A8F2" w:rsidR="00B07307" w:rsidRPr="00F3607A" w:rsidRDefault="00B275FB" w:rsidP="00B07307">
      <w:pPr>
        <w:rPr>
          <w:rFonts w:cs="Tahoma"/>
          <w:sz w:val="22"/>
          <w:szCs w:val="22"/>
        </w:rPr>
      </w:pPr>
      <w:r w:rsidRPr="00F3607A">
        <w:rPr>
          <w:rFonts w:cs="Tahoma"/>
          <w:noProof/>
          <w:sz w:val="22"/>
          <w:szCs w:val="22"/>
          <w:lang w:val="en-US" w:eastAsia="en-US"/>
        </w:rPr>
        <w:drawing>
          <wp:inline distT="0" distB="0" distL="0" distR="0" wp14:anchorId="128557CE" wp14:editId="0AF0DDFB">
            <wp:extent cx="5943600" cy="75514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7551420"/>
                    </a:xfrm>
                    <a:prstGeom prst="rect">
                      <a:avLst/>
                    </a:prstGeom>
                    <a:noFill/>
                  </pic:spPr>
                </pic:pic>
              </a:graphicData>
            </a:graphic>
          </wp:inline>
        </w:drawing>
      </w:r>
    </w:p>
    <w:p w14:paraId="614E41AA" w14:textId="4175566A" w:rsidR="00B07307" w:rsidRPr="00F3607A" w:rsidRDefault="00B275FB" w:rsidP="00B07307">
      <w:pPr>
        <w:rPr>
          <w:rFonts w:cs="Tahoma"/>
          <w:sz w:val="22"/>
          <w:szCs w:val="22"/>
        </w:rPr>
      </w:pPr>
      <w:r w:rsidRPr="00F3607A">
        <w:rPr>
          <w:rFonts w:cs="Tahoma"/>
          <w:noProof/>
          <w:sz w:val="22"/>
          <w:szCs w:val="22"/>
          <w:lang w:val="en-US" w:eastAsia="en-US"/>
        </w:rPr>
        <w:drawing>
          <wp:inline distT="0" distB="0" distL="0" distR="0" wp14:anchorId="42E5BB95" wp14:editId="7C8CD286">
            <wp:extent cx="5943600" cy="77343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7734300"/>
                    </a:xfrm>
                    <a:prstGeom prst="rect">
                      <a:avLst/>
                    </a:prstGeom>
                    <a:noFill/>
                  </pic:spPr>
                </pic:pic>
              </a:graphicData>
            </a:graphic>
          </wp:inline>
        </w:drawing>
      </w:r>
    </w:p>
    <w:p w14:paraId="1239F732" w14:textId="77777777" w:rsidR="00B07307" w:rsidRPr="00F3607A" w:rsidRDefault="00B07307" w:rsidP="00B07307">
      <w:pPr>
        <w:rPr>
          <w:rFonts w:cs="Tahoma"/>
          <w:sz w:val="22"/>
          <w:szCs w:val="22"/>
        </w:rPr>
      </w:pPr>
    </w:p>
    <w:p w14:paraId="54CCE3DF" w14:textId="77777777" w:rsidR="00B07307" w:rsidRPr="00F3607A" w:rsidRDefault="00B07307" w:rsidP="00B07307">
      <w:pPr>
        <w:rPr>
          <w:rFonts w:cs="Tahoma"/>
          <w:sz w:val="22"/>
          <w:szCs w:val="22"/>
        </w:rPr>
      </w:pPr>
    </w:p>
    <w:p w14:paraId="534ED061" w14:textId="0E2B9EE0" w:rsidR="00B07307" w:rsidRPr="00F3607A" w:rsidRDefault="00B275FB" w:rsidP="00B07307">
      <w:pPr>
        <w:rPr>
          <w:rFonts w:cs="Tahoma"/>
          <w:sz w:val="22"/>
          <w:szCs w:val="22"/>
        </w:rPr>
      </w:pPr>
      <w:r w:rsidRPr="00F3607A">
        <w:rPr>
          <w:rFonts w:cs="Tahoma"/>
          <w:noProof/>
          <w:sz w:val="22"/>
          <w:szCs w:val="22"/>
          <w:lang w:val="en-US" w:eastAsia="en-US"/>
        </w:rPr>
        <w:drawing>
          <wp:inline distT="0" distB="0" distL="0" distR="0" wp14:anchorId="6816DFF1" wp14:editId="6E214A48">
            <wp:extent cx="5943600" cy="74295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7429500"/>
                    </a:xfrm>
                    <a:prstGeom prst="rect">
                      <a:avLst/>
                    </a:prstGeom>
                    <a:noFill/>
                  </pic:spPr>
                </pic:pic>
              </a:graphicData>
            </a:graphic>
          </wp:inline>
        </w:drawing>
      </w:r>
    </w:p>
    <w:p w14:paraId="1D30E44F" w14:textId="5D1C830A" w:rsidR="00B07307" w:rsidRPr="00F3607A" w:rsidRDefault="00B07307" w:rsidP="00B07307">
      <w:pPr>
        <w:rPr>
          <w:rFonts w:cs="Tahoma"/>
          <w:sz w:val="22"/>
          <w:szCs w:val="22"/>
        </w:rPr>
      </w:pPr>
      <w:r w:rsidRPr="00F3607A">
        <w:rPr>
          <w:rFonts w:cs="Tahoma"/>
          <w:noProof/>
          <w:sz w:val="22"/>
          <w:szCs w:val="22"/>
          <w:lang w:val="en-US" w:eastAsia="en-US"/>
        </w:rPr>
        <w:drawing>
          <wp:inline distT="0" distB="0" distL="0" distR="0" wp14:anchorId="5E97F238" wp14:editId="5D81F18C">
            <wp:extent cx="5943600" cy="72847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7284720"/>
                    </a:xfrm>
                    <a:prstGeom prst="rect">
                      <a:avLst/>
                    </a:prstGeom>
                    <a:noFill/>
                  </pic:spPr>
                </pic:pic>
              </a:graphicData>
            </a:graphic>
          </wp:inline>
        </w:drawing>
      </w:r>
    </w:p>
    <w:p w14:paraId="4D846A83" w14:textId="77777777" w:rsidR="00B07307" w:rsidRPr="00F3607A" w:rsidRDefault="00B07307" w:rsidP="00B07307"/>
    <w:p w14:paraId="1DA81DD0" w14:textId="32A2A092" w:rsidR="00D03745" w:rsidRPr="00F3607A" w:rsidRDefault="00B07307" w:rsidP="00FD3359">
      <w:pPr>
        <w:pStyle w:val="Heading2"/>
        <w:pBdr>
          <w:bottom w:val="none" w:sz="0" w:space="0" w:color="auto"/>
        </w:pBdr>
      </w:pPr>
      <w:bookmarkStart w:id="1698" w:name="_Toc148613659"/>
      <w:r w:rsidRPr="00F3607A">
        <w:rPr>
          <w:noProof/>
        </w:rPr>
        <w:t>Appendix 2:</w:t>
      </w:r>
      <w:r w:rsidR="00D03745" w:rsidRPr="00F3607A">
        <w:rPr>
          <w:noProof/>
        </w:rPr>
        <w:t>E</w:t>
      </w:r>
      <w:r w:rsidRPr="00F3607A">
        <w:rPr>
          <w:noProof/>
        </w:rPr>
        <w:t>S</w:t>
      </w:r>
      <w:r w:rsidR="00D03745" w:rsidRPr="00F3607A">
        <w:rPr>
          <w:noProof/>
        </w:rPr>
        <w:t xml:space="preserve">IA </w:t>
      </w:r>
      <w:r w:rsidRPr="00F3607A">
        <w:rPr>
          <w:noProof/>
        </w:rPr>
        <w:t>P</w:t>
      </w:r>
      <w:r w:rsidR="00D03745" w:rsidRPr="00F3607A">
        <w:rPr>
          <w:noProof/>
        </w:rPr>
        <w:t xml:space="preserve">ublic </w:t>
      </w:r>
      <w:r w:rsidRPr="00F3607A">
        <w:rPr>
          <w:noProof/>
        </w:rPr>
        <w:t>C</w:t>
      </w:r>
      <w:r w:rsidR="00D03745" w:rsidRPr="00F3607A">
        <w:rPr>
          <w:noProof/>
        </w:rPr>
        <w:t xml:space="preserve">onsultation </w:t>
      </w:r>
      <w:r w:rsidRPr="00F3607A">
        <w:rPr>
          <w:noProof/>
        </w:rPr>
        <w:t>A</w:t>
      </w:r>
      <w:r w:rsidR="00D03745" w:rsidRPr="00F3607A">
        <w:rPr>
          <w:noProof/>
        </w:rPr>
        <w:t xml:space="preserve">ttendance </w:t>
      </w:r>
      <w:r w:rsidRPr="00F3607A">
        <w:rPr>
          <w:noProof/>
        </w:rPr>
        <w:t>L</w:t>
      </w:r>
      <w:r w:rsidR="00D03745" w:rsidRPr="00F3607A">
        <w:rPr>
          <w:noProof/>
        </w:rPr>
        <w:t>ist</w:t>
      </w:r>
      <w:bookmarkEnd w:id="1696"/>
      <w:bookmarkEnd w:id="1698"/>
    </w:p>
    <w:p w14:paraId="558C7FDD" w14:textId="1519BC86" w:rsidR="00D03745" w:rsidRPr="00F3607A" w:rsidRDefault="00B275FB" w:rsidP="00D03745">
      <w:pPr>
        <w:rPr>
          <w:rFonts w:cs="Tahoma"/>
          <w:sz w:val="22"/>
          <w:szCs w:val="22"/>
        </w:rPr>
      </w:pPr>
      <w:r w:rsidRPr="00F3607A">
        <w:rPr>
          <w:rFonts w:cs="Tahoma"/>
          <w:noProof/>
          <w:sz w:val="22"/>
          <w:szCs w:val="22"/>
          <w:lang w:val="en-US" w:eastAsia="en-US"/>
        </w:rPr>
        <w:drawing>
          <wp:inline distT="0" distB="0" distL="0" distR="0" wp14:anchorId="1BC7BED2" wp14:editId="78028E4B">
            <wp:extent cx="5943600" cy="730758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7307580"/>
                    </a:xfrm>
                    <a:prstGeom prst="rect">
                      <a:avLst/>
                    </a:prstGeom>
                    <a:noFill/>
                  </pic:spPr>
                </pic:pic>
              </a:graphicData>
            </a:graphic>
          </wp:inline>
        </w:drawing>
      </w:r>
    </w:p>
    <w:p w14:paraId="0A12302F" w14:textId="77777777" w:rsidR="00D03745" w:rsidRPr="00F3607A" w:rsidRDefault="00D03745" w:rsidP="00D03745">
      <w:pPr>
        <w:rPr>
          <w:rFonts w:cs="Tahoma"/>
          <w:sz w:val="22"/>
          <w:szCs w:val="22"/>
        </w:rPr>
      </w:pPr>
    </w:p>
    <w:p w14:paraId="76CF27F4" w14:textId="77777777" w:rsidR="00D03745" w:rsidRPr="00F3607A" w:rsidRDefault="00D03745" w:rsidP="00D03745">
      <w:pPr>
        <w:rPr>
          <w:rFonts w:cs="Tahoma"/>
          <w:sz w:val="22"/>
          <w:szCs w:val="22"/>
        </w:rPr>
      </w:pPr>
    </w:p>
    <w:p w14:paraId="043CB447" w14:textId="77777777" w:rsidR="00D03745" w:rsidRPr="00F3607A" w:rsidRDefault="00D03745" w:rsidP="00D03745">
      <w:pPr>
        <w:rPr>
          <w:rFonts w:cs="Tahoma"/>
          <w:sz w:val="22"/>
          <w:szCs w:val="22"/>
        </w:rPr>
      </w:pPr>
    </w:p>
    <w:p w14:paraId="27DCCC5B" w14:textId="4E0DF683" w:rsidR="00D03745" w:rsidRPr="00F3607A" w:rsidRDefault="00B275FB" w:rsidP="00D03745">
      <w:pPr>
        <w:rPr>
          <w:rFonts w:cs="Tahoma"/>
          <w:sz w:val="22"/>
          <w:szCs w:val="22"/>
        </w:rPr>
      </w:pPr>
      <w:r w:rsidRPr="00F3607A">
        <w:rPr>
          <w:rFonts w:cs="Tahoma"/>
          <w:noProof/>
          <w:sz w:val="22"/>
          <w:szCs w:val="22"/>
          <w:lang w:val="en-US" w:eastAsia="en-US"/>
        </w:rPr>
        <w:drawing>
          <wp:inline distT="0" distB="0" distL="0" distR="0" wp14:anchorId="74271085" wp14:editId="644F376B">
            <wp:extent cx="5943600" cy="72618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7261860"/>
                    </a:xfrm>
                    <a:prstGeom prst="rect">
                      <a:avLst/>
                    </a:prstGeom>
                    <a:noFill/>
                  </pic:spPr>
                </pic:pic>
              </a:graphicData>
            </a:graphic>
          </wp:inline>
        </w:drawing>
      </w:r>
    </w:p>
    <w:p w14:paraId="5C987A40" w14:textId="77777777" w:rsidR="00D03745" w:rsidRPr="00F3607A" w:rsidRDefault="00D03745" w:rsidP="00D03745">
      <w:pPr>
        <w:rPr>
          <w:rFonts w:cs="Tahoma"/>
          <w:sz w:val="22"/>
          <w:szCs w:val="22"/>
        </w:rPr>
      </w:pPr>
    </w:p>
    <w:p w14:paraId="6096D61F" w14:textId="77777777" w:rsidR="00D03745" w:rsidRPr="00F3607A" w:rsidRDefault="00D03745" w:rsidP="00D03745">
      <w:pPr>
        <w:rPr>
          <w:rFonts w:cs="Tahoma"/>
          <w:sz w:val="22"/>
          <w:szCs w:val="22"/>
        </w:rPr>
      </w:pPr>
    </w:p>
    <w:p w14:paraId="15A13A2E" w14:textId="77777777" w:rsidR="00D03745" w:rsidRPr="00F3607A" w:rsidRDefault="00D03745" w:rsidP="00D03745">
      <w:pPr>
        <w:rPr>
          <w:rFonts w:cs="Tahoma"/>
          <w:sz w:val="22"/>
          <w:szCs w:val="22"/>
        </w:rPr>
      </w:pPr>
    </w:p>
    <w:p w14:paraId="6541C529" w14:textId="79719BD9" w:rsidR="00D03745" w:rsidRPr="00F3607A" w:rsidRDefault="00B275FB" w:rsidP="00D03745">
      <w:pPr>
        <w:tabs>
          <w:tab w:val="left" w:pos="3690"/>
        </w:tabs>
        <w:rPr>
          <w:rFonts w:cs="Tahoma"/>
          <w:sz w:val="22"/>
          <w:szCs w:val="22"/>
        </w:rPr>
      </w:pPr>
      <w:r w:rsidRPr="00F3607A">
        <w:rPr>
          <w:rFonts w:cs="Tahoma"/>
          <w:noProof/>
          <w:sz w:val="22"/>
          <w:szCs w:val="22"/>
          <w:lang w:val="en-US" w:eastAsia="en-US"/>
        </w:rPr>
        <w:drawing>
          <wp:inline distT="0" distB="0" distL="0" distR="0" wp14:anchorId="16C31CE3" wp14:editId="4B7C450B">
            <wp:extent cx="5943600" cy="72847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7284720"/>
                    </a:xfrm>
                    <a:prstGeom prst="rect">
                      <a:avLst/>
                    </a:prstGeom>
                    <a:noFill/>
                  </pic:spPr>
                </pic:pic>
              </a:graphicData>
            </a:graphic>
          </wp:inline>
        </w:drawing>
      </w:r>
    </w:p>
    <w:p w14:paraId="2735968E" w14:textId="77777777" w:rsidR="00D03745" w:rsidRPr="00F3607A" w:rsidRDefault="00D03745" w:rsidP="00D03745">
      <w:pPr>
        <w:rPr>
          <w:rFonts w:cs="Tahoma"/>
          <w:sz w:val="22"/>
          <w:szCs w:val="22"/>
        </w:rPr>
      </w:pPr>
    </w:p>
    <w:p w14:paraId="4DDD8533" w14:textId="77777777" w:rsidR="00D03745" w:rsidRPr="00F3607A" w:rsidRDefault="00D03745" w:rsidP="00D03745">
      <w:pPr>
        <w:rPr>
          <w:rFonts w:cs="Tahoma"/>
          <w:sz w:val="22"/>
          <w:szCs w:val="22"/>
        </w:rPr>
      </w:pPr>
    </w:p>
    <w:p w14:paraId="464BD789" w14:textId="77777777" w:rsidR="00D03745" w:rsidRPr="00F3607A" w:rsidRDefault="00D03745" w:rsidP="00D03745">
      <w:pPr>
        <w:rPr>
          <w:rFonts w:cs="Tahoma"/>
          <w:sz w:val="22"/>
          <w:szCs w:val="22"/>
        </w:rPr>
      </w:pPr>
    </w:p>
    <w:p w14:paraId="66986CB9" w14:textId="77777777" w:rsidR="00D03745" w:rsidRPr="00F3607A" w:rsidRDefault="00D03745" w:rsidP="00D03745">
      <w:pPr>
        <w:rPr>
          <w:rFonts w:cs="Tahoma"/>
          <w:sz w:val="22"/>
          <w:szCs w:val="22"/>
        </w:rPr>
      </w:pPr>
    </w:p>
    <w:p w14:paraId="29A1DE8A" w14:textId="35D2A804" w:rsidR="00D03745" w:rsidRPr="00F3607A" w:rsidRDefault="00B275FB" w:rsidP="00D03745">
      <w:pPr>
        <w:rPr>
          <w:rFonts w:cs="Tahoma"/>
          <w:sz w:val="22"/>
          <w:szCs w:val="22"/>
        </w:rPr>
      </w:pPr>
      <w:r w:rsidRPr="00F3607A">
        <w:rPr>
          <w:rFonts w:cs="Tahoma"/>
          <w:noProof/>
          <w:sz w:val="22"/>
          <w:szCs w:val="22"/>
          <w:lang w:val="en-US" w:eastAsia="en-US"/>
        </w:rPr>
        <w:drawing>
          <wp:inline distT="0" distB="0" distL="0" distR="0" wp14:anchorId="6F59A790" wp14:editId="78281C4D">
            <wp:extent cx="5943600" cy="70713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7071360"/>
                    </a:xfrm>
                    <a:prstGeom prst="rect">
                      <a:avLst/>
                    </a:prstGeom>
                    <a:noFill/>
                  </pic:spPr>
                </pic:pic>
              </a:graphicData>
            </a:graphic>
          </wp:inline>
        </w:drawing>
      </w:r>
    </w:p>
    <w:p w14:paraId="41E31FA9" w14:textId="77777777" w:rsidR="00D03745" w:rsidRPr="00F3607A" w:rsidRDefault="00D03745" w:rsidP="00D03745">
      <w:pPr>
        <w:rPr>
          <w:rFonts w:cs="Tahoma"/>
          <w:sz w:val="22"/>
          <w:szCs w:val="22"/>
        </w:rPr>
      </w:pPr>
    </w:p>
    <w:p w14:paraId="41427F55" w14:textId="77777777" w:rsidR="00D03745" w:rsidRPr="00F3607A" w:rsidRDefault="00D03745" w:rsidP="00D03745">
      <w:pPr>
        <w:rPr>
          <w:rFonts w:cs="Tahoma"/>
          <w:sz w:val="22"/>
          <w:szCs w:val="22"/>
        </w:rPr>
      </w:pPr>
    </w:p>
    <w:p w14:paraId="550CC0E3" w14:textId="38B18FE9" w:rsidR="00D03745" w:rsidRPr="00F3607A" w:rsidRDefault="00B275FB" w:rsidP="00D03745">
      <w:pPr>
        <w:rPr>
          <w:rFonts w:cs="Tahoma"/>
          <w:sz w:val="22"/>
          <w:szCs w:val="22"/>
        </w:rPr>
      </w:pPr>
      <w:r w:rsidRPr="00F3607A">
        <w:rPr>
          <w:rFonts w:cs="Tahoma"/>
          <w:noProof/>
          <w:sz w:val="22"/>
          <w:szCs w:val="22"/>
          <w:lang w:val="en-US" w:eastAsia="en-US"/>
        </w:rPr>
        <w:drawing>
          <wp:inline distT="0" distB="0" distL="0" distR="0" wp14:anchorId="2EC986AE" wp14:editId="1E6F8E44">
            <wp:extent cx="5943600" cy="7459980"/>
            <wp:effectExtent l="0" t="0" r="0" b="7620"/>
            <wp:docPr id="3584" name="Picture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7459980"/>
                    </a:xfrm>
                    <a:prstGeom prst="rect">
                      <a:avLst/>
                    </a:prstGeom>
                    <a:noFill/>
                  </pic:spPr>
                </pic:pic>
              </a:graphicData>
            </a:graphic>
          </wp:inline>
        </w:drawing>
      </w:r>
    </w:p>
    <w:p w14:paraId="6550A293" w14:textId="77777777" w:rsidR="00D03745" w:rsidRPr="00F3607A" w:rsidRDefault="00D03745" w:rsidP="00D03745">
      <w:pPr>
        <w:rPr>
          <w:rFonts w:cs="Tahoma"/>
          <w:sz w:val="22"/>
          <w:szCs w:val="22"/>
        </w:rPr>
      </w:pPr>
    </w:p>
    <w:p w14:paraId="6179C0A2" w14:textId="77777777" w:rsidR="00D03745" w:rsidRPr="00F3607A" w:rsidRDefault="00D03745" w:rsidP="00D03745">
      <w:pPr>
        <w:rPr>
          <w:rFonts w:cs="Tahoma"/>
          <w:sz w:val="22"/>
          <w:szCs w:val="22"/>
        </w:rPr>
      </w:pPr>
    </w:p>
    <w:p w14:paraId="16E001E3" w14:textId="77777777" w:rsidR="00D03745" w:rsidRPr="00F3607A" w:rsidRDefault="00D03745" w:rsidP="00D03745">
      <w:pPr>
        <w:rPr>
          <w:rFonts w:cs="Tahoma"/>
          <w:sz w:val="22"/>
          <w:szCs w:val="22"/>
        </w:rPr>
      </w:pPr>
    </w:p>
    <w:p w14:paraId="2AB51EAF" w14:textId="77777777" w:rsidR="00D03745" w:rsidRPr="00F3607A" w:rsidRDefault="00D03745" w:rsidP="00D03745">
      <w:pPr>
        <w:rPr>
          <w:rFonts w:cs="Tahoma"/>
          <w:sz w:val="22"/>
          <w:szCs w:val="22"/>
        </w:rPr>
      </w:pPr>
    </w:p>
    <w:p w14:paraId="0166E26A" w14:textId="139C205F" w:rsidR="00D03745" w:rsidRPr="00F3607A" w:rsidRDefault="00B275FB" w:rsidP="00D03745">
      <w:pPr>
        <w:rPr>
          <w:rFonts w:cs="Tahoma"/>
          <w:sz w:val="22"/>
          <w:szCs w:val="22"/>
        </w:rPr>
      </w:pPr>
      <w:r w:rsidRPr="00F3607A">
        <w:rPr>
          <w:rFonts w:cs="Tahoma"/>
          <w:noProof/>
          <w:sz w:val="22"/>
          <w:szCs w:val="22"/>
          <w:lang w:val="en-US" w:eastAsia="en-US"/>
        </w:rPr>
        <w:drawing>
          <wp:inline distT="0" distB="0" distL="0" distR="0" wp14:anchorId="41F55757" wp14:editId="4FABF9D4">
            <wp:extent cx="5943600" cy="7048500"/>
            <wp:effectExtent l="0" t="0" r="0" b="0"/>
            <wp:docPr id="3585" name="Picture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7048500"/>
                    </a:xfrm>
                    <a:prstGeom prst="rect">
                      <a:avLst/>
                    </a:prstGeom>
                    <a:noFill/>
                  </pic:spPr>
                </pic:pic>
              </a:graphicData>
            </a:graphic>
          </wp:inline>
        </w:drawing>
      </w:r>
    </w:p>
    <w:p w14:paraId="4E59C122" w14:textId="3891784D" w:rsidR="00D03745" w:rsidRPr="00F3607A" w:rsidRDefault="00B275FB" w:rsidP="00D03745">
      <w:pPr>
        <w:rPr>
          <w:rFonts w:cs="Tahoma"/>
          <w:sz w:val="22"/>
          <w:szCs w:val="22"/>
        </w:rPr>
      </w:pPr>
      <w:r w:rsidRPr="00F3607A">
        <w:rPr>
          <w:rFonts w:cs="Tahoma"/>
          <w:noProof/>
          <w:sz w:val="22"/>
          <w:szCs w:val="22"/>
          <w:lang w:val="en-US" w:eastAsia="en-US"/>
        </w:rPr>
        <w:drawing>
          <wp:inline distT="0" distB="0" distL="0" distR="0" wp14:anchorId="28944F7E" wp14:editId="2850A332">
            <wp:extent cx="5943600" cy="7543800"/>
            <wp:effectExtent l="0" t="0" r="0" b="0"/>
            <wp:docPr id="3588" name="Picture 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7543800"/>
                    </a:xfrm>
                    <a:prstGeom prst="rect">
                      <a:avLst/>
                    </a:prstGeom>
                    <a:noFill/>
                  </pic:spPr>
                </pic:pic>
              </a:graphicData>
            </a:graphic>
          </wp:inline>
        </w:drawing>
      </w:r>
    </w:p>
    <w:p w14:paraId="64530333" w14:textId="77777777" w:rsidR="00D03745" w:rsidRPr="00F3607A" w:rsidRDefault="00D03745" w:rsidP="00D03745">
      <w:pPr>
        <w:rPr>
          <w:rFonts w:cs="Tahoma"/>
          <w:sz w:val="22"/>
          <w:szCs w:val="22"/>
        </w:rPr>
      </w:pPr>
    </w:p>
    <w:p w14:paraId="5FAEB12A" w14:textId="77777777" w:rsidR="00D03745" w:rsidRPr="00F3607A" w:rsidRDefault="00D03745" w:rsidP="00D03745">
      <w:pPr>
        <w:rPr>
          <w:rFonts w:cs="Tahoma"/>
          <w:sz w:val="22"/>
          <w:szCs w:val="22"/>
        </w:rPr>
      </w:pPr>
    </w:p>
    <w:p w14:paraId="4BCF78D7" w14:textId="689485DB" w:rsidR="00D03745" w:rsidRPr="00F3607A" w:rsidRDefault="00B275FB" w:rsidP="00D03745">
      <w:pPr>
        <w:rPr>
          <w:rFonts w:cs="Tahoma"/>
          <w:sz w:val="22"/>
          <w:szCs w:val="22"/>
        </w:rPr>
      </w:pPr>
      <w:r w:rsidRPr="00F3607A">
        <w:rPr>
          <w:rFonts w:cs="Tahoma"/>
          <w:noProof/>
          <w:sz w:val="22"/>
          <w:szCs w:val="22"/>
          <w:lang w:val="en-US" w:eastAsia="en-US"/>
        </w:rPr>
        <w:drawing>
          <wp:inline distT="0" distB="0" distL="0" distR="0" wp14:anchorId="3AF76BA9" wp14:editId="10BE1E13">
            <wp:extent cx="5943600" cy="7475220"/>
            <wp:effectExtent l="0" t="0" r="0" b="0"/>
            <wp:docPr id="3589" name="Picture 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7475220"/>
                    </a:xfrm>
                    <a:prstGeom prst="rect">
                      <a:avLst/>
                    </a:prstGeom>
                    <a:noFill/>
                  </pic:spPr>
                </pic:pic>
              </a:graphicData>
            </a:graphic>
          </wp:inline>
        </w:drawing>
      </w:r>
    </w:p>
    <w:p w14:paraId="715BAF1D" w14:textId="77777777" w:rsidR="00D03745" w:rsidRPr="00F3607A" w:rsidRDefault="00D03745" w:rsidP="00D03745">
      <w:pPr>
        <w:rPr>
          <w:rFonts w:cs="Tahoma"/>
          <w:sz w:val="22"/>
          <w:szCs w:val="22"/>
        </w:rPr>
      </w:pPr>
    </w:p>
    <w:p w14:paraId="6559D1A9" w14:textId="77777777" w:rsidR="00D03745" w:rsidRPr="00F3607A" w:rsidRDefault="00D03745" w:rsidP="00D03745">
      <w:pPr>
        <w:rPr>
          <w:rFonts w:cs="Tahoma"/>
          <w:sz w:val="22"/>
          <w:szCs w:val="22"/>
        </w:rPr>
      </w:pPr>
    </w:p>
    <w:p w14:paraId="41CD306A" w14:textId="06EB5729" w:rsidR="00D03745" w:rsidRPr="00F3607A" w:rsidRDefault="00B275FB" w:rsidP="00D03745">
      <w:pPr>
        <w:rPr>
          <w:rFonts w:cs="Tahoma"/>
          <w:sz w:val="22"/>
          <w:szCs w:val="22"/>
        </w:rPr>
      </w:pPr>
      <w:r w:rsidRPr="00F3607A">
        <w:rPr>
          <w:rFonts w:cs="Tahoma"/>
          <w:noProof/>
          <w:sz w:val="22"/>
          <w:szCs w:val="22"/>
          <w:lang w:val="en-US" w:eastAsia="en-US"/>
        </w:rPr>
        <w:drawing>
          <wp:inline distT="0" distB="0" distL="0" distR="0" wp14:anchorId="32D51E5F" wp14:editId="0F569052">
            <wp:extent cx="5943600" cy="7475220"/>
            <wp:effectExtent l="0" t="0" r="0" b="0"/>
            <wp:docPr id="3590" name="Picture 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7475220"/>
                    </a:xfrm>
                    <a:prstGeom prst="rect">
                      <a:avLst/>
                    </a:prstGeom>
                    <a:noFill/>
                  </pic:spPr>
                </pic:pic>
              </a:graphicData>
            </a:graphic>
          </wp:inline>
        </w:drawing>
      </w:r>
    </w:p>
    <w:p w14:paraId="77C71B2F" w14:textId="77777777" w:rsidR="00D03745" w:rsidRPr="00F3607A" w:rsidRDefault="00D03745" w:rsidP="00D03745">
      <w:pPr>
        <w:rPr>
          <w:rFonts w:cs="Tahoma"/>
          <w:sz w:val="22"/>
          <w:szCs w:val="22"/>
        </w:rPr>
      </w:pPr>
    </w:p>
    <w:p w14:paraId="2C6AE19F" w14:textId="77777777" w:rsidR="00D03745" w:rsidRPr="00F3607A" w:rsidRDefault="00D03745" w:rsidP="00D03745">
      <w:pPr>
        <w:rPr>
          <w:rFonts w:cs="Tahoma"/>
          <w:sz w:val="22"/>
          <w:szCs w:val="22"/>
        </w:rPr>
      </w:pPr>
    </w:p>
    <w:p w14:paraId="1B5E5ADE" w14:textId="7AF12E9E" w:rsidR="00D03745" w:rsidRPr="00F3607A" w:rsidRDefault="00B275FB" w:rsidP="00D03745">
      <w:pPr>
        <w:rPr>
          <w:rFonts w:cs="Tahoma"/>
          <w:sz w:val="22"/>
          <w:szCs w:val="22"/>
        </w:rPr>
      </w:pPr>
      <w:r w:rsidRPr="00F3607A">
        <w:rPr>
          <w:rFonts w:cs="Tahoma"/>
          <w:noProof/>
          <w:sz w:val="22"/>
          <w:szCs w:val="22"/>
          <w:lang w:val="en-US" w:eastAsia="en-US"/>
        </w:rPr>
        <w:drawing>
          <wp:inline distT="0" distB="0" distL="0" distR="0" wp14:anchorId="422AA9D5" wp14:editId="44187FF2">
            <wp:extent cx="5943600" cy="7437120"/>
            <wp:effectExtent l="0" t="0" r="0" b="0"/>
            <wp:docPr id="3591" name="Picture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7437120"/>
                    </a:xfrm>
                    <a:prstGeom prst="rect">
                      <a:avLst/>
                    </a:prstGeom>
                    <a:noFill/>
                  </pic:spPr>
                </pic:pic>
              </a:graphicData>
            </a:graphic>
          </wp:inline>
        </w:drawing>
      </w:r>
    </w:p>
    <w:p w14:paraId="0DD0C2C7" w14:textId="77777777" w:rsidR="00D03745" w:rsidRPr="00F3607A" w:rsidRDefault="00D03745" w:rsidP="00D03745">
      <w:pPr>
        <w:rPr>
          <w:rFonts w:cs="Tahoma"/>
          <w:sz w:val="22"/>
          <w:szCs w:val="22"/>
        </w:rPr>
      </w:pPr>
    </w:p>
    <w:p w14:paraId="02A1D608" w14:textId="77777777" w:rsidR="00D03745" w:rsidRPr="00F3607A" w:rsidRDefault="00D03745" w:rsidP="00D03745">
      <w:pPr>
        <w:rPr>
          <w:rFonts w:cs="Tahoma"/>
          <w:sz w:val="22"/>
          <w:szCs w:val="22"/>
        </w:rPr>
      </w:pPr>
    </w:p>
    <w:p w14:paraId="0E3EBF8D" w14:textId="26DBCAFA" w:rsidR="00D03745" w:rsidRPr="00F3607A" w:rsidRDefault="00B275FB" w:rsidP="00D03745">
      <w:pPr>
        <w:rPr>
          <w:rFonts w:cs="Tahoma"/>
          <w:sz w:val="22"/>
          <w:szCs w:val="22"/>
        </w:rPr>
      </w:pPr>
      <w:r w:rsidRPr="00F3607A">
        <w:rPr>
          <w:rFonts w:cs="Tahoma"/>
          <w:noProof/>
          <w:sz w:val="22"/>
          <w:szCs w:val="22"/>
          <w:lang w:val="en-US" w:eastAsia="en-US"/>
        </w:rPr>
        <w:drawing>
          <wp:inline distT="0" distB="0" distL="0" distR="0" wp14:anchorId="376494EC" wp14:editId="11DB586B">
            <wp:extent cx="5943600" cy="7696200"/>
            <wp:effectExtent l="0" t="0" r="0" b="0"/>
            <wp:docPr id="3592" name="Picture 3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pic:spPr>
                </pic:pic>
              </a:graphicData>
            </a:graphic>
          </wp:inline>
        </w:drawing>
      </w:r>
    </w:p>
    <w:p w14:paraId="4BF5E272" w14:textId="047477AF" w:rsidR="00FD3359" w:rsidRPr="00F3607A" w:rsidRDefault="00FD3359" w:rsidP="00FD3359">
      <w:pPr>
        <w:pStyle w:val="Heading2"/>
        <w:pBdr>
          <w:bottom w:val="none" w:sz="0" w:space="0" w:color="auto"/>
        </w:pBdr>
        <w:rPr>
          <w:sz w:val="22"/>
          <w:szCs w:val="22"/>
        </w:rPr>
      </w:pPr>
      <w:bookmarkStart w:id="1699" w:name="_Toc148613660"/>
      <w:r w:rsidRPr="00F3607A">
        <w:rPr>
          <w:sz w:val="22"/>
          <w:szCs w:val="22"/>
        </w:rPr>
        <w:t>Appendix 3: S</w:t>
      </w:r>
      <w:r w:rsidR="00D631B5">
        <w:rPr>
          <w:sz w:val="22"/>
          <w:szCs w:val="22"/>
        </w:rPr>
        <w:t xml:space="preserve">creening and Land Acquisition </w:t>
      </w:r>
      <w:r w:rsidRPr="00F3607A">
        <w:rPr>
          <w:sz w:val="22"/>
          <w:szCs w:val="22"/>
        </w:rPr>
        <w:t>M</w:t>
      </w:r>
      <w:r w:rsidR="00D631B5">
        <w:rPr>
          <w:sz w:val="22"/>
          <w:szCs w:val="22"/>
        </w:rPr>
        <w:t xml:space="preserve">eeting </w:t>
      </w:r>
      <w:r w:rsidRPr="00F3607A">
        <w:rPr>
          <w:sz w:val="22"/>
          <w:szCs w:val="22"/>
        </w:rPr>
        <w:t>M</w:t>
      </w:r>
      <w:r w:rsidR="00D631B5">
        <w:rPr>
          <w:sz w:val="22"/>
          <w:szCs w:val="22"/>
        </w:rPr>
        <w:t>inutes</w:t>
      </w:r>
      <w:bookmarkEnd w:id="1699"/>
      <w:r w:rsidRPr="00F3607A">
        <w:rPr>
          <w:sz w:val="22"/>
          <w:szCs w:val="22"/>
        </w:rPr>
        <w:t xml:space="preserve"> </w:t>
      </w:r>
    </w:p>
    <w:p w14:paraId="18473155" w14:textId="77777777" w:rsidR="00D03745" w:rsidRPr="00F3607A" w:rsidRDefault="00D03745" w:rsidP="00D03745">
      <w:pPr>
        <w:rPr>
          <w:rFonts w:cs="Tahoma"/>
          <w:sz w:val="22"/>
          <w:szCs w:val="22"/>
        </w:rPr>
      </w:pPr>
    </w:p>
    <w:p w14:paraId="1EB1AA8C" w14:textId="6F296008" w:rsidR="00F3607A" w:rsidRPr="00F3607A" w:rsidRDefault="00F3607A" w:rsidP="00F3607A">
      <w:pPr>
        <w:rPr>
          <w:rFonts w:cs="Tahoma"/>
          <w:b/>
          <w:sz w:val="22"/>
          <w:szCs w:val="22"/>
          <w:lang w:val="en-ZA"/>
        </w:rPr>
      </w:pPr>
      <w:bookmarkStart w:id="1700" w:name="_Toc35687248"/>
      <w:r w:rsidRPr="00F3607A">
        <w:rPr>
          <w:rFonts w:cs="Tahoma"/>
          <w:b/>
          <w:sz w:val="22"/>
          <w:szCs w:val="22"/>
          <w:lang w:val="en-ZA"/>
        </w:rPr>
        <w:t>COMMUNITY LAND ACQUISITION BARAZA</w:t>
      </w:r>
      <w:bookmarkEnd w:id="1700"/>
      <w:r w:rsidRPr="00F3607A">
        <w:rPr>
          <w:rFonts w:cs="Tahoma"/>
          <w:b/>
          <w:sz w:val="22"/>
          <w:szCs w:val="22"/>
          <w:lang w:val="en-ZA"/>
        </w:rPr>
        <w:t xml:space="preserve"> </w:t>
      </w:r>
    </w:p>
    <w:p w14:paraId="20E86F4A" w14:textId="77777777" w:rsidR="00F3607A" w:rsidRPr="00F3607A" w:rsidRDefault="00F3607A" w:rsidP="00F3607A">
      <w:pPr>
        <w:rPr>
          <w:rFonts w:cs="Tahoma"/>
          <w:b/>
          <w:sz w:val="22"/>
          <w:szCs w:val="22"/>
          <w:lang w:val="en-ZA"/>
        </w:rPr>
      </w:pPr>
      <w:r w:rsidRPr="00F3607A">
        <w:rPr>
          <w:rFonts w:cs="Tahoma"/>
          <w:sz w:val="22"/>
          <w:szCs w:val="22"/>
          <w:lang w:val="en-ZA"/>
        </w:rPr>
        <w:t xml:space="preserve">Minutes of the Land Acquisition (LA) Community Baraza held on </w:t>
      </w:r>
      <w:r w:rsidRPr="00F3607A">
        <w:rPr>
          <w:rFonts w:cs="Tahoma"/>
          <w:b/>
          <w:sz w:val="22"/>
          <w:szCs w:val="22"/>
          <w:lang w:val="en-ZA"/>
        </w:rPr>
        <w:t>07/03/2020</w:t>
      </w:r>
      <w:r w:rsidRPr="00F3607A">
        <w:rPr>
          <w:rFonts w:cs="Tahoma"/>
          <w:sz w:val="22"/>
          <w:szCs w:val="22"/>
          <w:lang w:val="en-ZA"/>
        </w:rPr>
        <w:t xml:space="preserve"> at Suke Latifa Village, Starting at </w:t>
      </w:r>
      <w:r w:rsidRPr="00F3607A">
        <w:rPr>
          <w:rFonts w:cs="Tahoma"/>
          <w:b/>
          <w:sz w:val="22"/>
          <w:szCs w:val="22"/>
          <w:lang w:val="en-ZA"/>
        </w:rPr>
        <w:t>2.00pm.</w:t>
      </w:r>
    </w:p>
    <w:p w14:paraId="100226BA" w14:textId="77777777" w:rsidR="00F3607A" w:rsidRPr="00F3607A" w:rsidRDefault="00F3607A" w:rsidP="00F3607A">
      <w:pPr>
        <w:rPr>
          <w:rFonts w:cs="Tahoma"/>
          <w:b/>
          <w:bCs/>
          <w:sz w:val="22"/>
          <w:szCs w:val="22"/>
          <w:u w:val="single"/>
          <w:lang w:val="en-ZA"/>
        </w:rPr>
      </w:pPr>
      <w:r w:rsidRPr="00F3607A">
        <w:rPr>
          <w:rFonts w:cs="Tahoma"/>
          <w:b/>
          <w:bCs/>
          <w:sz w:val="22"/>
          <w:szCs w:val="22"/>
          <w:u w:val="single"/>
          <w:lang w:val="en-ZA"/>
        </w:rPr>
        <w:t xml:space="preserve">AGENDA </w:t>
      </w:r>
    </w:p>
    <w:p w14:paraId="3D9473EE" w14:textId="77777777" w:rsidR="00F3607A" w:rsidRPr="00F3607A" w:rsidRDefault="00F3607A">
      <w:pPr>
        <w:numPr>
          <w:ilvl w:val="0"/>
          <w:numId w:val="210"/>
        </w:numPr>
        <w:rPr>
          <w:rFonts w:cs="Tahoma"/>
          <w:sz w:val="22"/>
          <w:szCs w:val="22"/>
          <w:lang w:val="en-ZA"/>
        </w:rPr>
      </w:pPr>
      <w:r w:rsidRPr="00F3607A">
        <w:rPr>
          <w:rFonts w:cs="Tahoma"/>
          <w:sz w:val="22"/>
          <w:szCs w:val="22"/>
          <w:lang w:val="en-ZA"/>
        </w:rPr>
        <w:t>Welcoming and opening</w:t>
      </w:r>
    </w:p>
    <w:p w14:paraId="03303A72" w14:textId="77777777" w:rsidR="00F3607A" w:rsidRPr="00F3607A" w:rsidRDefault="00F3607A">
      <w:pPr>
        <w:numPr>
          <w:ilvl w:val="0"/>
          <w:numId w:val="210"/>
        </w:numPr>
        <w:rPr>
          <w:rFonts w:cs="Tahoma"/>
          <w:sz w:val="22"/>
          <w:szCs w:val="22"/>
          <w:lang w:val="en-ZA"/>
        </w:rPr>
      </w:pPr>
      <w:r w:rsidRPr="00F3607A">
        <w:rPr>
          <w:rFonts w:cs="Tahoma"/>
          <w:b/>
          <w:sz w:val="22"/>
          <w:szCs w:val="22"/>
          <w:lang w:val="en-ZA"/>
        </w:rPr>
        <w:t xml:space="preserve">KOSAP </w:t>
      </w:r>
      <w:r w:rsidRPr="00F3607A">
        <w:rPr>
          <w:rFonts w:cs="Tahoma"/>
          <w:sz w:val="22"/>
          <w:szCs w:val="22"/>
          <w:lang w:val="en-ZA"/>
        </w:rPr>
        <w:t xml:space="preserve">and the Suke Latifa Mini-grid </w:t>
      </w:r>
    </w:p>
    <w:p w14:paraId="6C3ED7BE" w14:textId="77777777" w:rsidR="00F3607A" w:rsidRPr="00F3607A" w:rsidRDefault="00F3607A">
      <w:pPr>
        <w:numPr>
          <w:ilvl w:val="0"/>
          <w:numId w:val="210"/>
        </w:numPr>
        <w:rPr>
          <w:rFonts w:cs="Tahoma"/>
          <w:sz w:val="22"/>
          <w:szCs w:val="22"/>
          <w:lang w:val="en-ZA"/>
        </w:rPr>
      </w:pPr>
      <w:r w:rsidRPr="00F3607A">
        <w:rPr>
          <w:rFonts w:cs="Tahoma"/>
          <w:sz w:val="22"/>
          <w:szCs w:val="22"/>
          <w:lang w:val="en-ZA"/>
        </w:rPr>
        <w:t xml:space="preserve">Project Land requirements </w:t>
      </w:r>
    </w:p>
    <w:p w14:paraId="41E773EF" w14:textId="77777777" w:rsidR="00F3607A" w:rsidRPr="00F3607A" w:rsidRDefault="00F3607A">
      <w:pPr>
        <w:numPr>
          <w:ilvl w:val="0"/>
          <w:numId w:val="210"/>
        </w:numPr>
        <w:rPr>
          <w:rFonts w:cs="Tahoma"/>
          <w:sz w:val="22"/>
          <w:szCs w:val="22"/>
          <w:lang w:val="en-ZA"/>
        </w:rPr>
      </w:pPr>
      <w:r w:rsidRPr="00F3607A">
        <w:rPr>
          <w:rFonts w:cs="Tahoma"/>
          <w:sz w:val="22"/>
          <w:szCs w:val="22"/>
          <w:lang w:val="en-ZA"/>
        </w:rPr>
        <w:t xml:space="preserve">Wiring, connection and payment of bills </w:t>
      </w:r>
    </w:p>
    <w:p w14:paraId="6757758F" w14:textId="77777777" w:rsidR="00F3607A" w:rsidRPr="00F3607A" w:rsidRDefault="00F3607A">
      <w:pPr>
        <w:numPr>
          <w:ilvl w:val="0"/>
          <w:numId w:val="210"/>
        </w:numPr>
        <w:rPr>
          <w:rFonts w:cs="Tahoma"/>
          <w:sz w:val="22"/>
          <w:szCs w:val="22"/>
          <w:lang w:val="en-ZA"/>
        </w:rPr>
      </w:pPr>
      <w:r w:rsidRPr="00F3607A">
        <w:rPr>
          <w:rFonts w:cs="Tahoma"/>
          <w:sz w:val="22"/>
          <w:szCs w:val="22"/>
          <w:lang w:val="en-ZA"/>
        </w:rPr>
        <w:t xml:space="preserve">Social and Environmental issues </w:t>
      </w:r>
    </w:p>
    <w:p w14:paraId="2145D1B5" w14:textId="77777777" w:rsidR="00F3607A" w:rsidRPr="00F3607A" w:rsidRDefault="00F3607A">
      <w:pPr>
        <w:numPr>
          <w:ilvl w:val="0"/>
          <w:numId w:val="210"/>
        </w:numPr>
        <w:rPr>
          <w:rFonts w:cs="Tahoma"/>
          <w:sz w:val="22"/>
          <w:szCs w:val="22"/>
          <w:lang w:val="en-ZA"/>
        </w:rPr>
      </w:pPr>
      <w:r w:rsidRPr="00F3607A">
        <w:rPr>
          <w:rFonts w:cs="Tahoma"/>
          <w:sz w:val="22"/>
          <w:szCs w:val="22"/>
          <w:lang w:val="en-ZA"/>
        </w:rPr>
        <w:t>Grievance redress mechanism</w:t>
      </w:r>
    </w:p>
    <w:p w14:paraId="0E8ACFAB" w14:textId="77777777" w:rsidR="00F3607A" w:rsidRPr="00F3607A" w:rsidRDefault="00F3607A">
      <w:pPr>
        <w:numPr>
          <w:ilvl w:val="0"/>
          <w:numId w:val="210"/>
        </w:numPr>
        <w:rPr>
          <w:rFonts w:cs="Tahoma"/>
          <w:sz w:val="22"/>
          <w:szCs w:val="22"/>
          <w:lang w:val="en-ZA"/>
        </w:rPr>
      </w:pPr>
      <w:r w:rsidRPr="00F3607A">
        <w:rPr>
          <w:rFonts w:cs="Tahoma"/>
          <w:sz w:val="22"/>
          <w:szCs w:val="22"/>
          <w:lang w:val="en-ZA"/>
        </w:rPr>
        <w:t>Meeting with men, women and the elders</w:t>
      </w:r>
    </w:p>
    <w:p w14:paraId="7E4D8E76" w14:textId="77777777" w:rsidR="00F3607A" w:rsidRPr="00F3607A" w:rsidRDefault="00F3607A" w:rsidP="00F3607A">
      <w:pPr>
        <w:rPr>
          <w:rFonts w:cs="Tahoma"/>
          <w:sz w:val="22"/>
          <w:szCs w:val="22"/>
          <w:lang w:val="en-ZA"/>
        </w:rPr>
      </w:pPr>
    </w:p>
    <w:p w14:paraId="005F3FAE" w14:textId="77777777" w:rsidR="00F3607A" w:rsidRPr="00F3607A" w:rsidRDefault="00F3607A" w:rsidP="00F3607A">
      <w:pPr>
        <w:rPr>
          <w:rFonts w:cs="Tahoma"/>
          <w:sz w:val="22"/>
          <w:szCs w:val="22"/>
          <w:lang w:val="en-ZA"/>
        </w:rPr>
      </w:pPr>
      <w:r w:rsidRPr="00F3607A">
        <w:rPr>
          <w:rFonts w:cs="Tahoma"/>
          <w:sz w:val="22"/>
          <w:szCs w:val="22"/>
          <w:lang w:val="en-ZA"/>
        </w:rPr>
        <w:t>In attendance (refer to attendance form attached as an appendix).</w:t>
      </w:r>
    </w:p>
    <w:p w14:paraId="611A9E98" w14:textId="77777777" w:rsidR="00F3607A" w:rsidRPr="00F3607A" w:rsidRDefault="00F3607A" w:rsidP="00F3607A">
      <w:pPr>
        <w:rPr>
          <w:rFonts w:cs="Tahoma"/>
          <w:b/>
          <w:sz w:val="22"/>
          <w:szCs w:val="22"/>
          <w:lang w:val="en-ZA"/>
        </w:rPr>
      </w:pPr>
      <w:r w:rsidRPr="00F3607A">
        <w:rPr>
          <w:rFonts w:cs="Tahoma"/>
          <w:b/>
          <w:sz w:val="22"/>
          <w:szCs w:val="22"/>
          <w:lang w:val="en-ZA"/>
        </w:rPr>
        <w:t>MIN 1.0 WELCOMING AND OPENING REMARKS</w:t>
      </w:r>
    </w:p>
    <w:p w14:paraId="554329C0" w14:textId="77777777" w:rsidR="00F3607A" w:rsidRPr="00F3607A" w:rsidRDefault="00F3607A" w:rsidP="00F3607A">
      <w:pPr>
        <w:rPr>
          <w:rFonts w:cs="Tahoma"/>
          <w:sz w:val="22"/>
          <w:szCs w:val="22"/>
          <w:lang w:val="en-ZA"/>
        </w:rPr>
      </w:pPr>
      <w:r w:rsidRPr="00F3607A">
        <w:rPr>
          <w:rFonts w:cs="Tahoma"/>
          <w:sz w:val="22"/>
          <w:szCs w:val="22"/>
          <w:lang w:val="en-ZA"/>
        </w:rPr>
        <w:t xml:space="preserve">The meeting started at 2.00pm with the area chief Rashid Abdullahi thanking the team from the Ministry of Energy, REREC, Kenya Power and the County for visiting Suke Latifa. He said the main economic activity in the area was cattle rearing and as such many of the residents were out in the field gracing and watering their animals. He said many of the community members were illiterate and asked that proceeding be translated for them. </w:t>
      </w:r>
    </w:p>
    <w:p w14:paraId="0CA58EA2" w14:textId="77777777" w:rsidR="00F3607A" w:rsidRPr="00F3607A" w:rsidRDefault="00F3607A" w:rsidP="00F3607A">
      <w:pPr>
        <w:rPr>
          <w:rFonts w:cs="Tahoma"/>
          <w:sz w:val="22"/>
          <w:szCs w:val="22"/>
          <w:lang w:val="en-ZA"/>
        </w:rPr>
      </w:pPr>
      <w:r w:rsidRPr="00F3607A">
        <w:rPr>
          <w:rFonts w:cs="Tahoma"/>
          <w:sz w:val="22"/>
          <w:szCs w:val="22"/>
          <w:lang w:val="en-ZA"/>
        </w:rPr>
        <w:t>Mr. Abdi Gabow Adan, an Elder, welcomed the team to the meeting noting that power supply to the area will have immense benefits to the community.</w:t>
      </w:r>
    </w:p>
    <w:p w14:paraId="465D9533" w14:textId="77777777" w:rsidR="00F3607A" w:rsidRPr="00F3607A" w:rsidRDefault="00F3607A" w:rsidP="00F3607A">
      <w:pPr>
        <w:rPr>
          <w:rFonts w:cs="Tahoma"/>
          <w:sz w:val="22"/>
          <w:szCs w:val="22"/>
          <w:lang w:val="en-ZA"/>
        </w:rPr>
      </w:pPr>
      <w:r w:rsidRPr="00F3607A">
        <w:rPr>
          <w:rFonts w:cs="Tahoma"/>
          <w:sz w:val="22"/>
          <w:szCs w:val="22"/>
          <w:lang w:val="en-ZA"/>
        </w:rPr>
        <w:t>The Chief then invited the land acquisition team to address the meeting.</w:t>
      </w:r>
    </w:p>
    <w:p w14:paraId="0F318FC9" w14:textId="77777777" w:rsidR="00F3607A" w:rsidRPr="00F3607A" w:rsidRDefault="00F3607A" w:rsidP="00F3607A">
      <w:pPr>
        <w:rPr>
          <w:rFonts w:cs="Tahoma"/>
          <w:sz w:val="22"/>
          <w:szCs w:val="22"/>
          <w:lang w:val="en-ZA"/>
        </w:rPr>
      </w:pPr>
      <w:r w:rsidRPr="00F3607A">
        <w:rPr>
          <w:rFonts w:cs="Tahoma"/>
          <w:sz w:val="22"/>
          <w:szCs w:val="22"/>
          <w:lang w:val="en-ZA"/>
        </w:rPr>
        <w:t xml:space="preserve">The visitors self-introduced themselves by mentioning their names, their capacities and the organisation they represented; </w:t>
      </w:r>
    </w:p>
    <w:p w14:paraId="7B65C5B7" w14:textId="77777777" w:rsidR="00F3607A" w:rsidRPr="00F3607A" w:rsidRDefault="00F3607A">
      <w:pPr>
        <w:numPr>
          <w:ilvl w:val="0"/>
          <w:numId w:val="211"/>
        </w:numPr>
        <w:rPr>
          <w:rFonts w:cs="Tahoma"/>
          <w:sz w:val="22"/>
          <w:szCs w:val="22"/>
          <w:lang w:val="en-ZA"/>
        </w:rPr>
      </w:pPr>
      <w:r w:rsidRPr="00F3607A">
        <w:rPr>
          <w:rFonts w:cs="Tahoma"/>
          <w:b/>
          <w:sz w:val="22"/>
          <w:szCs w:val="22"/>
          <w:lang w:val="en-ZA"/>
        </w:rPr>
        <w:t>Irene Maina</w:t>
      </w:r>
      <w:r w:rsidRPr="00F3607A">
        <w:rPr>
          <w:rFonts w:cs="Tahoma"/>
          <w:sz w:val="22"/>
          <w:szCs w:val="22"/>
          <w:lang w:val="en-ZA"/>
        </w:rPr>
        <w:t xml:space="preserve"> </w:t>
      </w:r>
      <w:r w:rsidRPr="00F3607A">
        <w:rPr>
          <w:rFonts w:cs="Tahoma"/>
          <w:sz w:val="22"/>
          <w:szCs w:val="22"/>
          <w:lang w:val="en-ZA"/>
        </w:rPr>
        <w:tab/>
      </w:r>
      <w:r w:rsidRPr="00F3607A">
        <w:rPr>
          <w:rFonts w:cs="Tahoma"/>
          <w:sz w:val="22"/>
          <w:szCs w:val="22"/>
          <w:lang w:val="en-ZA"/>
        </w:rPr>
        <w:tab/>
        <w:t>- Chief Wayleaves Officer - KPLC</w:t>
      </w:r>
    </w:p>
    <w:p w14:paraId="0A5F0A6D" w14:textId="77777777" w:rsidR="00F3607A" w:rsidRPr="00F3607A" w:rsidRDefault="00F3607A">
      <w:pPr>
        <w:numPr>
          <w:ilvl w:val="0"/>
          <w:numId w:val="211"/>
        </w:numPr>
        <w:rPr>
          <w:rFonts w:cs="Tahoma"/>
          <w:sz w:val="22"/>
          <w:szCs w:val="22"/>
          <w:lang w:val="en-ZA"/>
        </w:rPr>
      </w:pPr>
      <w:r w:rsidRPr="00F3607A">
        <w:rPr>
          <w:rFonts w:cs="Tahoma"/>
          <w:b/>
          <w:sz w:val="22"/>
          <w:szCs w:val="22"/>
          <w:lang w:val="en-ZA"/>
        </w:rPr>
        <w:t>Lawrence Nduva</w:t>
      </w:r>
      <w:r w:rsidRPr="00F3607A">
        <w:rPr>
          <w:rFonts w:cs="Tahoma"/>
          <w:sz w:val="22"/>
          <w:szCs w:val="22"/>
          <w:lang w:val="en-ZA"/>
        </w:rPr>
        <w:t xml:space="preserve"> </w:t>
      </w:r>
      <w:r w:rsidRPr="00F3607A">
        <w:rPr>
          <w:rFonts w:cs="Tahoma"/>
          <w:sz w:val="22"/>
          <w:szCs w:val="22"/>
          <w:lang w:val="en-ZA"/>
        </w:rPr>
        <w:tab/>
        <w:t xml:space="preserve">-Monitoring &amp; Evaluation - Ministry of Energy </w:t>
      </w:r>
    </w:p>
    <w:p w14:paraId="7B1F9E55" w14:textId="77777777" w:rsidR="00F3607A" w:rsidRPr="00F3607A" w:rsidRDefault="00F3607A">
      <w:pPr>
        <w:numPr>
          <w:ilvl w:val="0"/>
          <w:numId w:val="211"/>
        </w:numPr>
        <w:rPr>
          <w:rFonts w:cs="Tahoma"/>
          <w:sz w:val="22"/>
          <w:szCs w:val="22"/>
          <w:lang w:val="en-ZA"/>
        </w:rPr>
      </w:pPr>
      <w:r w:rsidRPr="00F3607A">
        <w:rPr>
          <w:rFonts w:cs="Tahoma"/>
          <w:b/>
          <w:sz w:val="22"/>
          <w:szCs w:val="22"/>
          <w:lang w:val="en-ZA"/>
        </w:rPr>
        <w:t>Kioko Maithya</w:t>
      </w:r>
      <w:r w:rsidRPr="00F3607A">
        <w:rPr>
          <w:rFonts w:cs="Tahoma"/>
          <w:sz w:val="22"/>
          <w:szCs w:val="22"/>
          <w:lang w:val="en-ZA"/>
        </w:rPr>
        <w:t xml:space="preserve"> </w:t>
      </w:r>
      <w:r w:rsidRPr="00F3607A">
        <w:rPr>
          <w:rFonts w:cs="Tahoma"/>
          <w:sz w:val="22"/>
          <w:szCs w:val="22"/>
          <w:lang w:val="en-ZA"/>
        </w:rPr>
        <w:tab/>
      </w:r>
      <w:r w:rsidRPr="00F3607A">
        <w:rPr>
          <w:rFonts w:cs="Tahoma"/>
          <w:sz w:val="22"/>
          <w:szCs w:val="22"/>
          <w:lang w:val="en-ZA"/>
        </w:rPr>
        <w:tab/>
        <w:t xml:space="preserve">- Social Safeguards Officer - REREC </w:t>
      </w:r>
    </w:p>
    <w:p w14:paraId="070A1F90" w14:textId="77777777" w:rsidR="00F3607A" w:rsidRPr="00F3607A" w:rsidRDefault="00F3607A">
      <w:pPr>
        <w:numPr>
          <w:ilvl w:val="0"/>
          <w:numId w:val="211"/>
        </w:numPr>
        <w:rPr>
          <w:rFonts w:cs="Tahoma"/>
          <w:sz w:val="22"/>
          <w:szCs w:val="22"/>
          <w:lang w:val="en-ZA"/>
        </w:rPr>
      </w:pPr>
      <w:r w:rsidRPr="00F3607A">
        <w:rPr>
          <w:rFonts w:cs="Tahoma"/>
          <w:b/>
          <w:sz w:val="22"/>
          <w:szCs w:val="22"/>
          <w:lang w:val="en-ZA"/>
        </w:rPr>
        <w:t>Irene Kawira Mate</w:t>
      </w:r>
      <w:r w:rsidRPr="00F3607A">
        <w:rPr>
          <w:rFonts w:cs="Tahoma"/>
          <w:sz w:val="22"/>
          <w:szCs w:val="22"/>
          <w:lang w:val="en-ZA"/>
        </w:rPr>
        <w:t xml:space="preserve"> </w:t>
      </w:r>
      <w:r w:rsidRPr="00F3607A">
        <w:rPr>
          <w:rFonts w:cs="Tahoma"/>
          <w:sz w:val="22"/>
          <w:szCs w:val="22"/>
          <w:lang w:val="en-ZA"/>
        </w:rPr>
        <w:tab/>
        <w:t>- Senior Environmental Officer - REREC</w:t>
      </w:r>
    </w:p>
    <w:p w14:paraId="2A699461" w14:textId="77777777" w:rsidR="00F3607A" w:rsidRPr="00F3607A" w:rsidRDefault="00F3607A">
      <w:pPr>
        <w:numPr>
          <w:ilvl w:val="0"/>
          <w:numId w:val="211"/>
        </w:numPr>
        <w:rPr>
          <w:rFonts w:cs="Tahoma"/>
          <w:sz w:val="22"/>
          <w:szCs w:val="22"/>
          <w:lang w:val="en-ZA"/>
        </w:rPr>
      </w:pPr>
      <w:r w:rsidRPr="00F3607A">
        <w:rPr>
          <w:rFonts w:cs="Tahoma"/>
          <w:b/>
          <w:sz w:val="22"/>
          <w:szCs w:val="22"/>
          <w:lang w:val="en-ZA"/>
        </w:rPr>
        <w:t xml:space="preserve">Agnes M. Gachoki </w:t>
      </w:r>
      <w:r w:rsidRPr="00F3607A">
        <w:rPr>
          <w:rFonts w:cs="Tahoma"/>
          <w:sz w:val="22"/>
          <w:szCs w:val="22"/>
          <w:lang w:val="en-ZA"/>
        </w:rPr>
        <w:t xml:space="preserve"> </w:t>
      </w:r>
      <w:r w:rsidRPr="00F3607A">
        <w:rPr>
          <w:rFonts w:cs="Tahoma"/>
          <w:sz w:val="22"/>
          <w:szCs w:val="22"/>
          <w:lang w:val="en-ZA"/>
        </w:rPr>
        <w:tab/>
        <w:t xml:space="preserve"> -Senior Surveyor – REREC</w:t>
      </w:r>
    </w:p>
    <w:p w14:paraId="2F6E2881" w14:textId="77777777" w:rsidR="00F3607A" w:rsidRPr="00F3607A" w:rsidRDefault="00F3607A">
      <w:pPr>
        <w:numPr>
          <w:ilvl w:val="0"/>
          <w:numId w:val="211"/>
        </w:numPr>
        <w:rPr>
          <w:rFonts w:cs="Tahoma"/>
          <w:sz w:val="22"/>
          <w:szCs w:val="22"/>
          <w:lang w:val="en-ZA"/>
        </w:rPr>
      </w:pPr>
      <w:r w:rsidRPr="00F3607A">
        <w:rPr>
          <w:rFonts w:cs="Tahoma"/>
          <w:b/>
          <w:sz w:val="22"/>
          <w:szCs w:val="22"/>
          <w:lang w:val="en-ZA"/>
        </w:rPr>
        <w:t>Osman Hassan</w:t>
      </w:r>
      <w:r w:rsidRPr="00F3607A">
        <w:rPr>
          <w:rFonts w:cs="Tahoma"/>
          <w:sz w:val="22"/>
          <w:szCs w:val="22"/>
          <w:lang w:val="en-ZA"/>
        </w:rPr>
        <w:t xml:space="preserve"> </w:t>
      </w:r>
      <w:r w:rsidRPr="00F3607A">
        <w:rPr>
          <w:rFonts w:cs="Tahoma"/>
          <w:sz w:val="22"/>
          <w:szCs w:val="22"/>
          <w:lang w:val="en-ZA"/>
        </w:rPr>
        <w:tab/>
        <w:t>-</w:t>
      </w:r>
      <w:r w:rsidRPr="00F3607A">
        <w:rPr>
          <w:rFonts w:cs="Tahoma"/>
          <w:sz w:val="22"/>
          <w:szCs w:val="22"/>
          <w:lang w:val="en-ZA"/>
        </w:rPr>
        <w:tab/>
        <w:t>County Renewable Energy Officer - Mandera</w:t>
      </w:r>
    </w:p>
    <w:p w14:paraId="3014997B" w14:textId="77777777" w:rsidR="00F3607A" w:rsidRPr="00F3607A" w:rsidRDefault="00F3607A" w:rsidP="00F3607A">
      <w:pPr>
        <w:rPr>
          <w:rFonts w:cs="Tahoma"/>
          <w:b/>
          <w:sz w:val="22"/>
          <w:szCs w:val="22"/>
          <w:lang w:val="en-ZA"/>
        </w:rPr>
      </w:pPr>
      <w:r w:rsidRPr="00F3607A">
        <w:rPr>
          <w:rFonts w:cs="Tahoma"/>
          <w:b/>
          <w:sz w:val="22"/>
          <w:szCs w:val="22"/>
          <w:lang w:val="en-ZA"/>
        </w:rPr>
        <w:t>MIN 2:0 KOSAP AND SUKE LATIFA MINIGRID</w:t>
      </w:r>
    </w:p>
    <w:p w14:paraId="2150DB80" w14:textId="77777777" w:rsidR="00F3607A" w:rsidRPr="00F3607A" w:rsidRDefault="00F3607A" w:rsidP="00F3607A">
      <w:pPr>
        <w:rPr>
          <w:rFonts w:cs="Tahoma"/>
          <w:sz w:val="22"/>
          <w:szCs w:val="22"/>
          <w:lang w:val="en-ZA"/>
        </w:rPr>
      </w:pPr>
      <w:r w:rsidRPr="00F3607A">
        <w:rPr>
          <w:rFonts w:cs="Tahoma"/>
          <w:sz w:val="22"/>
          <w:szCs w:val="22"/>
          <w:lang w:val="en-ZA"/>
        </w:rPr>
        <w:t>The County Renewable Energy Officer Mr Osman Hassan informed the participants that the World Bank in collaboration with the Government of Kenya intends to undertake the construction of mini-grids in 14 counties which are not served by the national grid. The project is called the Kenya Off-grid Solar Access Project (KOSAP). Implementation of these projects will be undertaken by the Ministry of Energy. The mini-grids will entail the installation of solar PV, battery storage and thermal diesel units running with to a capacity of 20-300 kilowatt (KW). Mandera County 30 mini-grid sites had been identified and that one of this project sites was Suke Latifa where 114 potential households had been mapped for connection. The main purpose of the Baraza was to interact, engage and deliberate on the matter of land donation freely and without cohesion for all attendees comprising women, women, youth, elderly and Persons Living with Disabilities (PLWDs).</w:t>
      </w:r>
    </w:p>
    <w:p w14:paraId="360192D8" w14:textId="77777777" w:rsidR="00F3607A" w:rsidRPr="00F3607A" w:rsidRDefault="00F3607A" w:rsidP="00F3607A">
      <w:pPr>
        <w:rPr>
          <w:rFonts w:cs="Tahoma"/>
          <w:sz w:val="22"/>
          <w:szCs w:val="22"/>
          <w:lang w:val="en-ZA"/>
        </w:rPr>
      </w:pPr>
    </w:p>
    <w:p w14:paraId="756B3E09" w14:textId="77777777" w:rsidR="00F3607A" w:rsidRPr="00F3607A" w:rsidRDefault="00F3607A" w:rsidP="00F3607A">
      <w:pPr>
        <w:rPr>
          <w:rFonts w:cs="Tahoma"/>
          <w:b/>
          <w:sz w:val="22"/>
          <w:szCs w:val="22"/>
          <w:lang w:val="en-ZA"/>
        </w:rPr>
      </w:pPr>
      <w:r w:rsidRPr="00F3607A">
        <w:rPr>
          <w:rFonts w:cs="Tahoma"/>
          <w:b/>
          <w:sz w:val="22"/>
          <w:szCs w:val="22"/>
          <w:lang w:val="en-ZA"/>
        </w:rPr>
        <w:t>MIN 3:0 PROJECT’S LAND REQUIREMENTS</w:t>
      </w:r>
    </w:p>
    <w:p w14:paraId="2E37C9BE" w14:textId="77777777" w:rsidR="00F3607A" w:rsidRPr="00F3607A" w:rsidRDefault="00F3607A" w:rsidP="00F3607A">
      <w:pPr>
        <w:rPr>
          <w:rFonts w:cs="Tahoma"/>
          <w:sz w:val="22"/>
          <w:szCs w:val="22"/>
          <w:lang w:val="en-ZA"/>
        </w:rPr>
      </w:pPr>
      <w:r w:rsidRPr="00F3607A">
        <w:rPr>
          <w:rFonts w:cs="Tahoma"/>
          <w:sz w:val="22"/>
          <w:szCs w:val="22"/>
          <w:lang w:val="en-ZA"/>
        </w:rPr>
        <w:t>The Surveyor, Ms. Agnes Gachoki told the Baraza that the land required for the construction of the Mini-grid is 2-5acres. She said that the parcel of land the community had identified for the project was 2.1 acres and that the parcel was adequate for the project. The main purpose of the Baraza she said was to seek community consent for land acquisition for the project. She revealed that there are three land ownership categories in Kenya which are Community land, Private land and Public land. Land in Suke Latifa falls under the Community land meaning it has no title but is jointly owned by the community. This land is governed under customary law. The Surveyor further informed the meeting of the following community rights to land donation;</w:t>
      </w:r>
    </w:p>
    <w:p w14:paraId="2D435C36" w14:textId="77777777" w:rsidR="00F3607A" w:rsidRPr="00F3607A" w:rsidRDefault="00F3607A">
      <w:pPr>
        <w:numPr>
          <w:ilvl w:val="0"/>
          <w:numId w:val="212"/>
        </w:numPr>
        <w:rPr>
          <w:rFonts w:cs="Tahoma"/>
          <w:sz w:val="22"/>
          <w:szCs w:val="22"/>
          <w:lang w:val="en-ZA"/>
        </w:rPr>
      </w:pPr>
      <w:r w:rsidRPr="00F3607A">
        <w:rPr>
          <w:rFonts w:cs="Tahoma"/>
          <w:sz w:val="22"/>
          <w:szCs w:val="22"/>
          <w:lang w:val="en-ZA"/>
        </w:rPr>
        <w:t>That, they can refuse to donate the land</w:t>
      </w:r>
    </w:p>
    <w:p w14:paraId="0C354376" w14:textId="77777777" w:rsidR="00F3607A" w:rsidRPr="00F3607A" w:rsidRDefault="00F3607A">
      <w:pPr>
        <w:numPr>
          <w:ilvl w:val="0"/>
          <w:numId w:val="212"/>
        </w:numPr>
        <w:rPr>
          <w:rFonts w:cs="Tahoma"/>
          <w:sz w:val="22"/>
          <w:szCs w:val="22"/>
          <w:lang w:val="en-ZA"/>
        </w:rPr>
      </w:pPr>
      <w:r w:rsidRPr="00F3607A">
        <w:rPr>
          <w:rFonts w:cs="Tahoma"/>
          <w:sz w:val="22"/>
          <w:szCs w:val="22"/>
          <w:lang w:val="en-ZA"/>
        </w:rPr>
        <w:t>That, they can opt to seek compensation for the project land</w:t>
      </w:r>
    </w:p>
    <w:p w14:paraId="7269B00D" w14:textId="77777777" w:rsidR="00F3607A" w:rsidRPr="00F3607A" w:rsidRDefault="00F3607A">
      <w:pPr>
        <w:numPr>
          <w:ilvl w:val="0"/>
          <w:numId w:val="212"/>
        </w:numPr>
        <w:rPr>
          <w:rFonts w:cs="Tahoma"/>
          <w:sz w:val="22"/>
          <w:szCs w:val="22"/>
          <w:lang w:val="en-ZA"/>
        </w:rPr>
      </w:pPr>
      <w:r w:rsidRPr="00F3607A">
        <w:rPr>
          <w:rFonts w:cs="Tahoma"/>
          <w:sz w:val="22"/>
          <w:szCs w:val="22"/>
          <w:lang w:val="en-ZA"/>
        </w:rPr>
        <w:t xml:space="preserve">That proportion of land that they are donating does not exceed the area required to maintain the community members’ livelihoods or that of his/her household </w:t>
      </w:r>
    </w:p>
    <w:p w14:paraId="5B93C6AD" w14:textId="77777777" w:rsidR="00F3607A" w:rsidRPr="00F3607A" w:rsidRDefault="00F3607A">
      <w:pPr>
        <w:numPr>
          <w:ilvl w:val="0"/>
          <w:numId w:val="212"/>
        </w:numPr>
        <w:rPr>
          <w:rFonts w:cs="Tahoma"/>
          <w:sz w:val="22"/>
          <w:szCs w:val="22"/>
          <w:lang w:val="en-ZA"/>
        </w:rPr>
      </w:pPr>
      <w:r w:rsidRPr="00F3607A">
        <w:rPr>
          <w:rFonts w:cs="Tahoma"/>
          <w:sz w:val="22"/>
          <w:szCs w:val="22"/>
          <w:lang w:val="en-ZA"/>
        </w:rPr>
        <w:t>That donation of land will not require any household to be relocated, but should this be the case, the community must bear the cost of the migratory measures that are acceptable to the affected person(s)</w:t>
      </w:r>
    </w:p>
    <w:p w14:paraId="4F39C0AD" w14:textId="77777777" w:rsidR="00F3607A" w:rsidRPr="00F3607A" w:rsidRDefault="00F3607A">
      <w:pPr>
        <w:numPr>
          <w:ilvl w:val="0"/>
          <w:numId w:val="212"/>
        </w:numPr>
        <w:rPr>
          <w:rFonts w:cs="Tahoma"/>
          <w:sz w:val="22"/>
          <w:szCs w:val="22"/>
          <w:lang w:val="en-ZA"/>
        </w:rPr>
      </w:pPr>
      <w:r w:rsidRPr="00F3607A">
        <w:rPr>
          <w:rFonts w:cs="Tahoma"/>
          <w:sz w:val="22"/>
          <w:szCs w:val="22"/>
          <w:lang w:val="en-ZA"/>
        </w:rPr>
        <w:t>That the donated land should have no encumbrances or encroachments or any disputes concerning ownership of the land</w:t>
      </w:r>
    </w:p>
    <w:p w14:paraId="75A180EA" w14:textId="77777777" w:rsidR="00F3607A" w:rsidRPr="00F3607A" w:rsidRDefault="00F3607A" w:rsidP="00F3607A">
      <w:pPr>
        <w:rPr>
          <w:rFonts w:cs="Tahoma"/>
          <w:sz w:val="22"/>
          <w:szCs w:val="22"/>
          <w:lang w:val="en-ZA"/>
        </w:rPr>
      </w:pPr>
      <w:r w:rsidRPr="00F3607A">
        <w:rPr>
          <w:rFonts w:cs="Tahoma"/>
          <w:sz w:val="22"/>
          <w:szCs w:val="22"/>
          <w:lang w:val="en-ZA"/>
        </w:rPr>
        <w:t xml:space="preserve">She said there were several options on land compensation; </w:t>
      </w:r>
    </w:p>
    <w:p w14:paraId="4FDB8991" w14:textId="77777777" w:rsidR="00F3607A" w:rsidRPr="00F3607A" w:rsidRDefault="00F3607A">
      <w:pPr>
        <w:numPr>
          <w:ilvl w:val="0"/>
          <w:numId w:val="213"/>
        </w:numPr>
        <w:rPr>
          <w:rFonts w:cs="Tahoma"/>
          <w:sz w:val="22"/>
          <w:szCs w:val="22"/>
          <w:lang w:val="en-ZA"/>
        </w:rPr>
      </w:pPr>
      <w:r w:rsidRPr="00F3607A">
        <w:rPr>
          <w:rFonts w:cs="Tahoma"/>
          <w:sz w:val="22"/>
          <w:szCs w:val="22"/>
          <w:lang w:val="en-ZA"/>
        </w:rPr>
        <w:t>The first being payment of cash for the land that has been identified for the project. This is however a long and complicated method of compensation. This is because all community members will have to be identified and registered and thereafter the County opens an ESCROW Bank account where the funds are deposited.  These funds can only be withdrawn once the community agrees on what to do with the funds.</w:t>
      </w:r>
    </w:p>
    <w:p w14:paraId="3439638E" w14:textId="77777777" w:rsidR="00F3607A" w:rsidRPr="00F3607A" w:rsidRDefault="00F3607A">
      <w:pPr>
        <w:numPr>
          <w:ilvl w:val="0"/>
          <w:numId w:val="213"/>
        </w:numPr>
        <w:rPr>
          <w:rFonts w:cs="Tahoma"/>
          <w:sz w:val="22"/>
          <w:szCs w:val="22"/>
          <w:lang w:val="en-ZA"/>
        </w:rPr>
      </w:pPr>
      <w:r w:rsidRPr="00F3607A">
        <w:rPr>
          <w:rFonts w:cs="Tahoma"/>
          <w:sz w:val="22"/>
          <w:szCs w:val="22"/>
          <w:lang w:val="en-ZA"/>
        </w:rPr>
        <w:t xml:space="preserve">Another option is the compensation of land for land. The community would identify a similar piece of land in value to the project site and request that the same is purchased for the community. </w:t>
      </w:r>
    </w:p>
    <w:p w14:paraId="18AD1D4C" w14:textId="77777777" w:rsidR="00F3607A" w:rsidRPr="00F3607A" w:rsidRDefault="00F3607A">
      <w:pPr>
        <w:numPr>
          <w:ilvl w:val="0"/>
          <w:numId w:val="213"/>
        </w:numPr>
        <w:rPr>
          <w:rFonts w:cs="Tahoma"/>
          <w:sz w:val="22"/>
          <w:szCs w:val="22"/>
          <w:lang w:val="en-ZA"/>
        </w:rPr>
      </w:pPr>
      <w:r w:rsidRPr="00F3607A">
        <w:rPr>
          <w:rFonts w:cs="Tahoma"/>
          <w:sz w:val="22"/>
          <w:szCs w:val="22"/>
          <w:lang w:val="en-ZA"/>
        </w:rPr>
        <w:t xml:space="preserve">A further option is compensation kind. This option is for the community to grant the land for the project and meanwhile request for compensation in kind. This could be in the form of a project for the benefit of the community like the construction of classrooms, a borehole. </w:t>
      </w:r>
    </w:p>
    <w:p w14:paraId="4449B6DD" w14:textId="77777777" w:rsidR="00F3607A" w:rsidRPr="00F3607A" w:rsidRDefault="00F3607A" w:rsidP="00F3607A">
      <w:pPr>
        <w:rPr>
          <w:rFonts w:cs="Tahoma"/>
          <w:sz w:val="22"/>
          <w:szCs w:val="22"/>
          <w:lang w:val="en-ZA"/>
        </w:rPr>
      </w:pPr>
      <w:bookmarkStart w:id="1701" w:name="_gjdgxs"/>
      <w:bookmarkEnd w:id="1701"/>
      <w:r w:rsidRPr="00F3607A">
        <w:rPr>
          <w:rFonts w:cs="Tahoma"/>
          <w:sz w:val="22"/>
          <w:szCs w:val="22"/>
          <w:lang w:val="en-ZA"/>
        </w:rPr>
        <w:t xml:space="preserve">She however told the meeting that the choice on compensation or free land donation lies with the Suke Latifa community.  Once the community grants land consent the land will be registered in the name of the implementing agency. The surveyor encouraged the community to make an informed decision that collectively involved every one including the elders, men, women, the marginalised and PLWDs. Any land donation would have to be signed by at least five representatives nominated by the community. </w:t>
      </w:r>
    </w:p>
    <w:p w14:paraId="5AF91659" w14:textId="77777777" w:rsidR="00F3607A" w:rsidRPr="00F3607A" w:rsidRDefault="00F3607A" w:rsidP="00F3607A">
      <w:pPr>
        <w:rPr>
          <w:rFonts w:cs="Tahoma"/>
          <w:b/>
          <w:sz w:val="22"/>
          <w:szCs w:val="22"/>
          <w:lang w:val="en-ZA"/>
        </w:rPr>
      </w:pPr>
      <w:r w:rsidRPr="00F3607A">
        <w:rPr>
          <w:rFonts w:cs="Tahoma"/>
          <w:b/>
          <w:sz w:val="22"/>
          <w:szCs w:val="22"/>
          <w:lang w:val="en-ZA"/>
        </w:rPr>
        <w:t xml:space="preserve">MIN 4.0 WIRING, CONNECTION AND PAYMENT OF BILLS </w:t>
      </w:r>
    </w:p>
    <w:p w14:paraId="20DB3AE9" w14:textId="77777777" w:rsidR="00F3607A" w:rsidRPr="00F3607A" w:rsidRDefault="00F3607A" w:rsidP="00F3607A">
      <w:pPr>
        <w:rPr>
          <w:rFonts w:cs="Tahoma"/>
          <w:sz w:val="22"/>
          <w:szCs w:val="22"/>
          <w:lang w:val="en-ZA"/>
        </w:rPr>
      </w:pPr>
      <w:r w:rsidRPr="00F3607A">
        <w:rPr>
          <w:rFonts w:cs="Tahoma"/>
          <w:sz w:val="22"/>
          <w:szCs w:val="22"/>
          <w:lang w:val="en-ZA"/>
        </w:rPr>
        <w:t>The KPLC Chief Wayleaves Officer, Ms’ Irene Maina told the meeting that households will pay Kenya Shillings One Thousand (Kshs. 1,000.00) as connection fees. KPLC will also be involved in metering of the power to the various consumers. Wiring of premises and households was the responsibility of the Premise/Household owner. However owners should ensure that wiring is done by a certified technician who should also provide them with a wiring certificate after completion.</w:t>
      </w:r>
    </w:p>
    <w:p w14:paraId="156FC9AC" w14:textId="77777777" w:rsidR="00F3607A" w:rsidRPr="00F3607A" w:rsidRDefault="00F3607A" w:rsidP="00F3607A">
      <w:pPr>
        <w:rPr>
          <w:rFonts w:cs="Tahoma"/>
          <w:b/>
          <w:sz w:val="22"/>
          <w:szCs w:val="22"/>
          <w:lang w:val="en-ZA"/>
        </w:rPr>
      </w:pPr>
      <w:r w:rsidRPr="00F3607A">
        <w:rPr>
          <w:rFonts w:cs="Tahoma"/>
          <w:b/>
          <w:sz w:val="22"/>
          <w:szCs w:val="22"/>
          <w:lang w:val="en-ZA"/>
        </w:rPr>
        <w:t>MIN 5.0 SOCIAL AND ENVIRONMENTAL ISSUES</w:t>
      </w:r>
    </w:p>
    <w:p w14:paraId="7C989AD4" w14:textId="77777777" w:rsidR="00F3607A" w:rsidRPr="00F3607A" w:rsidRDefault="00F3607A" w:rsidP="00F3607A">
      <w:pPr>
        <w:rPr>
          <w:rFonts w:cs="Tahoma"/>
          <w:sz w:val="22"/>
          <w:szCs w:val="22"/>
          <w:lang w:val="en-ZA"/>
        </w:rPr>
      </w:pPr>
      <w:r w:rsidRPr="00F3607A">
        <w:rPr>
          <w:rFonts w:cs="Tahoma"/>
          <w:sz w:val="22"/>
          <w:szCs w:val="22"/>
          <w:lang w:val="en-ZA"/>
        </w:rPr>
        <w:t>The Environmental specialist Ms Irene Mate Kawira said that there were many benefits that would accrue to residents due to the supply of power to the area. She cited some of them as:</w:t>
      </w:r>
    </w:p>
    <w:p w14:paraId="0578C4EF" w14:textId="77777777" w:rsidR="00F3607A" w:rsidRPr="00F3607A" w:rsidRDefault="00F3607A">
      <w:pPr>
        <w:numPr>
          <w:ilvl w:val="0"/>
          <w:numId w:val="214"/>
        </w:numPr>
        <w:rPr>
          <w:rFonts w:cs="Tahoma"/>
          <w:sz w:val="22"/>
          <w:szCs w:val="22"/>
          <w:lang w:val="en-ZA"/>
        </w:rPr>
      </w:pPr>
      <w:r w:rsidRPr="00F3607A">
        <w:rPr>
          <w:rFonts w:cs="Tahoma"/>
          <w:sz w:val="22"/>
          <w:szCs w:val="22"/>
          <w:lang w:val="en-ZA"/>
        </w:rPr>
        <w:t>Improved educational standards as a result of longer study hours for leaners.</w:t>
      </w:r>
    </w:p>
    <w:p w14:paraId="0527B981" w14:textId="77777777" w:rsidR="00F3607A" w:rsidRPr="00F3607A" w:rsidRDefault="00F3607A">
      <w:pPr>
        <w:numPr>
          <w:ilvl w:val="0"/>
          <w:numId w:val="214"/>
        </w:numPr>
        <w:rPr>
          <w:rFonts w:cs="Tahoma"/>
          <w:sz w:val="22"/>
          <w:szCs w:val="22"/>
          <w:lang w:val="en-ZA"/>
        </w:rPr>
      </w:pPr>
      <w:r w:rsidRPr="00F3607A">
        <w:rPr>
          <w:rFonts w:cs="Tahoma"/>
          <w:sz w:val="22"/>
          <w:szCs w:val="22"/>
          <w:lang w:val="en-ZA"/>
        </w:rPr>
        <w:t>Enhanced heath care as Clinics/dispensaries can operate at night and store perishable drugs and vaccines</w:t>
      </w:r>
    </w:p>
    <w:p w14:paraId="60043193" w14:textId="77777777" w:rsidR="00F3607A" w:rsidRPr="00F3607A" w:rsidRDefault="00F3607A">
      <w:pPr>
        <w:numPr>
          <w:ilvl w:val="0"/>
          <w:numId w:val="214"/>
        </w:numPr>
        <w:rPr>
          <w:rFonts w:cs="Tahoma"/>
          <w:sz w:val="22"/>
          <w:szCs w:val="22"/>
          <w:lang w:val="en-ZA"/>
        </w:rPr>
      </w:pPr>
      <w:r w:rsidRPr="00F3607A">
        <w:rPr>
          <w:rFonts w:cs="Tahoma"/>
          <w:sz w:val="22"/>
          <w:szCs w:val="22"/>
          <w:lang w:val="en-ZA"/>
        </w:rPr>
        <w:t xml:space="preserve">Employment of locals during the construction phase </w:t>
      </w:r>
    </w:p>
    <w:p w14:paraId="1BEEB896" w14:textId="77777777" w:rsidR="00F3607A" w:rsidRPr="00F3607A" w:rsidRDefault="00F3607A">
      <w:pPr>
        <w:numPr>
          <w:ilvl w:val="0"/>
          <w:numId w:val="214"/>
        </w:numPr>
        <w:rPr>
          <w:rFonts w:cs="Tahoma"/>
          <w:sz w:val="22"/>
          <w:szCs w:val="22"/>
          <w:lang w:val="en-ZA"/>
        </w:rPr>
      </w:pPr>
      <w:r w:rsidRPr="00F3607A">
        <w:rPr>
          <w:rFonts w:cs="Tahoma"/>
          <w:sz w:val="22"/>
          <w:szCs w:val="22"/>
          <w:lang w:val="en-ZA"/>
        </w:rPr>
        <w:t>Increased information access and entertainment (TV, Radio, Internet phones and computers).</w:t>
      </w:r>
    </w:p>
    <w:p w14:paraId="302C0059" w14:textId="77777777" w:rsidR="00F3607A" w:rsidRPr="00F3607A" w:rsidRDefault="00F3607A">
      <w:pPr>
        <w:numPr>
          <w:ilvl w:val="0"/>
          <w:numId w:val="214"/>
        </w:numPr>
        <w:rPr>
          <w:rFonts w:cs="Tahoma"/>
          <w:sz w:val="22"/>
          <w:szCs w:val="22"/>
          <w:lang w:val="en-ZA"/>
        </w:rPr>
      </w:pPr>
      <w:r w:rsidRPr="00F3607A">
        <w:rPr>
          <w:rFonts w:cs="Tahoma"/>
          <w:sz w:val="22"/>
          <w:szCs w:val="22"/>
          <w:lang w:val="en-ZA"/>
        </w:rPr>
        <w:t xml:space="preserve">Storage of food products thereby increasing their shell life like meat and milk and the </w:t>
      </w:r>
    </w:p>
    <w:p w14:paraId="23163678" w14:textId="77777777" w:rsidR="00F3607A" w:rsidRPr="00F3607A" w:rsidRDefault="00F3607A">
      <w:pPr>
        <w:numPr>
          <w:ilvl w:val="0"/>
          <w:numId w:val="214"/>
        </w:numPr>
        <w:rPr>
          <w:rFonts w:cs="Tahoma"/>
          <w:sz w:val="22"/>
          <w:szCs w:val="22"/>
          <w:lang w:val="en-ZA"/>
        </w:rPr>
      </w:pPr>
      <w:r w:rsidRPr="00F3607A">
        <w:rPr>
          <w:rFonts w:cs="Tahoma"/>
          <w:sz w:val="22"/>
          <w:szCs w:val="22"/>
          <w:lang w:val="en-ZA"/>
        </w:rPr>
        <w:t>Opportunity for locals to establish entrepreneurship ventures like hairdressers, photocopy and welding.</w:t>
      </w:r>
    </w:p>
    <w:p w14:paraId="26344ECB" w14:textId="5F9E055D" w:rsidR="00F3607A" w:rsidRPr="00F3607A" w:rsidRDefault="00F3607A" w:rsidP="00F3607A">
      <w:pPr>
        <w:rPr>
          <w:rFonts w:cs="Tahoma"/>
          <w:b/>
          <w:sz w:val="22"/>
          <w:szCs w:val="22"/>
          <w:lang w:val="en-ZA"/>
        </w:rPr>
      </w:pPr>
    </w:p>
    <w:p w14:paraId="3FBF9A3D" w14:textId="77777777" w:rsidR="00F3607A" w:rsidRPr="00F3607A" w:rsidRDefault="00F3607A" w:rsidP="00F3607A">
      <w:pPr>
        <w:rPr>
          <w:rFonts w:cs="Tahoma"/>
          <w:b/>
          <w:sz w:val="22"/>
          <w:szCs w:val="22"/>
          <w:lang w:val="en-ZA"/>
        </w:rPr>
      </w:pPr>
      <w:r w:rsidRPr="00F3607A">
        <w:rPr>
          <w:rFonts w:cs="Tahoma"/>
          <w:b/>
          <w:sz w:val="22"/>
          <w:szCs w:val="22"/>
          <w:lang w:val="en-ZA"/>
        </w:rPr>
        <w:t>Potential negative impacts:</w:t>
      </w:r>
    </w:p>
    <w:p w14:paraId="348CDD7E" w14:textId="77777777" w:rsidR="00F3607A" w:rsidRPr="00F3607A" w:rsidRDefault="00F3607A">
      <w:pPr>
        <w:numPr>
          <w:ilvl w:val="0"/>
          <w:numId w:val="215"/>
        </w:numPr>
        <w:rPr>
          <w:rFonts w:cs="Tahoma"/>
          <w:sz w:val="22"/>
          <w:szCs w:val="22"/>
          <w:lang w:val="en-ZA"/>
        </w:rPr>
      </w:pPr>
      <w:r w:rsidRPr="00F3607A">
        <w:rPr>
          <w:rFonts w:cs="Tahoma"/>
          <w:sz w:val="22"/>
          <w:szCs w:val="22"/>
          <w:lang w:val="en-ZA"/>
        </w:rPr>
        <w:t>The land that is currently in use for grazing and will now no longer be accessible to the residents as it would be fenced off.</w:t>
      </w:r>
    </w:p>
    <w:p w14:paraId="1B1A019E" w14:textId="77777777" w:rsidR="00F3607A" w:rsidRPr="00F3607A" w:rsidRDefault="00F3607A">
      <w:pPr>
        <w:numPr>
          <w:ilvl w:val="0"/>
          <w:numId w:val="215"/>
        </w:numPr>
        <w:rPr>
          <w:rFonts w:cs="Tahoma"/>
          <w:sz w:val="22"/>
          <w:szCs w:val="22"/>
          <w:lang w:val="en-ZA"/>
        </w:rPr>
      </w:pPr>
      <w:r w:rsidRPr="00F3607A">
        <w:rPr>
          <w:rFonts w:cs="Tahoma"/>
          <w:sz w:val="22"/>
          <w:szCs w:val="22"/>
          <w:lang w:val="en-ZA"/>
        </w:rPr>
        <w:t>The risk of electrocution due to lack of proper handling and care. The Contractor shall however educate the community on safety precautions.</w:t>
      </w:r>
    </w:p>
    <w:p w14:paraId="4FBCD1E1" w14:textId="77777777" w:rsidR="00F3607A" w:rsidRPr="00F3607A" w:rsidRDefault="00F3607A">
      <w:pPr>
        <w:numPr>
          <w:ilvl w:val="0"/>
          <w:numId w:val="215"/>
        </w:numPr>
        <w:rPr>
          <w:rFonts w:cs="Tahoma"/>
          <w:sz w:val="22"/>
          <w:szCs w:val="22"/>
          <w:lang w:val="en-ZA"/>
        </w:rPr>
      </w:pPr>
      <w:r w:rsidRPr="00F3607A">
        <w:rPr>
          <w:rFonts w:cs="Tahoma"/>
          <w:sz w:val="22"/>
          <w:szCs w:val="22"/>
          <w:lang w:val="en-ZA"/>
        </w:rPr>
        <w:t>Labour influx leading to sexual exploitation and harassment.</w:t>
      </w:r>
    </w:p>
    <w:p w14:paraId="19CC8985" w14:textId="77777777" w:rsidR="00F3607A" w:rsidRPr="00F3607A" w:rsidRDefault="00F3607A">
      <w:pPr>
        <w:numPr>
          <w:ilvl w:val="0"/>
          <w:numId w:val="215"/>
        </w:numPr>
        <w:rPr>
          <w:rFonts w:cs="Tahoma"/>
          <w:sz w:val="22"/>
          <w:szCs w:val="22"/>
          <w:lang w:val="en-ZA"/>
        </w:rPr>
      </w:pPr>
      <w:r w:rsidRPr="00F3607A">
        <w:rPr>
          <w:rFonts w:cs="Tahoma"/>
          <w:sz w:val="22"/>
          <w:szCs w:val="22"/>
          <w:lang w:val="en-ZA"/>
        </w:rPr>
        <w:t>Environmental contamination may arise due to disposal of used batteries, inverters and other materials.</w:t>
      </w:r>
    </w:p>
    <w:p w14:paraId="56C4728E" w14:textId="77777777" w:rsidR="00F3607A" w:rsidRPr="00F3607A" w:rsidRDefault="00F3607A" w:rsidP="00F3607A">
      <w:pPr>
        <w:rPr>
          <w:rFonts w:cs="Tahoma"/>
          <w:b/>
          <w:sz w:val="22"/>
          <w:szCs w:val="22"/>
          <w:lang w:val="en-ZA"/>
        </w:rPr>
      </w:pPr>
      <w:r w:rsidRPr="00F3607A">
        <w:rPr>
          <w:rFonts w:cs="Tahoma"/>
          <w:b/>
          <w:sz w:val="22"/>
          <w:szCs w:val="22"/>
          <w:lang w:val="en-ZA"/>
        </w:rPr>
        <w:t>6.0 GRIEVANCE RESOLUTION MECHANISM (GRM)</w:t>
      </w:r>
    </w:p>
    <w:p w14:paraId="496B971D" w14:textId="77777777" w:rsidR="00F3607A" w:rsidRPr="00F3607A" w:rsidRDefault="00F3607A" w:rsidP="00F3607A">
      <w:pPr>
        <w:rPr>
          <w:rFonts w:cs="Tahoma"/>
          <w:sz w:val="22"/>
          <w:szCs w:val="22"/>
          <w:lang w:val="en-ZA"/>
        </w:rPr>
      </w:pPr>
      <w:r w:rsidRPr="00F3607A">
        <w:rPr>
          <w:rFonts w:cs="Tahoma"/>
          <w:sz w:val="22"/>
          <w:szCs w:val="22"/>
          <w:lang w:val="en-ZA"/>
        </w:rPr>
        <w:t xml:space="preserve">The Environmental specialist, Ms Irene Mate Kawira informed the Baraza on the need to constitute a locational Grievance Resolution Committee (GRC) to resolve any grievances that may arise during construction and operation of the project. The local GRC will be the first stop shop for resolution of project related disputes and grievances for the community members. Any disputes which cannot be resolved by this committee shall be escalated to the sub-county GRC, County GRC and the National GRC respectively. Any unresolved matter can then be referred for arbitration or a court of law. The community is expected to nominate representatives to this committee with membership comprising the women, youth, men, elderly and PLWDs wherever available. </w:t>
      </w:r>
    </w:p>
    <w:p w14:paraId="3F911218" w14:textId="77777777" w:rsidR="00F3607A" w:rsidRPr="00F3607A" w:rsidRDefault="00F3607A" w:rsidP="00F3607A">
      <w:pPr>
        <w:rPr>
          <w:rFonts w:cs="Tahoma"/>
          <w:sz w:val="22"/>
          <w:szCs w:val="22"/>
          <w:lang w:val="en-ZA"/>
        </w:rPr>
      </w:pPr>
      <w:r w:rsidRPr="00F3607A">
        <w:rPr>
          <w:rFonts w:cs="Tahoma"/>
          <w:sz w:val="22"/>
          <w:szCs w:val="22"/>
          <w:lang w:val="en-ZA"/>
        </w:rPr>
        <w:t>The following details are supposed to be captured for all grievances;</w:t>
      </w:r>
    </w:p>
    <w:p w14:paraId="3B700566" w14:textId="77777777" w:rsidR="00F3607A" w:rsidRPr="00F3607A" w:rsidRDefault="00F3607A">
      <w:pPr>
        <w:numPr>
          <w:ilvl w:val="0"/>
          <w:numId w:val="216"/>
        </w:numPr>
        <w:rPr>
          <w:rFonts w:cs="Tahoma"/>
          <w:sz w:val="22"/>
          <w:szCs w:val="22"/>
          <w:lang w:val="en-ZA"/>
        </w:rPr>
      </w:pPr>
      <w:r w:rsidRPr="00F3607A">
        <w:rPr>
          <w:rFonts w:cs="Tahoma"/>
          <w:sz w:val="22"/>
          <w:szCs w:val="22"/>
          <w:lang w:val="en-ZA"/>
        </w:rPr>
        <w:t>Date of compliant</w:t>
      </w:r>
    </w:p>
    <w:p w14:paraId="538BFC5C" w14:textId="77777777" w:rsidR="00F3607A" w:rsidRPr="00F3607A" w:rsidRDefault="00F3607A">
      <w:pPr>
        <w:numPr>
          <w:ilvl w:val="0"/>
          <w:numId w:val="216"/>
        </w:numPr>
        <w:rPr>
          <w:rFonts w:cs="Tahoma"/>
          <w:sz w:val="22"/>
          <w:szCs w:val="22"/>
          <w:lang w:val="en-ZA"/>
        </w:rPr>
      </w:pPr>
      <w:r w:rsidRPr="00F3607A">
        <w:rPr>
          <w:rFonts w:cs="Tahoma"/>
          <w:sz w:val="22"/>
          <w:szCs w:val="22"/>
          <w:lang w:val="en-ZA"/>
        </w:rPr>
        <w:t>Name of complainant</w:t>
      </w:r>
    </w:p>
    <w:p w14:paraId="3C5D3B40" w14:textId="77777777" w:rsidR="00F3607A" w:rsidRPr="00F3607A" w:rsidRDefault="00F3607A">
      <w:pPr>
        <w:numPr>
          <w:ilvl w:val="0"/>
          <w:numId w:val="216"/>
        </w:numPr>
        <w:rPr>
          <w:rFonts w:cs="Tahoma"/>
          <w:sz w:val="22"/>
          <w:szCs w:val="22"/>
          <w:lang w:val="en-ZA"/>
        </w:rPr>
      </w:pPr>
      <w:r w:rsidRPr="00F3607A">
        <w:rPr>
          <w:rFonts w:cs="Tahoma"/>
          <w:sz w:val="22"/>
          <w:szCs w:val="22"/>
          <w:lang w:val="en-ZA"/>
        </w:rPr>
        <w:t>ID of complainant</w:t>
      </w:r>
    </w:p>
    <w:p w14:paraId="5FB6DA51" w14:textId="77777777" w:rsidR="00F3607A" w:rsidRPr="00F3607A" w:rsidRDefault="00F3607A">
      <w:pPr>
        <w:numPr>
          <w:ilvl w:val="0"/>
          <w:numId w:val="216"/>
        </w:numPr>
        <w:rPr>
          <w:rFonts w:cs="Tahoma"/>
          <w:sz w:val="22"/>
          <w:szCs w:val="22"/>
          <w:lang w:val="en-ZA"/>
        </w:rPr>
      </w:pPr>
      <w:r w:rsidRPr="00F3607A">
        <w:rPr>
          <w:rFonts w:cs="Tahoma"/>
          <w:sz w:val="22"/>
          <w:szCs w:val="22"/>
          <w:lang w:val="en-ZA"/>
        </w:rPr>
        <w:t>Telephone contact of complainant</w:t>
      </w:r>
    </w:p>
    <w:p w14:paraId="04E24DFD" w14:textId="77777777" w:rsidR="00F3607A" w:rsidRPr="00F3607A" w:rsidRDefault="00F3607A">
      <w:pPr>
        <w:numPr>
          <w:ilvl w:val="0"/>
          <w:numId w:val="216"/>
        </w:numPr>
        <w:rPr>
          <w:rFonts w:cs="Tahoma"/>
          <w:sz w:val="22"/>
          <w:szCs w:val="22"/>
          <w:lang w:val="en-ZA"/>
        </w:rPr>
      </w:pPr>
      <w:r w:rsidRPr="00F3607A">
        <w:rPr>
          <w:rFonts w:cs="Tahoma"/>
          <w:sz w:val="22"/>
          <w:szCs w:val="22"/>
          <w:lang w:val="en-ZA"/>
        </w:rPr>
        <w:t>Nature of complaint</w:t>
      </w:r>
    </w:p>
    <w:p w14:paraId="78D6A059" w14:textId="77777777" w:rsidR="00F3607A" w:rsidRPr="00F3607A" w:rsidRDefault="00F3607A">
      <w:pPr>
        <w:numPr>
          <w:ilvl w:val="0"/>
          <w:numId w:val="216"/>
        </w:numPr>
        <w:rPr>
          <w:rFonts w:cs="Tahoma"/>
          <w:sz w:val="22"/>
          <w:szCs w:val="22"/>
          <w:lang w:val="en-ZA"/>
        </w:rPr>
      </w:pPr>
      <w:r w:rsidRPr="00F3607A">
        <w:rPr>
          <w:rFonts w:cs="Tahoma"/>
          <w:sz w:val="22"/>
          <w:szCs w:val="22"/>
          <w:lang w:val="en-ZA"/>
        </w:rPr>
        <w:t>Name of the Person handling the complaint</w:t>
      </w:r>
    </w:p>
    <w:p w14:paraId="5CD2746F" w14:textId="77777777" w:rsidR="00F3607A" w:rsidRPr="00F3607A" w:rsidRDefault="00F3607A">
      <w:pPr>
        <w:numPr>
          <w:ilvl w:val="0"/>
          <w:numId w:val="216"/>
        </w:numPr>
        <w:rPr>
          <w:rFonts w:cs="Tahoma"/>
          <w:sz w:val="22"/>
          <w:szCs w:val="22"/>
          <w:lang w:val="en-ZA"/>
        </w:rPr>
      </w:pPr>
      <w:r w:rsidRPr="00F3607A">
        <w:rPr>
          <w:rFonts w:cs="Tahoma"/>
          <w:sz w:val="22"/>
          <w:szCs w:val="22"/>
          <w:lang w:val="en-ZA"/>
        </w:rPr>
        <w:t>Contacts of person addressing the complaint</w:t>
      </w:r>
    </w:p>
    <w:p w14:paraId="10C9BB24" w14:textId="77777777" w:rsidR="00F3607A" w:rsidRPr="00F3607A" w:rsidRDefault="00F3607A">
      <w:pPr>
        <w:numPr>
          <w:ilvl w:val="0"/>
          <w:numId w:val="216"/>
        </w:numPr>
        <w:rPr>
          <w:rFonts w:cs="Tahoma"/>
          <w:sz w:val="22"/>
          <w:szCs w:val="22"/>
          <w:lang w:val="en-ZA"/>
        </w:rPr>
      </w:pPr>
      <w:r w:rsidRPr="00F3607A">
        <w:rPr>
          <w:rFonts w:cs="Tahoma"/>
          <w:sz w:val="22"/>
          <w:szCs w:val="22"/>
          <w:lang w:val="en-ZA"/>
        </w:rPr>
        <w:t>Action taken</w:t>
      </w:r>
    </w:p>
    <w:p w14:paraId="261D0E60" w14:textId="77777777" w:rsidR="00F3607A" w:rsidRPr="00F3607A" w:rsidRDefault="00F3607A">
      <w:pPr>
        <w:numPr>
          <w:ilvl w:val="0"/>
          <w:numId w:val="216"/>
        </w:numPr>
        <w:rPr>
          <w:rFonts w:cs="Tahoma"/>
          <w:sz w:val="22"/>
          <w:szCs w:val="22"/>
          <w:lang w:val="en-ZA"/>
        </w:rPr>
      </w:pPr>
      <w:r w:rsidRPr="00F3607A">
        <w:rPr>
          <w:rFonts w:cs="Tahoma"/>
          <w:sz w:val="22"/>
          <w:szCs w:val="22"/>
          <w:lang w:val="en-ZA"/>
        </w:rPr>
        <w:t>Date of conclusion of complaint</w:t>
      </w:r>
    </w:p>
    <w:p w14:paraId="43BD387D" w14:textId="4C40BB5E" w:rsidR="00F3607A" w:rsidRPr="00F3607A" w:rsidRDefault="00F3607A" w:rsidP="00F3607A">
      <w:pPr>
        <w:rPr>
          <w:rFonts w:cs="Tahoma"/>
          <w:sz w:val="22"/>
          <w:szCs w:val="22"/>
          <w:lang w:val="en-ZA"/>
        </w:rPr>
      </w:pPr>
    </w:p>
    <w:p w14:paraId="4D2CF56A" w14:textId="77777777" w:rsidR="00F3607A" w:rsidRPr="00F3607A" w:rsidRDefault="00F3607A" w:rsidP="00F3607A">
      <w:pPr>
        <w:rPr>
          <w:rFonts w:cs="Tahoma"/>
          <w:sz w:val="22"/>
          <w:szCs w:val="22"/>
          <w:lang w:val="en-ZA"/>
        </w:rPr>
      </w:pPr>
      <w:r w:rsidRPr="00F3607A">
        <w:rPr>
          <w:rFonts w:cs="Tahoma"/>
          <w:sz w:val="22"/>
          <w:szCs w:val="22"/>
          <w:lang w:val="en-ZA"/>
        </w:rPr>
        <w:t>The community nominated the following as members of the GRC:</w:t>
      </w:r>
    </w:p>
    <w:tbl>
      <w:tblPr>
        <w:tblStyle w:val="TableGrid"/>
        <w:tblW w:w="7221" w:type="dxa"/>
        <w:tblInd w:w="1075" w:type="dxa"/>
        <w:tblLook w:val="04A0" w:firstRow="1" w:lastRow="0" w:firstColumn="1" w:lastColumn="0" w:noHBand="0" w:noVBand="1"/>
      </w:tblPr>
      <w:tblGrid>
        <w:gridCol w:w="544"/>
        <w:gridCol w:w="3546"/>
        <w:gridCol w:w="1257"/>
        <w:gridCol w:w="1874"/>
      </w:tblGrid>
      <w:tr w:rsidR="00F3607A" w:rsidRPr="00F3607A" w14:paraId="2339160F" w14:textId="77777777" w:rsidTr="00F3607A">
        <w:tc>
          <w:tcPr>
            <w:tcW w:w="544" w:type="dxa"/>
            <w:tcBorders>
              <w:top w:val="single" w:sz="4" w:space="0" w:color="auto"/>
              <w:left w:val="single" w:sz="4" w:space="0" w:color="auto"/>
              <w:bottom w:val="single" w:sz="4" w:space="0" w:color="auto"/>
              <w:right w:val="single" w:sz="4" w:space="0" w:color="auto"/>
            </w:tcBorders>
            <w:hideMark/>
          </w:tcPr>
          <w:p w14:paraId="50CFD3D3" w14:textId="77777777" w:rsidR="00F3607A" w:rsidRPr="00F3607A" w:rsidRDefault="00F3607A" w:rsidP="00F3607A">
            <w:pPr>
              <w:rPr>
                <w:rFonts w:cs="Tahoma"/>
                <w:b/>
                <w:sz w:val="22"/>
                <w:szCs w:val="22"/>
                <w:lang w:val="en-ZA"/>
              </w:rPr>
            </w:pPr>
            <w:r w:rsidRPr="00F3607A">
              <w:rPr>
                <w:rFonts w:cs="Tahoma"/>
                <w:b/>
                <w:sz w:val="22"/>
                <w:szCs w:val="22"/>
                <w:lang w:val="en-ZA"/>
              </w:rPr>
              <w:t>No</w:t>
            </w:r>
          </w:p>
        </w:tc>
        <w:tc>
          <w:tcPr>
            <w:tcW w:w="3546" w:type="dxa"/>
            <w:tcBorders>
              <w:top w:val="single" w:sz="4" w:space="0" w:color="auto"/>
              <w:left w:val="single" w:sz="4" w:space="0" w:color="auto"/>
              <w:bottom w:val="single" w:sz="4" w:space="0" w:color="auto"/>
              <w:right w:val="single" w:sz="4" w:space="0" w:color="auto"/>
            </w:tcBorders>
            <w:hideMark/>
          </w:tcPr>
          <w:p w14:paraId="4FFE2A35" w14:textId="77777777" w:rsidR="00F3607A" w:rsidRPr="00F3607A" w:rsidRDefault="00F3607A" w:rsidP="00F3607A">
            <w:pPr>
              <w:rPr>
                <w:rFonts w:cs="Tahoma"/>
                <w:b/>
                <w:sz w:val="22"/>
                <w:szCs w:val="22"/>
                <w:lang w:val="en-ZA"/>
              </w:rPr>
            </w:pPr>
            <w:r w:rsidRPr="00F3607A">
              <w:rPr>
                <w:rFonts w:cs="Tahoma"/>
                <w:b/>
                <w:sz w:val="22"/>
                <w:szCs w:val="22"/>
                <w:lang w:val="en-ZA"/>
              </w:rPr>
              <w:t>Name</w:t>
            </w:r>
          </w:p>
        </w:tc>
        <w:tc>
          <w:tcPr>
            <w:tcW w:w="1257" w:type="dxa"/>
            <w:tcBorders>
              <w:top w:val="single" w:sz="4" w:space="0" w:color="auto"/>
              <w:left w:val="single" w:sz="4" w:space="0" w:color="auto"/>
              <w:bottom w:val="single" w:sz="4" w:space="0" w:color="auto"/>
              <w:right w:val="single" w:sz="4" w:space="0" w:color="auto"/>
            </w:tcBorders>
            <w:hideMark/>
          </w:tcPr>
          <w:p w14:paraId="64A603F3" w14:textId="77777777" w:rsidR="00F3607A" w:rsidRPr="00F3607A" w:rsidRDefault="00F3607A" w:rsidP="00F3607A">
            <w:pPr>
              <w:rPr>
                <w:rFonts w:cs="Tahoma"/>
                <w:b/>
                <w:sz w:val="22"/>
                <w:szCs w:val="22"/>
                <w:lang w:val="en-ZA"/>
              </w:rPr>
            </w:pPr>
            <w:r w:rsidRPr="00F3607A">
              <w:rPr>
                <w:rFonts w:cs="Tahoma"/>
                <w:b/>
                <w:sz w:val="22"/>
                <w:szCs w:val="22"/>
                <w:lang w:val="en-ZA"/>
              </w:rPr>
              <w:t>DESGN.</w:t>
            </w:r>
          </w:p>
        </w:tc>
        <w:tc>
          <w:tcPr>
            <w:tcW w:w="1874" w:type="dxa"/>
            <w:tcBorders>
              <w:top w:val="single" w:sz="4" w:space="0" w:color="auto"/>
              <w:left w:val="single" w:sz="4" w:space="0" w:color="auto"/>
              <w:bottom w:val="single" w:sz="4" w:space="0" w:color="auto"/>
              <w:right w:val="single" w:sz="4" w:space="0" w:color="auto"/>
            </w:tcBorders>
            <w:hideMark/>
          </w:tcPr>
          <w:p w14:paraId="4FF2732B" w14:textId="77777777" w:rsidR="00F3607A" w:rsidRPr="00F3607A" w:rsidRDefault="00F3607A" w:rsidP="00F3607A">
            <w:pPr>
              <w:rPr>
                <w:rFonts w:cs="Tahoma"/>
                <w:b/>
                <w:sz w:val="22"/>
                <w:szCs w:val="22"/>
                <w:lang w:val="en-ZA"/>
              </w:rPr>
            </w:pPr>
            <w:r w:rsidRPr="00F3607A">
              <w:rPr>
                <w:rFonts w:cs="Tahoma"/>
                <w:b/>
                <w:sz w:val="22"/>
                <w:szCs w:val="22"/>
                <w:lang w:val="en-ZA"/>
              </w:rPr>
              <w:t>1D No.</w:t>
            </w:r>
          </w:p>
        </w:tc>
      </w:tr>
      <w:tr w:rsidR="00F3607A" w:rsidRPr="00F3607A" w14:paraId="78213FD4" w14:textId="77777777" w:rsidTr="00F3607A">
        <w:tc>
          <w:tcPr>
            <w:tcW w:w="544" w:type="dxa"/>
            <w:tcBorders>
              <w:top w:val="single" w:sz="4" w:space="0" w:color="auto"/>
              <w:left w:val="single" w:sz="4" w:space="0" w:color="auto"/>
              <w:bottom w:val="single" w:sz="4" w:space="0" w:color="auto"/>
              <w:right w:val="single" w:sz="4" w:space="0" w:color="auto"/>
            </w:tcBorders>
            <w:hideMark/>
          </w:tcPr>
          <w:p w14:paraId="60100454" w14:textId="77777777" w:rsidR="00F3607A" w:rsidRPr="00F3607A" w:rsidRDefault="00F3607A" w:rsidP="00F3607A">
            <w:pPr>
              <w:rPr>
                <w:rFonts w:cs="Tahoma"/>
                <w:sz w:val="22"/>
                <w:szCs w:val="22"/>
                <w:lang w:val="en-ZA"/>
              </w:rPr>
            </w:pPr>
            <w:r w:rsidRPr="00F3607A">
              <w:rPr>
                <w:rFonts w:cs="Tahoma"/>
                <w:sz w:val="22"/>
                <w:szCs w:val="22"/>
                <w:lang w:val="en-ZA"/>
              </w:rPr>
              <w:t>1</w:t>
            </w:r>
          </w:p>
        </w:tc>
        <w:tc>
          <w:tcPr>
            <w:tcW w:w="3546" w:type="dxa"/>
            <w:tcBorders>
              <w:top w:val="single" w:sz="4" w:space="0" w:color="auto"/>
              <w:left w:val="single" w:sz="4" w:space="0" w:color="auto"/>
              <w:bottom w:val="single" w:sz="4" w:space="0" w:color="auto"/>
              <w:right w:val="single" w:sz="4" w:space="0" w:color="auto"/>
            </w:tcBorders>
            <w:hideMark/>
          </w:tcPr>
          <w:p w14:paraId="61830446" w14:textId="77777777" w:rsidR="00F3607A" w:rsidRPr="00F3607A" w:rsidRDefault="00F3607A" w:rsidP="00F3607A">
            <w:pPr>
              <w:rPr>
                <w:rFonts w:cs="Tahoma"/>
                <w:sz w:val="22"/>
                <w:szCs w:val="22"/>
                <w:lang w:val="en-ZA"/>
              </w:rPr>
            </w:pPr>
            <w:r w:rsidRPr="00F3607A">
              <w:rPr>
                <w:rFonts w:cs="Tahoma"/>
                <w:sz w:val="22"/>
                <w:szCs w:val="22"/>
                <w:lang w:val="en-ZA"/>
              </w:rPr>
              <w:t>Abdow Hillow Kiato</w:t>
            </w:r>
          </w:p>
        </w:tc>
        <w:tc>
          <w:tcPr>
            <w:tcW w:w="1257" w:type="dxa"/>
            <w:tcBorders>
              <w:top w:val="single" w:sz="4" w:space="0" w:color="auto"/>
              <w:left w:val="single" w:sz="4" w:space="0" w:color="auto"/>
              <w:bottom w:val="single" w:sz="4" w:space="0" w:color="auto"/>
              <w:right w:val="single" w:sz="4" w:space="0" w:color="auto"/>
            </w:tcBorders>
            <w:hideMark/>
          </w:tcPr>
          <w:p w14:paraId="7A47D1A2" w14:textId="77777777" w:rsidR="00F3607A" w:rsidRPr="00F3607A" w:rsidRDefault="00F3607A" w:rsidP="00F3607A">
            <w:pPr>
              <w:rPr>
                <w:rFonts w:cs="Tahoma"/>
                <w:sz w:val="22"/>
                <w:szCs w:val="22"/>
                <w:lang w:val="en-ZA"/>
              </w:rPr>
            </w:pPr>
            <w:r w:rsidRPr="00F3607A">
              <w:rPr>
                <w:rFonts w:cs="Tahoma"/>
                <w:sz w:val="22"/>
                <w:szCs w:val="22"/>
                <w:lang w:val="en-ZA"/>
              </w:rPr>
              <w:t>PLWD</w:t>
            </w:r>
          </w:p>
        </w:tc>
        <w:tc>
          <w:tcPr>
            <w:tcW w:w="1874" w:type="dxa"/>
            <w:tcBorders>
              <w:top w:val="single" w:sz="4" w:space="0" w:color="auto"/>
              <w:left w:val="single" w:sz="4" w:space="0" w:color="auto"/>
              <w:bottom w:val="single" w:sz="4" w:space="0" w:color="auto"/>
              <w:right w:val="single" w:sz="4" w:space="0" w:color="auto"/>
            </w:tcBorders>
            <w:hideMark/>
          </w:tcPr>
          <w:p w14:paraId="30423CBF" w14:textId="77777777" w:rsidR="00F3607A" w:rsidRPr="00F3607A" w:rsidRDefault="00F3607A" w:rsidP="00F3607A">
            <w:pPr>
              <w:rPr>
                <w:rFonts w:cs="Tahoma"/>
                <w:sz w:val="22"/>
                <w:szCs w:val="22"/>
                <w:lang w:val="en-ZA"/>
              </w:rPr>
            </w:pPr>
            <w:r w:rsidRPr="00F3607A">
              <w:rPr>
                <w:rFonts w:cs="Tahoma"/>
                <w:sz w:val="22"/>
                <w:szCs w:val="22"/>
                <w:lang w:val="en-ZA"/>
              </w:rPr>
              <w:t>5077378</w:t>
            </w:r>
          </w:p>
        </w:tc>
      </w:tr>
      <w:tr w:rsidR="00F3607A" w:rsidRPr="00F3607A" w14:paraId="74473295" w14:textId="77777777" w:rsidTr="00F3607A">
        <w:tc>
          <w:tcPr>
            <w:tcW w:w="544" w:type="dxa"/>
            <w:tcBorders>
              <w:top w:val="single" w:sz="4" w:space="0" w:color="auto"/>
              <w:left w:val="single" w:sz="4" w:space="0" w:color="auto"/>
              <w:bottom w:val="single" w:sz="4" w:space="0" w:color="auto"/>
              <w:right w:val="single" w:sz="4" w:space="0" w:color="auto"/>
            </w:tcBorders>
            <w:hideMark/>
          </w:tcPr>
          <w:p w14:paraId="2E9A9D0E" w14:textId="77777777" w:rsidR="00F3607A" w:rsidRPr="00F3607A" w:rsidRDefault="00F3607A" w:rsidP="00F3607A">
            <w:pPr>
              <w:rPr>
                <w:rFonts w:cs="Tahoma"/>
                <w:sz w:val="22"/>
                <w:szCs w:val="22"/>
                <w:lang w:val="en-ZA"/>
              </w:rPr>
            </w:pPr>
            <w:r w:rsidRPr="00F3607A">
              <w:rPr>
                <w:rFonts w:cs="Tahoma"/>
                <w:sz w:val="22"/>
                <w:szCs w:val="22"/>
                <w:lang w:val="en-ZA"/>
              </w:rPr>
              <w:t>2</w:t>
            </w:r>
          </w:p>
        </w:tc>
        <w:tc>
          <w:tcPr>
            <w:tcW w:w="3546" w:type="dxa"/>
            <w:tcBorders>
              <w:top w:val="single" w:sz="4" w:space="0" w:color="auto"/>
              <w:left w:val="single" w:sz="4" w:space="0" w:color="auto"/>
              <w:bottom w:val="single" w:sz="4" w:space="0" w:color="auto"/>
              <w:right w:val="single" w:sz="4" w:space="0" w:color="auto"/>
            </w:tcBorders>
            <w:hideMark/>
          </w:tcPr>
          <w:p w14:paraId="7C87F16E" w14:textId="77777777" w:rsidR="00F3607A" w:rsidRPr="00F3607A" w:rsidRDefault="00F3607A" w:rsidP="00F3607A">
            <w:pPr>
              <w:rPr>
                <w:rFonts w:cs="Tahoma"/>
                <w:sz w:val="22"/>
                <w:szCs w:val="22"/>
                <w:lang w:val="en-ZA"/>
              </w:rPr>
            </w:pPr>
            <w:r w:rsidRPr="00F3607A">
              <w:rPr>
                <w:rFonts w:cs="Tahoma"/>
                <w:sz w:val="22"/>
                <w:szCs w:val="22"/>
                <w:lang w:val="en-ZA"/>
              </w:rPr>
              <w:t>Halima Alio</w:t>
            </w:r>
          </w:p>
        </w:tc>
        <w:tc>
          <w:tcPr>
            <w:tcW w:w="1257" w:type="dxa"/>
            <w:tcBorders>
              <w:top w:val="single" w:sz="4" w:space="0" w:color="auto"/>
              <w:left w:val="single" w:sz="4" w:space="0" w:color="auto"/>
              <w:bottom w:val="single" w:sz="4" w:space="0" w:color="auto"/>
              <w:right w:val="single" w:sz="4" w:space="0" w:color="auto"/>
            </w:tcBorders>
            <w:hideMark/>
          </w:tcPr>
          <w:p w14:paraId="064616E1" w14:textId="77777777" w:rsidR="00F3607A" w:rsidRPr="00F3607A" w:rsidRDefault="00F3607A" w:rsidP="00F3607A">
            <w:pPr>
              <w:rPr>
                <w:rFonts w:cs="Tahoma"/>
                <w:sz w:val="22"/>
                <w:szCs w:val="22"/>
                <w:lang w:val="en-ZA"/>
              </w:rPr>
            </w:pPr>
            <w:r w:rsidRPr="00F3607A">
              <w:rPr>
                <w:rFonts w:cs="Tahoma"/>
                <w:sz w:val="22"/>
                <w:szCs w:val="22"/>
                <w:lang w:val="en-ZA"/>
              </w:rPr>
              <w:t>Woman</w:t>
            </w:r>
          </w:p>
        </w:tc>
        <w:tc>
          <w:tcPr>
            <w:tcW w:w="1874" w:type="dxa"/>
            <w:tcBorders>
              <w:top w:val="single" w:sz="4" w:space="0" w:color="auto"/>
              <w:left w:val="single" w:sz="4" w:space="0" w:color="auto"/>
              <w:bottom w:val="single" w:sz="4" w:space="0" w:color="auto"/>
              <w:right w:val="single" w:sz="4" w:space="0" w:color="auto"/>
            </w:tcBorders>
            <w:hideMark/>
          </w:tcPr>
          <w:p w14:paraId="49E86A6A" w14:textId="77777777" w:rsidR="00F3607A" w:rsidRPr="00F3607A" w:rsidRDefault="00F3607A" w:rsidP="00F3607A">
            <w:pPr>
              <w:rPr>
                <w:rFonts w:cs="Tahoma"/>
                <w:sz w:val="22"/>
                <w:szCs w:val="22"/>
                <w:lang w:val="en-ZA"/>
              </w:rPr>
            </w:pPr>
            <w:r w:rsidRPr="00F3607A">
              <w:rPr>
                <w:rFonts w:cs="Tahoma"/>
                <w:sz w:val="22"/>
                <w:szCs w:val="22"/>
                <w:lang w:val="en-ZA"/>
              </w:rPr>
              <w:t>21483719</w:t>
            </w:r>
          </w:p>
        </w:tc>
      </w:tr>
      <w:tr w:rsidR="00F3607A" w:rsidRPr="00F3607A" w14:paraId="6B2D514A" w14:textId="77777777" w:rsidTr="00F3607A">
        <w:tc>
          <w:tcPr>
            <w:tcW w:w="544" w:type="dxa"/>
            <w:tcBorders>
              <w:top w:val="single" w:sz="4" w:space="0" w:color="auto"/>
              <w:left w:val="single" w:sz="4" w:space="0" w:color="auto"/>
              <w:bottom w:val="single" w:sz="4" w:space="0" w:color="auto"/>
              <w:right w:val="single" w:sz="4" w:space="0" w:color="auto"/>
            </w:tcBorders>
            <w:hideMark/>
          </w:tcPr>
          <w:p w14:paraId="6A6C624E" w14:textId="77777777" w:rsidR="00F3607A" w:rsidRPr="00F3607A" w:rsidRDefault="00F3607A" w:rsidP="00F3607A">
            <w:pPr>
              <w:rPr>
                <w:rFonts w:cs="Tahoma"/>
                <w:sz w:val="22"/>
                <w:szCs w:val="22"/>
                <w:lang w:val="en-ZA"/>
              </w:rPr>
            </w:pPr>
            <w:r w:rsidRPr="00F3607A">
              <w:rPr>
                <w:rFonts w:cs="Tahoma"/>
                <w:sz w:val="22"/>
                <w:szCs w:val="22"/>
                <w:lang w:val="en-ZA"/>
              </w:rPr>
              <w:t>3</w:t>
            </w:r>
          </w:p>
        </w:tc>
        <w:tc>
          <w:tcPr>
            <w:tcW w:w="3546" w:type="dxa"/>
            <w:tcBorders>
              <w:top w:val="single" w:sz="4" w:space="0" w:color="auto"/>
              <w:left w:val="single" w:sz="4" w:space="0" w:color="auto"/>
              <w:bottom w:val="single" w:sz="4" w:space="0" w:color="auto"/>
              <w:right w:val="single" w:sz="4" w:space="0" w:color="auto"/>
            </w:tcBorders>
            <w:hideMark/>
          </w:tcPr>
          <w:p w14:paraId="5B0444FE" w14:textId="77777777" w:rsidR="00F3607A" w:rsidRPr="00F3607A" w:rsidRDefault="00F3607A" w:rsidP="00F3607A">
            <w:pPr>
              <w:rPr>
                <w:rFonts w:cs="Tahoma"/>
                <w:sz w:val="22"/>
                <w:szCs w:val="22"/>
                <w:lang w:val="en-ZA"/>
              </w:rPr>
            </w:pPr>
            <w:r w:rsidRPr="00F3607A">
              <w:rPr>
                <w:rFonts w:cs="Tahoma"/>
                <w:sz w:val="22"/>
                <w:szCs w:val="22"/>
                <w:lang w:val="en-ZA"/>
              </w:rPr>
              <w:t>Ibrahim Gabow</w:t>
            </w:r>
          </w:p>
        </w:tc>
        <w:tc>
          <w:tcPr>
            <w:tcW w:w="1257" w:type="dxa"/>
            <w:tcBorders>
              <w:top w:val="single" w:sz="4" w:space="0" w:color="auto"/>
              <w:left w:val="single" w:sz="4" w:space="0" w:color="auto"/>
              <w:bottom w:val="single" w:sz="4" w:space="0" w:color="auto"/>
              <w:right w:val="single" w:sz="4" w:space="0" w:color="auto"/>
            </w:tcBorders>
            <w:hideMark/>
          </w:tcPr>
          <w:p w14:paraId="4DD7AB60" w14:textId="77777777" w:rsidR="00F3607A" w:rsidRPr="00F3607A" w:rsidRDefault="00F3607A" w:rsidP="00F3607A">
            <w:pPr>
              <w:spacing w:line="276" w:lineRule="auto"/>
              <w:rPr>
                <w:rFonts w:cs="Tahoma"/>
                <w:sz w:val="22"/>
                <w:szCs w:val="22"/>
                <w:lang w:val="en-ZA"/>
              </w:rPr>
            </w:pPr>
            <w:r w:rsidRPr="00F3607A">
              <w:rPr>
                <w:rFonts w:cs="Tahoma"/>
                <w:sz w:val="22"/>
                <w:szCs w:val="22"/>
                <w:lang w:val="en-ZA"/>
              </w:rPr>
              <w:t>YOUTH</w:t>
            </w:r>
          </w:p>
        </w:tc>
        <w:tc>
          <w:tcPr>
            <w:tcW w:w="1874" w:type="dxa"/>
            <w:tcBorders>
              <w:top w:val="single" w:sz="4" w:space="0" w:color="auto"/>
              <w:left w:val="single" w:sz="4" w:space="0" w:color="auto"/>
              <w:bottom w:val="single" w:sz="4" w:space="0" w:color="auto"/>
              <w:right w:val="single" w:sz="4" w:space="0" w:color="auto"/>
            </w:tcBorders>
            <w:hideMark/>
          </w:tcPr>
          <w:p w14:paraId="65D65950" w14:textId="77777777" w:rsidR="00F3607A" w:rsidRPr="00F3607A" w:rsidRDefault="00F3607A" w:rsidP="00F3607A">
            <w:pPr>
              <w:rPr>
                <w:rFonts w:cs="Tahoma"/>
                <w:sz w:val="22"/>
                <w:szCs w:val="22"/>
                <w:lang w:val="en-ZA"/>
              </w:rPr>
            </w:pPr>
            <w:r w:rsidRPr="00F3607A">
              <w:rPr>
                <w:rFonts w:cs="Tahoma"/>
                <w:sz w:val="22"/>
                <w:szCs w:val="22"/>
                <w:lang w:val="en-ZA"/>
              </w:rPr>
              <w:t>26870764</w:t>
            </w:r>
          </w:p>
        </w:tc>
      </w:tr>
      <w:tr w:rsidR="00F3607A" w:rsidRPr="00F3607A" w14:paraId="630DF860" w14:textId="77777777" w:rsidTr="00F3607A">
        <w:tc>
          <w:tcPr>
            <w:tcW w:w="544" w:type="dxa"/>
            <w:tcBorders>
              <w:top w:val="single" w:sz="4" w:space="0" w:color="auto"/>
              <w:left w:val="single" w:sz="4" w:space="0" w:color="auto"/>
              <w:bottom w:val="single" w:sz="4" w:space="0" w:color="auto"/>
              <w:right w:val="single" w:sz="4" w:space="0" w:color="auto"/>
            </w:tcBorders>
            <w:hideMark/>
          </w:tcPr>
          <w:p w14:paraId="44946E0E" w14:textId="77777777" w:rsidR="00F3607A" w:rsidRPr="00F3607A" w:rsidRDefault="00F3607A" w:rsidP="00F3607A">
            <w:pPr>
              <w:rPr>
                <w:rFonts w:cs="Tahoma"/>
                <w:sz w:val="22"/>
                <w:szCs w:val="22"/>
                <w:lang w:val="en-ZA"/>
              </w:rPr>
            </w:pPr>
            <w:r w:rsidRPr="00F3607A">
              <w:rPr>
                <w:rFonts w:cs="Tahoma"/>
                <w:sz w:val="22"/>
                <w:szCs w:val="22"/>
                <w:lang w:val="en-ZA"/>
              </w:rPr>
              <w:t>4</w:t>
            </w:r>
          </w:p>
        </w:tc>
        <w:tc>
          <w:tcPr>
            <w:tcW w:w="3546" w:type="dxa"/>
            <w:tcBorders>
              <w:top w:val="single" w:sz="4" w:space="0" w:color="auto"/>
              <w:left w:val="single" w:sz="4" w:space="0" w:color="auto"/>
              <w:bottom w:val="single" w:sz="4" w:space="0" w:color="auto"/>
              <w:right w:val="single" w:sz="4" w:space="0" w:color="auto"/>
            </w:tcBorders>
            <w:hideMark/>
          </w:tcPr>
          <w:p w14:paraId="0D4EF7C4" w14:textId="77777777" w:rsidR="00F3607A" w:rsidRPr="00F3607A" w:rsidRDefault="00F3607A" w:rsidP="00F3607A">
            <w:pPr>
              <w:rPr>
                <w:rFonts w:cs="Tahoma"/>
                <w:sz w:val="22"/>
                <w:szCs w:val="22"/>
                <w:lang w:val="en-ZA"/>
              </w:rPr>
            </w:pPr>
            <w:r w:rsidRPr="00F3607A">
              <w:rPr>
                <w:rFonts w:cs="Tahoma"/>
                <w:sz w:val="22"/>
                <w:szCs w:val="22"/>
                <w:lang w:val="en-ZA"/>
              </w:rPr>
              <w:t>Kerrow Ahmed Abosha</w:t>
            </w:r>
          </w:p>
        </w:tc>
        <w:tc>
          <w:tcPr>
            <w:tcW w:w="1257" w:type="dxa"/>
            <w:tcBorders>
              <w:top w:val="single" w:sz="4" w:space="0" w:color="auto"/>
              <w:left w:val="single" w:sz="4" w:space="0" w:color="auto"/>
              <w:bottom w:val="single" w:sz="4" w:space="0" w:color="auto"/>
              <w:right w:val="single" w:sz="4" w:space="0" w:color="auto"/>
            </w:tcBorders>
            <w:hideMark/>
          </w:tcPr>
          <w:p w14:paraId="2983C42A" w14:textId="77777777" w:rsidR="00F3607A" w:rsidRPr="00F3607A" w:rsidRDefault="00F3607A" w:rsidP="00F3607A">
            <w:pPr>
              <w:spacing w:line="276" w:lineRule="auto"/>
              <w:rPr>
                <w:rFonts w:cs="Tahoma"/>
                <w:sz w:val="22"/>
                <w:szCs w:val="22"/>
                <w:lang w:val="en-ZA"/>
              </w:rPr>
            </w:pPr>
            <w:r w:rsidRPr="00F3607A">
              <w:rPr>
                <w:rFonts w:cs="Tahoma"/>
                <w:sz w:val="22"/>
                <w:szCs w:val="22"/>
                <w:lang w:val="en-ZA"/>
              </w:rPr>
              <w:t>Elder</w:t>
            </w:r>
          </w:p>
        </w:tc>
        <w:tc>
          <w:tcPr>
            <w:tcW w:w="1874" w:type="dxa"/>
            <w:tcBorders>
              <w:top w:val="single" w:sz="4" w:space="0" w:color="auto"/>
              <w:left w:val="single" w:sz="4" w:space="0" w:color="auto"/>
              <w:bottom w:val="single" w:sz="4" w:space="0" w:color="auto"/>
              <w:right w:val="single" w:sz="4" w:space="0" w:color="auto"/>
            </w:tcBorders>
            <w:hideMark/>
          </w:tcPr>
          <w:p w14:paraId="3F094E4F" w14:textId="77777777" w:rsidR="00F3607A" w:rsidRPr="00F3607A" w:rsidRDefault="00F3607A" w:rsidP="00F3607A">
            <w:pPr>
              <w:rPr>
                <w:rFonts w:cs="Tahoma"/>
                <w:sz w:val="22"/>
                <w:szCs w:val="22"/>
                <w:lang w:val="en-ZA"/>
              </w:rPr>
            </w:pPr>
            <w:r w:rsidRPr="00F3607A">
              <w:rPr>
                <w:rFonts w:cs="Tahoma"/>
                <w:sz w:val="22"/>
                <w:szCs w:val="22"/>
                <w:lang w:val="en-ZA"/>
              </w:rPr>
              <w:t>0018884</w:t>
            </w:r>
          </w:p>
        </w:tc>
      </w:tr>
      <w:tr w:rsidR="00F3607A" w:rsidRPr="00F3607A" w14:paraId="6671F571" w14:textId="77777777" w:rsidTr="00F3607A">
        <w:tc>
          <w:tcPr>
            <w:tcW w:w="544" w:type="dxa"/>
            <w:tcBorders>
              <w:top w:val="single" w:sz="4" w:space="0" w:color="auto"/>
              <w:left w:val="single" w:sz="4" w:space="0" w:color="auto"/>
              <w:bottom w:val="single" w:sz="4" w:space="0" w:color="auto"/>
              <w:right w:val="single" w:sz="4" w:space="0" w:color="auto"/>
            </w:tcBorders>
            <w:hideMark/>
          </w:tcPr>
          <w:p w14:paraId="29FE6640" w14:textId="77777777" w:rsidR="00F3607A" w:rsidRPr="00F3607A" w:rsidRDefault="00F3607A" w:rsidP="00F3607A">
            <w:pPr>
              <w:rPr>
                <w:rFonts w:cs="Tahoma"/>
                <w:sz w:val="22"/>
                <w:szCs w:val="22"/>
                <w:lang w:val="en-ZA"/>
              </w:rPr>
            </w:pPr>
            <w:r w:rsidRPr="00F3607A">
              <w:rPr>
                <w:rFonts w:cs="Tahoma"/>
                <w:sz w:val="22"/>
                <w:szCs w:val="22"/>
                <w:lang w:val="en-ZA"/>
              </w:rPr>
              <w:t>5</w:t>
            </w:r>
          </w:p>
        </w:tc>
        <w:tc>
          <w:tcPr>
            <w:tcW w:w="3546" w:type="dxa"/>
            <w:tcBorders>
              <w:top w:val="single" w:sz="4" w:space="0" w:color="auto"/>
              <w:left w:val="single" w:sz="4" w:space="0" w:color="auto"/>
              <w:bottom w:val="single" w:sz="4" w:space="0" w:color="auto"/>
              <w:right w:val="single" w:sz="4" w:space="0" w:color="auto"/>
            </w:tcBorders>
            <w:hideMark/>
          </w:tcPr>
          <w:p w14:paraId="1FA563E4" w14:textId="77777777" w:rsidR="00F3607A" w:rsidRPr="00F3607A" w:rsidRDefault="00F3607A" w:rsidP="00F3607A">
            <w:pPr>
              <w:rPr>
                <w:rFonts w:cs="Tahoma"/>
                <w:sz w:val="22"/>
                <w:szCs w:val="22"/>
                <w:lang w:val="en-ZA"/>
              </w:rPr>
            </w:pPr>
            <w:r w:rsidRPr="00F3607A">
              <w:rPr>
                <w:rFonts w:cs="Tahoma"/>
                <w:sz w:val="22"/>
                <w:szCs w:val="22"/>
                <w:lang w:val="en-ZA"/>
              </w:rPr>
              <w:t>Adaw Kulow</w:t>
            </w:r>
          </w:p>
        </w:tc>
        <w:tc>
          <w:tcPr>
            <w:tcW w:w="1257" w:type="dxa"/>
            <w:tcBorders>
              <w:top w:val="single" w:sz="4" w:space="0" w:color="auto"/>
              <w:left w:val="single" w:sz="4" w:space="0" w:color="auto"/>
              <w:bottom w:val="single" w:sz="4" w:space="0" w:color="auto"/>
              <w:right w:val="single" w:sz="4" w:space="0" w:color="auto"/>
            </w:tcBorders>
            <w:hideMark/>
          </w:tcPr>
          <w:p w14:paraId="26F5F5F9" w14:textId="77777777" w:rsidR="00F3607A" w:rsidRPr="00F3607A" w:rsidRDefault="00F3607A" w:rsidP="00F3607A">
            <w:pPr>
              <w:rPr>
                <w:rFonts w:cs="Tahoma"/>
                <w:sz w:val="22"/>
                <w:szCs w:val="22"/>
                <w:lang w:val="en-ZA"/>
              </w:rPr>
            </w:pPr>
            <w:r w:rsidRPr="00F3607A">
              <w:rPr>
                <w:rFonts w:cs="Tahoma"/>
                <w:sz w:val="22"/>
                <w:szCs w:val="22"/>
                <w:lang w:val="en-ZA"/>
              </w:rPr>
              <w:t>Elder</w:t>
            </w:r>
          </w:p>
        </w:tc>
        <w:tc>
          <w:tcPr>
            <w:tcW w:w="1874" w:type="dxa"/>
            <w:tcBorders>
              <w:top w:val="single" w:sz="4" w:space="0" w:color="auto"/>
              <w:left w:val="single" w:sz="4" w:space="0" w:color="auto"/>
              <w:bottom w:val="single" w:sz="4" w:space="0" w:color="auto"/>
              <w:right w:val="single" w:sz="4" w:space="0" w:color="auto"/>
            </w:tcBorders>
            <w:hideMark/>
          </w:tcPr>
          <w:p w14:paraId="44EA2A9F" w14:textId="77777777" w:rsidR="00F3607A" w:rsidRPr="00F3607A" w:rsidRDefault="00F3607A" w:rsidP="00F3607A">
            <w:pPr>
              <w:rPr>
                <w:rFonts w:cs="Tahoma"/>
                <w:sz w:val="22"/>
                <w:szCs w:val="22"/>
                <w:lang w:val="en-ZA"/>
              </w:rPr>
            </w:pPr>
            <w:r w:rsidRPr="00F3607A">
              <w:rPr>
                <w:rFonts w:cs="Tahoma"/>
                <w:sz w:val="22"/>
                <w:szCs w:val="22"/>
                <w:lang w:val="en-ZA"/>
              </w:rPr>
              <w:t>6410772</w:t>
            </w:r>
          </w:p>
        </w:tc>
      </w:tr>
      <w:tr w:rsidR="00F3607A" w:rsidRPr="00F3607A" w14:paraId="64A04147" w14:textId="77777777" w:rsidTr="00F3607A">
        <w:tc>
          <w:tcPr>
            <w:tcW w:w="544" w:type="dxa"/>
            <w:tcBorders>
              <w:top w:val="single" w:sz="4" w:space="0" w:color="auto"/>
              <w:left w:val="single" w:sz="4" w:space="0" w:color="auto"/>
              <w:bottom w:val="single" w:sz="4" w:space="0" w:color="auto"/>
              <w:right w:val="single" w:sz="4" w:space="0" w:color="auto"/>
            </w:tcBorders>
            <w:hideMark/>
          </w:tcPr>
          <w:p w14:paraId="3CE1EE88" w14:textId="77777777" w:rsidR="00F3607A" w:rsidRPr="00F3607A" w:rsidRDefault="00F3607A" w:rsidP="00F3607A">
            <w:pPr>
              <w:rPr>
                <w:rFonts w:cs="Tahoma"/>
                <w:sz w:val="22"/>
                <w:szCs w:val="22"/>
                <w:lang w:val="en-ZA"/>
              </w:rPr>
            </w:pPr>
            <w:r w:rsidRPr="00F3607A">
              <w:rPr>
                <w:rFonts w:cs="Tahoma"/>
                <w:sz w:val="22"/>
                <w:szCs w:val="22"/>
                <w:lang w:val="en-ZA"/>
              </w:rPr>
              <w:t>6</w:t>
            </w:r>
          </w:p>
        </w:tc>
        <w:tc>
          <w:tcPr>
            <w:tcW w:w="3546" w:type="dxa"/>
            <w:tcBorders>
              <w:top w:val="single" w:sz="4" w:space="0" w:color="auto"/>
              <w:left w:val="single" w:sz="4" w:space="0" w:color="auto"/>
              <w:bottom w:val="single" w:sz="4" w:space="0" w:color="auto"/>
              <w:right w:val="single" w:sz="4" w:space="0" w:color="auto"/>
            </w:tcBorders>
            <w:hideMark/>
          </w:tcPr>
          <w:p w14:paraId="4288A243" w14:textId="77777777" w:rsidR="00F3607A" w:rsidRPr="00F3607A" w:rsidRDefault="00F3607A" w:rsidP="00F3607A">
            <w:pPr>
              <w:rPr>
                <w:rFonts w:cs="Tahoma"/>
                <w:sz w:val="22"/>
                <w:szCs w:val="22"/>
                <w:lang w:val="en-ZA"/>
              </w:rPr>
            </w:pPr>
            <w:r w:rsidRPr="00F3607A">
              <w:rPr>
                <w:rFonts w:cs="Tahoma"/>
                <w:sz w:val="22"/>
                <w:szCs w:val="22"/>
                <w:lang w:val="en-ZA"/>
              </w:rPr>
              <w:t>Rashid Abdullaji Mohamed</w:t>
            </w:r>
          </w:p>
        </w:tc>
        <w:tc>
          <w:tcPr>
            <w:tcW w:w="1257" w:type="dxa"/>
            <w:tcBorders>
              <w:top w:val="single" w:sz="4" w:space="0" w:color="auto"/>
              <w:left w:val="single" w:sz="4" w:space="0" w:color="auto"/>
              <w:bottom w:val="single" w:sz="4" w:space="0" w:color="auto"/>
              <w:right w:val="single" w:sz="4" w:space="0" w:color="auto"/>
            </w:tcBorders>
            <w:hideMark/>
          </w:tcPr>
          <w:p w14:paraId="0EC5A96D" w14:textId="77777777" w:rsidR="00F3607A" w:rsidRPr="00F3607A" w:rsidRDefault="00F3607A" w:rsidP="00F3607A">
            <w:pPr>
              <w:rPr>
                <w:rFonts w:cs="Tahoma"/>
                <w:sz w:val="22"/>
                <w:szCs w:val="22"/>
                <w:lang w:val="en-ZA"/>
              </w:rPr>
            </w:pPr>
            <w:r w:rsidRPr="00F3607A">
              <w:rPr>
                <w:rFonts w:cs="Tahoma"/>
                <w:sz w:val="22"/>
                <w:szCs w:val="22"/>
                <w:lang w:val="en-ZA"/>
              </w:rPr>
              <w:t>Chief</w:t>
            </w:r>
          </w:p>
        </w:tc>
        <w:tc>
          <w:tcPr>
            <w:tcW w:w="1874" w:type="dxa"/>
            <w:tcBorders>
              <w:top w:val="single" w:sz="4" w:space="0" w:color="auto"/>
              <w:left w:val="single" w:sz="4" w:space="0" w:color="auto"/>
              <w:bottom w:val="single" w:sz="4" w:space="0" w:color="auto"/>
              <w:right w:val="single" w:sz="4" w:space="0" w:color="auto"/>
            </w:tcBorders>
            <w:hideMark/>
          </w:tcPr>
          <w:p w14:paraId="50018035" w14:textId="77777777" w:rsidR="00F3607A" w:rsidRPr="00F3607A" w:rsidRDefault="00F3607A" w:rsidP="00F3607A">
            <w:pPr>
              <w:rPr>
                <w:rFonts w:cs="Tahoma"/>
                <w:sz w:val="22"/>
                <w:szCs w:val="22"/>
                <w:lang w:val="en-ZA"/>
              </w:rPr>
            </w:pPr>
            <w:r w:rsidRPr="00F3607A">
              <w:rPr>
                <w:rFonts w:cs="Tahoma"/>
                <w:sz w:val="22"/>
                <w:szCs w:val="22"/>
                <w:lang w:val="en-ZA"/>
              </w:rPr>
              <w:t>0017589</w:t>
            </w:r>
          </w:p>
        </w:tc>
      </w:tr>
    </w:tbl>
    <w:p w14:paraId="72F51A54" w14:textId="77777777" w:rsidR="00F3607A" w:rsidRPr="00F3607A" w:rsidRDefault="00F3607A" w:rsidP="00F3607A">
      <w:pPr>
        <w:rPr>
          <w:rFonts w:cs="Tahoma"/>
          <w:b/>
          <w:sz w:val="22"/>
          <w:szCs w:val="22"/>
          <w:lang w:val="en-ZA"/>
        </w:rPr>
      </w:pPr>
    </w:p>
    <w:p w14:paraId="40000B0B" w14:textId="77777777" w:rsidR="00F3607A" w:rsidRPr="00F3607A" w:rsidRDefault="00F3607A">
      <w:pPr>
        <w:numPr>
          <w:ilvl w:val="0"/>
          <w:numId w:val="217"/>
        </w:numPr>
        <w:rPr>
          <w:rFonts w:cs="Tahoma"/>
          <w:b/>
          <w:sz w:val="22"/>
          <w:szCs w:val="22"/>
          <w:lang w:val="en-ZA"/>
        </w:rPr>
      </w:pPr>
      <w:bookmarkStart w:id="1702" w:name="_Toc35412934"/>
      <w:bookmarkStart w:id="1703" w:name="_Toc35433226"/>
      <w:bookmarkStart w:id="1704" w:name="_Toc35687249"/>
      <w:r w:rsidRPr="00F3607A">
        <w:rPr>
          <w:rFonts w:cs="Tahoma"/>
          <w:b/>
          <w:sz w:val="22"/>
          <w:szCs w:val="22"/>
          <w:lang w:val="en-ZA"/>
        </w:rPr>
        <w:t>SEPARATE MEETING WITH MEN WOMEN AND THE ELDERS</w:t>
      </w:r>
      <w:bookmarkEnd w:id="1702"/>
      <w:bookmarkEnd w:id="1703"/>
      <w:bookmarkEnd w:id="1704"/>
    </w:p>
    <w:p w14:paraId="5CB468A8" w14:textId="77777777" w:rsidR="00F3607A" w:rsidRPr="00F3607A" w:rsidRDefault="00F3607A" w:rsidP="00F3607A">
      <w:pPr>
        <w:rPr>
          <w:rFonts w:cs="Tahoma"/>
          <w:b/>
          <w:sz w:val="22"/>
          <w:szCs w:val="22"/>
          <w:lang w:val="en-ZA"/>
        </w:rPr>
      </w:pPr>
    </w:p>
    <w:p w14:paraId="101FCFB3" w14:textId="77777777" w:rsidR="00F3607A" w:rsidRPr="00F3607A" w:rsidRDefault="00F3607A" w:rsidP="00F3607A">
      <w:pPr>
        <w:rPr>
          <w:rFonts w:cs="Tahoma"/>
          <w:sz w:val="22"/>
          <w:szCs w:val="22"/>
          <w:lang w:val="en-ZA"/>
        </w:rPr>
      </w:pPr>
      <w:r w:rsidRPr="00F3607A">
        <w:rPr>
          <w:rFonts w:cs="Tahoma"/>
          <w:sz w:val="22"/>
          <w:szCs w:val="22"/>
          <w:lang w:val="en-ZA"/>
        </w:rPr>
        <w:t>The social system amongst the communities in Mandera north is dominantly patriarchal, in which power, leadership, moral authority and control of property are vested in males. Clan-based culture and religion drives this strict male hierarchy and authority. Women, girls and youth roles in society are thus limited as is their decision-making powers. At the apex of the community is the clan and beneath it the elders, below them lies the Male family heads, then their wives and male children. Female children lie at the bottom of society. Due to this cultural set-up of power in the community, elders, women and youth may not be keen on sharing the same meeting in the belief that the elders shall represent their interests and when share the same forum women and youth they may shun from expressing their views before the elders, husbands and parents.</w:t>
      </w:r>
    </w:p>
    <w:p w14:paraId="2F6FB143" w14:textId="77777777" w:rsidR="00F3607A" w:rsidRPr="00F3607A" w:rsidRDefault="00F3607A" w:rsidP="00F3607A">
      <w:pPr>
        <w:rPr>
          <w:rFonts w:cs="Tahoma"/>
          <w:sz w:val="22"/>
          <w:szCs w:val="22"/>
          <w:lang w:val="en-ZA"/>
        </w:rPr>
      </w:pPr>
    </w:p>
    <w:p w14:paraId="6AF029C2" w14:textId="77777777" w:rsidR="00F3607A" w:rsidRPr="00F3607A" w:rsidRDefault="00F3607A" w:rsidP="00F3607A">
      <w:pPr>
        <w:rPr>
          <w:rFonts w:cs="Tahoma"/>
          <w:sz w:val="22"/>
          <w:szCs w:val="22"/>
          <w:lang w:val="en-ZA"/>
        </w:rPr>
      </w:pPr>
      <w:r w:rsidRPr="00F3607A">
        <w:rPr>
          <w:rFonts w:cs="Tahoma"/>
          <w:sz w:val="22"/>
          <w:szCs w:val="22"/>
          <w:lang w:val="en-ZA"/>
        </w:rPr>
        <w:t>It is for this reason that, during the course as the Baraza the environmental/social specialist called for separate meetings between the different stakeholders (Women, Youth and elders) in an attempt to allow them to freely express their hopes, fears, aspirations and expectations in relation to the mini-grid.</w:t>
      </w:r>
    </w:p>
    <w:p w14:paraId="1A7EF030" w14:textId="77777777" w:rsidR="00F3607A" w:rsidRPr="00F3607A" w:rsidRDefault="00F3607A" w:rsidP="00F3607A">
      <w:pPr>
        <w:rPr>
          <w:rFonts w:cs="Tahoma"/>
          <w:sz w:val="22"/>
          <w:szCs w:val="22"/>
          <w:lang w:val="en-ZA"/>
        </w:rPr>
      </w:pPr>
      <w:r w:rsidRPr="00F3607A">
        <w:rPr>
          <w:rFonts w:cs="Tahoma"/>
          <w:sz w:val="22"/>
          <w:szCs w:val="22"/>
          <w:lang w:val="en-ZA"/>
        </w:rPr>
        <w:t>Whereas all the groups expressed their unreserved support for land donation to the project, the following were noted as the main concerns/issues:</w:t>
      </w:r>
    </w:p>
    <w:p w14:paraId="12D12CE5" w14:textId="77777777" w:rsidR="00F3607A" w:rsidRPr="00F3607A" w:rsidRDefault="00F3607A" w:rsidP="00F3607A">
      <w:pPr>
        <w:rPr>
          <w:rFonts w:cs="Tahoma"/>
          <w:b/>
          <w:sz w:val="22"/>
          <w:szCs w:val="22"/>
          <w:lang w:val="en-ZA"/>
        </w:rPr>
      </w:pPr>
      <w:r w:rsidRPr="00F3607A">
        <w:rPr>
          <w:rFonts w:cs="Tahoma"/>
          <w:b/>
          <w:sz w:val="22"/>
          <w:szCs w:val="22"/>
          <w:lang w:val="en-ZA"/>
        </w:rPr>
        <w:t xml:space="preserve">Women </w:t>
      </w:r>
    </w:p>
    <w:p w14:paraId="7DB3FD4B" w14:textId="77777777" w:rsidR="00F3607A" w:rsidRPr="00F3607A" w:rsidRDefault="00F3607A">
      <w:pPr>
        <w:numPr>
          <w:ilvl w:val="0"/>
          <w:numId w:val="218"/>
        </w:numPr>
        <w:rPr>
          <w:rFonts w:cs="Tahoma"/>
          <w:sz w:val="22"/>
          <w:szCs w:val="22"/>
          <w:lang w:val="en-ZA"/>
        </w:rPr>
      </w:pPr>
      <w:r w:rsidRPr="00F3607A">
        <w:rPr>
          <w:rFonts w:cs="Tahoma"/>
          <w:sz w:val="22"/>
          <w:szCs w:val="22"/>
          <w:lang w:val="en-ZA"/>
        </w:rPr>
        <w:t xml:space="preserve">On their marginalization in terms of  employment during the construction of the </w:t>
      </w:r>
    </w:p>
    <w:p w14:paraId="7D09179C" w14:textId="77777777" w:rsidR="00F3607A" w:rsidRPr="00F3607A" w:rsidRDefault="00F3607A" w:rsidP="00F3607A">
      <w:pPr>
        <w:rPr>
          <w:rFonts w:cs="Tahoma"/>
          <w:sz w:val="22"/>
          <w:szCs w:val="22"/>
          <w:lang w:val="en-ZA"/>
        </w:rPr>
      </w:pPr>
      <w:r w:rsidRPr="00F3607A">
        <w:rPr>
          <w:rFonts w:cs="Tahoma"/>
          <w:sz w:val="22"/>
          <w:szCs w:val="22"/>
          <w:lang w:val="en-ZA"/>
        </w:rPr>
        <w:t>Mini-grid</w:t>
      </w:r>
    </w:p>
    <w:p w14:paraId="60DBB521" w14:textId="77777777" w:rsidR="00F3607A" w:rsidRPr="00F3607A" w:rsidRDefault="00F3607A">
      <w:pPr>
        <w:numPr>
          <w:ilvl w:val="0"/>
          <w:numId w:val="218"/>
        </w:numPr>
        <w:rPr>
          <w:rFonts w:cs="Tahoma"/>
          <w:sz w:val="22"/>
          <w:szCs w:val="22"/>
          <w:lang w:val="en-ZA"/>
        </w:rPr>
      </w:pPr>
      <w:r w:rsidRPr="00F3607A">
        <w:rPr>
          <w:rFonts w:cs="Tahoma"/>
          <w:sz w:val="22"/>
          <w:szCs w:val="22"/>
          <w:lang w:val="en-ZA"/>
        </w:rPr>
        <w:t>On Safety of electricity use on their children and property(houses)</w:t>
      </w:r>
    </w:p>
    <w:p w14:paraId="67C09DC2" w14:textId="77777777" w:rsidR="00F3607A" w:rsidRPr="00F3607A" w:rsidRDefault="00F3607A" w:rsidP="00F3607A">
      <w:pPr>
        <w:rPr>
          <w:rFonts w:cs="Tahoma"/>
          <w:b/>
          <w:sz w:val="22"/>
          <w:szCs w:val="22"/>
          <w:lang w:val="en-ZA"/>
        </w:rPr>
      </w:pPr>
      <w:r w:rsidRPr="00F3607A">
        <w:rPr>
          <w:rFonts w:cs="Tahoma"/>
          <w:b/>
          <w:sz w:val="22"/>
          <w:szCs w:val="22"/>
          <w:lang w:val="en-ZA"/>
        </w:rPr>
        <w:t>Youth</w:t>
      </w:r>
    </w:p>
    <w:p w14:paraId="63711575" w14:textId="77777777" w:rsidR="00F3607A" w:rsidRPr="00F3607A" w:rsidRDefault="00F3607A">
      <w:pPr>
        <w:numPr>
          <w:ilvl w:val="0"/>
          <w:numId w:val="219"/>
        </w:numPr>
        <w:rPr>
          <w:rFonts w:cs="Tahoma"/>
          <w:b/>
          <w:sz w:val="22"/>
          <w:szCs w:val="22"/>
          <w:lang w:val="en-ZA"/>
        </w:rPr>
      </w:pPr>
      <w:r w:rsidRPr="00F3607A">
        <w:rPr>
          <w:rFonts w:cs="Tahoma"/>
          <w:sz w:val="22"/>
          <w:szCs w:val="22"/>
          <w:lang w:val="en-ZA"/>
        </w:rPr>
        <w:t>Employment opportunities.</w:t>
      </w:r>
    </w:p>
    <w:p w14:paraId="04511E9F" w14:textId="77777777" w:rsidR="00F3607A" w:rsidRPr="00F3607A" w:rsidRDefault="00F3607A" w:rsidP="00F3607A">
      <w:pPr>
        <w:rPr>
          <w:rFonts w:cs="Tahoma"/>
          <w:b/>
          <w:sz w:val="22"/>
          <w:szCs w:val="22"/>
          <w:lang w:val="en-ZA"/>
        </w:rPr>
      </w:pPr>
      <w:r w:rsidRPr="00F3607A">
        <w:rPr>
          <w:rFonts w:cs="Tahoma"/>
          <w:b/>
          <w:sz w:val="22"/>
          <w:szCs w:val="22"/>
          <w:lang w:val="en-ZA"/>
        </w:rPr>
        <w:t>Elders</w:t>
      </w:r>
    </w:p>
    <w:p w14:paraId="37106991" w14:textId="77777777" w:rsidR="00F3607A" w:rsidRPr="00F3607A" w:rsidRDefault="00F3607A">
      <w:pPr>
        <w:numPr>
          <w:ilvl w:val="0"/>
          <w:numId w:val="220"/>
        </w:numPr>
        <w:rPr>
          <w:rFonts w:cs="Tahoma"/>
          <w:sz w:val="22"/>
          <w:szCs w:val="22"/>
          <w:lang w:val="en-ZA"/>
        </w:rPr>
      </w:pPr>
      <w:r w:rsidRPr="00F3607A">
        <w:rPr>
          <w:rFonts w:cs="Tahoma"/>
          <w:sz w:val="22"/>
          <w:szCs w:val="22"/>
          <w:lang w:val="en-ZA"/>
        </w:rPr>
        <w:t>Harmful effects of electricity to livestock and families.</w:t>
      </w:r>
    </w:p>
    <w:p w14:paraId="0BAEB52C" w14:textId="77777777" w:rsidR="00F3607A" w:rsidRPr="00F3607A" w:rsidRDefault="00F3607A">
      <w:pPr>
        <w:numPr>
          <w:ilvl w:val="0"/>
          <w:numId w:val="220"/>
        </w:numPr>
        <w:rPr>
          <w:rFonts w:cs="Tahoma"/>
          <w:sz w:val="22"/>
          <w:szCs w:val="22"/>
          <w:lang w:val="en-ZA"/>
        </w:rPr>
      </w:pPr>
      <w:r w:rsidRPr="00F3607A">
        <w:rPr>
          <w:rFonts w:cs="Tahoma"/>
          <w:sz w:val="22"/>
          <w:szCs w:val="22"/>
          <w:lang w:val="en-ZA"/>
        </w:rPr>
        <w:t>Employment opportunities to the community.</w:t>
      </w:r>
    </w:p>
    <w:p w14:paraId="48691620" w14:textId="77777777" w:rsidR="00F3607A" w:rsidRPr="00F3607A" w:rsidRDefault="00F3607A" w:rsidP="00F3607A">
      <w:pPr>
        <w:rPr>
          <w:rFonts w:cs="Tahoma"/>
          <w:sz w:val="22"/>
          <w:szCs w:val="22"/>
          <w:lang w:val="en-ZA"/>
        </w:rPr>
      </w:pPr>
    </w:p>
    <w:p w14:paraId="0282ABDC" w14:textId="77777777" w:rsidR="00F3607A" w:rsidRPr="00F3607A" w:rsidRDefault="00F3607A" w:rsidP="00F3607A">
      <w:pPr>
        <w:rPr>
          <w:rFonts w:cs="Tahoma"/>
          <w:sz w:val="22"/>
          <w:szCs w:val="22"/>
          <w:lang w:val="en-ZA"/>
        </w:rPr>
      </w:pPr>
      <w:r w:rsidRPr="00F3607A">
        <w:rPr>
          <w:rFonts w:cs="Tahoma"/>
          <w:sz w:val="22"/>
          <w:szCs w:val="22"/>
          <w:lang w:val="en-ZA"/>
        </w:rPr>
        <w:t xml:space="preserve">After the separate meeting ended the environmental specialist proceeded opened the meeting to all participants and invited them to freely air their views and ask questions. </w:t>
      </w:r>
    </w:p>
    <w:p w14:paraId="6A07CF6A" w14:textId="77777777" w:rsidR="00F3607A" w:rsidRPr="00F3607A" w:rsidRDefault="00F3607A" w:rsidP="00F3607A">
      <w:pPr>
        <w:rPr>
          <w:rFonts w:cs="Tahoma"/>
          <w:b/>
          <w:sz w:val="22"/>
          <w:szCs w:val="22"/>
          <w:lang w:val="en-ZA"/>
        </w:rPr>
      </w:pPr>
      <w:bookmarkStart w:id="1705" w:name="_Toc35412935"/>
      <w:bookmarkStart w:id="1706" w:name="_Toc35687250"/>
      <w:r w:rsidRPr="00F3607A">
        <w:rPr>
          <w:rFonts w:cs="Tahoma"/>
          <w:b/>
          <w:sz w:val="22"/>
          <w:szCs w:val="22"/>
          <w:lang w:val="en-ZA"/>
        </w:rPr>
        <w:t>10.0 PLENARY SESSION</w:t>
      </w:r>
      <w:bookmarkEnd w:id="1705"/>
      <w:bookmarkEnd w:id="1706"/>
    </w:p>
    <w:p w14:paraId="48AD1410" w14:textId="77777777" w:rsidR="00F3607A" w:rsidRPr="00F3607A" w:rsidRDefault="00F3607A" w:rsidP="00F3607A">
      <w:pPr>
        <w:rPr>
          <w:rFonts w:cs="Tahoma"/>
          <w:sz w:val="22"/>
          <w:szCs w:val="22"/>
          <w:lang w:val="en-ZA"/>
        </w:rPr>
      </w:pPr>
    </w:p>
    <w:p w14:paraId="32E792A3" w14:textId="77777777" w:rsidR="00F3607A" w:rsidRPr="00F3607A" w:rsidRDefault="00F3607A" w:rsidP="00F3607A">
      <w:pPr>
        <w:rPr>
          <w:rFonts w:cs="Tahoma"/>
          <w:b/>
          <w:bCs/>
          <w:sz w:val="22"/>
          <w:szCs w:val="22"/>
          <w:lang w:val="en-ZA"/>
        </w:rPr>
      </w:pPr>
    </w:p>
    <w:tbl>
      <w:tblPr>
        <w:tblW w:w="92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20"/>
        <w:gridCol w:w="4620"/>
      </w:tblGrid>
      <w:tr w:rsidR="00F3607A" w:rsidRPr="00F3607A" w14:paraId="1DD0EE7E" w14:textId="77777777" w:rsidTr="00F3607A">
        <w:tc>
          <w:tcPr>
            <w:tcW w:w="4621" w:type="dxa"/>
            <w:tcBorders>
              <w:top w:val="single" w:sz="4" w:space="0" w:color="000000"/>
              <w:left w:val="single" w:sz="4" w:space="0" w:color="000000"/>
              <w:bottom w:val="single" w:sz="4" w:space="0" w:color="000000"/>
              <w:right w:val="single" w:sz="4" w:space="0" w:color="000000"/>
            </w:tcBorders>
            <w:hideMark/>
          </w:tcPr>
          <w:p w14:paraId="78F15579" w14:textId="77777777" w:rsidR="00F3607A" w:rsidRPr="00F3607A" w:rsidRDefault="00F3607A" w:rsidP="00F3607A">
            <w:pPr>
              <w:rPr>
                <w:rFonts w:cs="Tahoma"/>
                <w:b/>
                <w:sz w:val="22"/>
                <w:szCs w:val="22"/>
                <w:lang w:val="en-ZA"/>
              </w:rPr>
            </w:pPr>
            <w:r w:rsidRPr="00F3607A">
              <w:rPr>
                <w:rFonts w:cs="Tahoma"/>
                <w:b/>
                <w:sz w:val="22"/>
                <w:szCs w:val="22"/>
                <w:lang w:val="en-ZA"/>
              </w:rPr>
              <w:t>QUESTION/COMMENTS</w:t>
            </w:r>
          </w:p>
        </w:tc>
        <w:tc>
          <w:tcPr>
            <w:tcW w:w="4621" w:type="dxa"/>
            <w:tcBorders>
              <w:top w:val="single" w:sz="4" w:space="0" w:color="000000"/>
              <w:left w:val="single" w:sz="4" w:space="0" w:color="000000"/>
              <w:bottom w:val="single" w:sz="4" w:space="0" w:color="000000"/>
              <w:right w:val="single" w:sz="4" w:space="0" w:color="000000"/>
            </w:tcBorders>
            <w:hideMark/>
          </w:tcPr>
          <w:p w14:paraId="5D68F020" w14:textId="77777777" w:rsidR="00F3607A" w:rsidRPr="00F3607A" w:rsidRDefault="00F3607A" w:rsidP="00F3607A">
            <w:pPr>
              <w:rPr>
                <w:rFonts w:cs="Tahoma"/>
                <w:b/>
                <w:sz w:val="22"/>
                <w:szCs w:val="22"/>
                <w:lang w:val="en-ZA"/>
              </w:rPr>
            </w:pPr>
            <w:r w:rsidRPr="00F3607A">
              <w:rPr>
                <w:rFonts w:cs="Tahoma"/>
                <w:b/>
                <w:sz w:val="22"/>
                <w:szCs w:val="22"/>
                <w:lang w:val="en-ZA"/>
              </w:rPr>
              <w:t xml:space="preserve">RESPONSE/REMARKS </w:t>
            </w:r>
          </w:p>
        </w:tc>
      </w:tr>
      <w:tr w:rsidR="00F3607A" w:rsidRPr="00F3607A" w14:paraId="0608ACD1" w14:textId="77777777" w:rsidTr="00F3607A">
        <w:tc>
          <w:tcPr>
            <w:tcW w:w="4621" w:type="dxa"/>
            <w:tcBorders>
              <w:top w:val="single" w:sz="4" w:space="0" w:color="000000"/>
              <w:left w:val="single" w:sz="4" w:space="0" w:color="000000"/>
              <w:bottom w:val="single" w:sz="4" w:space="0" w:color="000000"/>
              <w:right w:val="single" w:sz="4" w:space="0" w:color="000000"/>
            </w:tcBorders>
            <w:hideMark/>
          </w:tcPr>
          <w:p w14:paraId="735A1CB4" w14:textId="77777777" w:rsidR="00F3607A" w:rsidRPr="00F3607A" w:rsidRDefault="00F3607A" w:rsidP="00F3607A">
            <w:pPr>
              <w:rPr>
                <w:rFonts w:cs="Tahoma"/>
                <w:b/>
                <w:sz w:val="22"/>
                <w:szCs w:val="22"/>
                <w:lang w:val="en-ZA"/>
              </w:rPr>
            </w:pPr>
            <w:r w:rsidRPr="00F3607A">
              <w:rPr>
                <w:rFonts w:cs="Tahoma"/>
                <w:b/>
                <w:sz w:val="22"/>
                <w:szCs w:val="22"/>
                <w:lang w:val="en-ZA"/>
              </w:rPr>
              <w:t>ADAN KULOW DUBE (ELDER)</w:t>
            </w:r>
          </w:p>
          <w:p w14:paraId="630C29C9" w14:textId="77777777" w:rsidR="00F3607A" w:rsidRPr="00F3607A" w:rsidRDefault="00F3607A" w:rsidP="00F3607A">
            <w:pPr>
              <w:rPr>
                <w:rFonts w:cs="Tahoma"/>
                <w:sz w:val="22"/>
                <w:szCs w:val="22"/>
                <w:lang w:val="en-ZA"/>
              </w:rPr>
            </w:pPr>
            <w:r w:rsidRPr="00F3607A">
              <w:rPr>
                <w:rFonts w:cs="Tahoma"/>
                <w:sz w:val="22"/>
                <w:szCs w:val="22"/>
                <w:lang w:val="en-ZA"/>
              </w:rPr>
              <w:t>We have donated land for the project. We fully understand the benefits of power, however how do we benefit in terms of employment?</w:t>
            </w:r>
          </w:p>
        </w:tc>
        <w:tc>
          <w:tcPr>
            <w:tcW w:w="4621" w:type="dxa"/>
            <w:tcBorders>
              <w:top w:val="single" w:sz="4" w:space="0" w:color="000000"/>
              <w:left w:val="single" w:sz="4" w:space="0" w:color="000000"/>
              <w:bottom w:val="single" w:sz="4" w:space="0" w:color="000000"/>
              <w:right w:val="single" w:sz="4" w:space="0" w:color="000000"/>
            </w:tcBorders>
            <w:hideMark/>
          </w:tcPr>
          <w:p w14:paraId="64AC02B9" w14:textId="77777777" w:rsidR="00F3607A" w:rsidRPr="00F3607A" w:rsidRDefault="00F3607A" w:rsidP="00F3607A">
            <w:pPr>
              <w:rPr>
                <w:rFonts w:cs="Tahoma"/>
                <w:b/>
                <w:sz w:val="22"/>
                <w:szCs w:val="22"/>
                <w:lang w:val="en-ZA"/>
              </w:rPr>
            </w:pPr>
            <w:r w:rsidRPr="00F3607A">
              <w:rPr>
                <w:rFonts w:cs="Tahoma"/>
                <w:b/>
                <w:sz w:val="22"/>
                <w:szCs w:val="22"/>
                <w:lang w:val="en-ZA"/>
              </w:rPr>
              <w:t xml:space="preserve">IRENE KAWIRA </w:t>
            </w:r>
          </w:p>
          <w:p w14:paraId="35F152F7" w14:textId="77777777" w:rsidR="00F3607A" w:rsidRPr="00F3607A" w:rsidRDefault="00F3607A" w:rsidP="00F3607A">
            <w:pPr>
              <w:rPr>
                <w:rFonts w:cs="Tahoma"/>
                <w:sz w:val="22"/>
                <w:szCs w:val="22"/>
                <w:lang w:val="en-ZA"/>
              </w:rPr>
            </w:pPr>
            <w:r w:rsidRPr="00F3607A">
              <w:rPr>
                <w:rFonts w:cs="Tahoma"/>
                <w:sz w:val="22"/>
                <w:szCs w:val="22"/>
                <w:lang w:val="en-ZA"/>
              </w:rPr>
              <w:t>Most casual unskilled labour shall be provided by the locals.</w:t>
            </w:r>
          </w:p>
        </w:tc>
      </w:tr>
      <w:tr w:rsidR="00F3607A" w:rsidRPr="00F3607A" w14:paraId="265A6A5F" w14:textId="77777777" w:rsidTr="00F3607A">
        <w:tc>
          <w:tcPr>
            <w:tcW w:w="4621" w:type="dxa"/>
            <w:tcBorders>
              <w:top w:val="single" w:sz="4" w:space="0" w:color="000000"/>
              <w:left w:val="single" w:sz="4" w:space="0" w:color="000000"/>
              <w:bottom w:val="single" w:sz="4" w:space="0" w:color="000000"/>
              <w:right w:val="single" w:sz="4" w:space="0" w:color="000000"/>
            </w:tcBorders>
          </w:tcPr>
          <w:p w14:paraId="15DA94A9" w14:textId="77777777" w:rsidR="00F3607A" w:rsidRPr="00F3607A" w:rsidRDefault="00F3607A" w:rsidP="00F3607A">
            <w:pPr>
              <w:rPr>
                <w:rFonts w:cs="Tahoma"/>
                <w:b/>
                <w:sz w:val="22"/>
                <w:szCs w:val="22"/>
                <w:lang w:val="en-ZA"/>
              </w:rPr>
            </w:pPr>
            <w:r w:rsidRPr="00F3607A">
              <w:rPr>
                <w:rFonts w:cs="Tahoma"/>
                <w:b/>
                <w:sz w:val="22"/>
                <w:szCs w:val="22"/>
                <w:lang w:val="en-ZA"/>
              </w:rPr>
              <w:t>KERROW AHMED (ELDER)</w:t>
            </w:r>
          </w:p>
          <w:p w14:paraId="7D85DCDA" w14:textId="5413B678" w:rsidR="00F3607A" w:rsidRPr="00F3607A" w:rsidRDefault="00F3607A" w:rsidP="00F3607A">
            <w:pPr>
              <w:rPr>
                <w:rFonts w:cs="Tahoma"/>
                <w:sz w:val="22"/>
                <w:szCs w:val="22"/>
                <w:lang w:val="en-ZA"/>
              </w:rPr>
            </w:pPr>
            <w:r w:rsidRPr="00F3607A">
              <w:rPr>
                <w:rFonts w:cs="Tahoma"/>
                <w:sz w:val="22"/>
                <w:szCs w:val="22"/>
                <w:lang w:val="en-ZA"/>
              </w:rPr>
              <w:t xml:space="preserve">Kindly fast track implementation of this project. Do not take years as has </w:t>
            </w:r>
            <w:r w:rsidR="005B0539" w:rsidRPr="00F3607A">
              <w:rPr>
                <w:rFonts w:cs="Tahoma"/>
                <w:sz w:val="22"/>
                <w:szCs w:val="22"/>
                <w:lang w:val="en-ZA"/>
              </w:rPr>
              <w:t>happened</w:t>
            </w:r>
            <w:r w:rsidRPr="00F3607A">
              <w:rPr>
                <w:rFonts w:cs="Tahoma"/>
                <w:sz w:val="22"/>
                <w:szCs w:val="22"/>
                <w:lang w:val="en-ZA"/>
              </w:rPr>
              <w:t xml:space="preserve"> with other projects.</w:t>
            </w:r>
          </w:p>
          <w:p w14:paraId="13767FA6" w14:textId="77777777" w:rsidR="00F3607A" w:rsidRPr="00F3607A" w:rsidRDefault="00F3607A" w:rsidP="00F3607A">
            <w:pPr>
              <w:rPr>
                <w:rFonts w:cs="Tahoma"/>
                <w:sz w:val="22"/>
                <w:szCs w:val="22"/>
                <w:lang w:val="en-ZA"/>
              </w:rPr>
            </w:pPr>
          </w:p>
          <w:p w14:paraId="440BBEDF" w14:textId="77777777" w:rsidR="00F3607A" w:rsidRPr="00F3607A" w:rsidRDefault="00F3607A" w:rsidP="00F3607A">
            <w:pPr>
              <w:rPr>
                <w:rFonts w:cs="Tahoma"/>
                <w:i/>
                <w:sz w:val="22"/>
                <w:szCs w:val="22"/>
                <w:lang w:val="en-ZA"/>
              </w:rPr>
            </w:pPr>
            <w:r w:rsidRPr="00F3607A">
              <w:rPr>
                <w:rFonts w:cs="Tahoma"/>
                <w:i/>
                <w:sz w:val="22"/>
                <w:szCs w:val="22"/>
                <w:lang w:val="en-ZA"/>
              </w:rPr>
              <w:t>(Wafanyi kazi wa apa dio ataandika ata watchman. Sisi anakataa kuleta watu wa kibarua kutoka inche) Only locals should be employed in this project including security providers. We do not want workers from outside this community.</w:t>
            </w:r>
          </w:p>
          <w:p w14:paraId="11A65A5D" w14:textId="77777777" w:rsidR="00F3607A" w:rsidRPr="00F3607A" w:rsidRDefault="00F3607A" w:rsidP="00F3607A">
            <w:pPr>
              <w:rPr>
                <w:rFonts w:cs="Tahoma"/>
                <w:sz w:val="22"/>
                <w:szCs w:val="22"/>
                <w:lang w:val="en-ZA"/>
              </w:rPr>
            </w:pPr>
          </w:p>
        </w:tc>
        <w:tc>
          <w:tcPr>
            <w:tcW w:w="4621" w:type="dxa"/>
            <w:tcBorders>
              <w:top w:val="single" w:sz="4" w:space="0" w:color="000000"/>
              <w:left w:val="single" w:sz="4" w:space="0" w:color="000000"/>
              <w:bottom w:val="single" w:sz="4" w:space="0" w:color="000000"/>
              <w:right w:val="single" w:sz="4" w:space="0" w:color="000000"/>
            </w:tcBorders>
          </w:tcPr>
          <w:p w14:paraId="35E56419" w14:textId="77777777" w:rsidR="00F3607A" w:rsidRPr="00F3607A" w:rsidRDefault="00F3607A" w:rsidP="00F3607A">
            <w:pPr>
              <w:rPr>
                <w:rFonts w:cs="Tahoma"/>
                <w:b/>
                <w:sz w:val="22"/>
                <w:szCs w:val="22"/>
                <w:lang w:val="en-ZA"/>
              </w:rPr>
            </w:pPr>
            <w:r w:rsidRPr="00F3607A">
              <w:rPr>
                <w:rFonts w:cs="Tahoma"/>
                <w:b/>
                <w:sz w:val="22"/>
                <w:szCs w:val="22"/>
                <w:lang w:val="en-ZA"/>
              </w:rPr>
              <w:t>IRENE MAINA</w:t>
            </w:r>
          </w:p>
          <w:p w14:paraId="3C3DE368" w14:textId="77777777" w:rsidR="00F3607A" w:rsidRPr="00F3607A" w:rsidRDefault="00F3607A" w:rsidP="00F3607A">
            <w:pPr>
              <w:rPr>
                <w:rFonts w:cs="Tahoma"/>
                <w:sz w:val="22"/>
                <w:szCs w:val="22"/>
                <w:lang w:val="en-ZA"/>
              </w:rPr>
            </w:pPr>
            <w:r w:rsidRPr="00F3607A">
              <w:rPr>
                <w:rFonts w:cs="Tahoma"/>
                <w:sz w:val="22"/>
                <w:szCs w:val="22"/>
                <w:lang w:val="en-ZA"/>
              </w:rPr>
              <w:t>The project will start in about 6 months</w:t>
            </w:r>
          </w:p>
          <w:p w14:paraId="2D49DBD5" w14:textId="77777777" w:rsidR="00F3607A" w:rsidRPr="00F3607A" w:rsidRDefault="00F3607A" w:rsidP="00F3607A">
            <w:pPr>
              <w:rPr>
                <w:rFonts w:cs="Tahoma"/>
                <w:sz w:val="22"/>
                <w:szCs w:val="22"/>
                <w:lang w:val="en-ZA"/>
              </w:rPr>
            </w:pPr>
          </w:p>
          <w:p w14:paraId="0583460F" w14:textId="77777777" w:rsidR="00F3607A" w:rsidRPr="00F3607A" w:rsidRDefault="00F3607A" w:rsidP="00F3607A">
            <w:pPr>
              <w:rPr>
                <w:rFonts w:cs="Tahoma"/>
                <w:sz w:val="22"/>
                <w:szCs w:val="22"/>
                <w:lang w:val="en-ZA"/>
              </w:rPr>
            </w:pPr>
          </w:p>
          <w:p w14:paraId="18237276" w14:textId="77777777" w:rsidR="00F3607A" w:rsidRPr="00F3607A" w:rsidRDefault="00F3607A" w:rsidP="00F3607A">
            <w:pPr>
              <w:rPr>
                <w:rFonts w:cs="Tahoma"/>
                <w:sz w:val="22"/>
                <w:szCs w:val="22"/>
                <w:lang w:val="en-ZA"/>
              </w:rPr>
            </w:pPr>
          </w:p>
          <w:p w14:paraId="22EAD782" w14:textId="77777777" w:rsidR="00F3607A" w:rsidRPr="00F3607A" w:rsidRDefault="00F3607A" w:rsidP="00F3607A">
            <w:pPr>
              <w:rPr>
                <w:rFonts w:cs="Tahoma"/>
                <w:sz w:val="22"/>
                <w:szCs w:val="22"/>
                <w:lang w:val="en-ZA"/>
              </w:rPr>
            </w:pPr>
            <w:r w:rsidRPr="00F3607A">
              <w:rPr>
                <w:rFonts w:cs="Tahoma"/>
                <w:sz w:val="22"/>
                <w:szCs w:val="22"/>
                <w:lang w:val="en-ZA"/>
              </w:rPr>
              <w:t>The project will employ youth to undertake unskilled works. Employment of technically qualified youth is dependent on the contractor</w:t>
            </w:r>
          </w:p>
        </w:tc>
      </w:tr>
      <w:tr w:rsidR="00F3607A" w:rsidRPr="00F3607A" w14:paraId="13207FB3" w14:textId="77777777" w:rsidTr="00F3607A">
        <w:tc>
          <w:tcPr>
            <w:tcW w:w="4621" w:type="dxa"/>
            <w:tcBorders>
              <w:top w:val="single" w:sz="4" w:space="0" w:color="000000"/>
              <w:left w:val="single" w:sz="4" w:space="0" w:color="000000"/>
              <w:bottom w:val="single" w:sz="4" w:space="0" w:color="000000"/>
              <w:right w:val="single" w:sz="4" w:space="0" w:color="000000"/>
            </w:tcBorders>
          </w:tcPr>
          <w:p w14:paraId="75AF97AC" w14:textId="77777777" w:rsidR="00F3607A" w:rsidRPr="00F3607A" w:rsidRDefault="00F3607A" w:rsidP="00F3607A">
            <w:pPr>
              <w:rPr>
                <w:rFonts w:cs="Tahoma"/>
                <w:b/>
                <w:sz w:val="22"/>
                <w:szCs w:val="22"/>
                <w:lang w:val="en-ZA"/>
              </w:rPr>
            </w:pPr>
            <w:r w:rsidRPr="00F3607A">
              <w:rPr>
                <w:rFonts w:cs="Tahoma"/>
                <w:b/>
                <w:sz w:val="22"/>
                <w:szCs w:val="22"/>
                <w:lang w:val="en-ZA"/>
              </w:rPr>
              <w:t>ABDI GABOW ADAN (ELDER)</w:t>
            </w:r>
          </w:p>
          <w:p w14:paraId="6C5AA787" w14:textId="77777777" w:rsidR="00F3607A" w:rsidRPr="00F3607A" w:rsidRDefault="00F3607A" w:rsidP="00F3607A">
            <w:pPr>
              <w:rPr>
                <w:rFonts w:cs="Tahoma"/>
                <w:sz w:val="22"/>
                <w:szCs w:val="22"/>
                <w:lang w:val="en-ZA"/>
              </w:rPr>
            </w:pPr>
            <w:r w:rsidRPr="00F3607A">
              <w:rPr>
                <w:rFonts w:cs="Tahoma"/>
                <w:sz w:val="22"/>
                <w:szCs w:val="22"/>
                <w:lang w:val="en-ZA"/>
              </w:rPr>
              <w:t>We have patiently awaited this project. There is an acute shortage of employment for local youth.</w:t>
            </w:r>
          </w:p>
          <w:p w14:paraId="6CD9E498" w14:textId="77777777" w:rsidR="00F3607A" w:rsidRPr="00F3607A" w:rsidRDefault="00F3607A" w:rsidP="00F3607A">
            <w:pPr>
              <w:rPr>
                <w:rFonts w:cs="Tahoma"/>
                <w:sz w:val="22"/>
                <w:szCs w:val="22"/>
                <w:lang w:val="en-ZA"/>
              </w:rPr>
            </w:pPr>
          </w:p>
          <w:p w14:paraId="7E23937A" w14:textId="77777777" w:rsidR="00F3607A" w:rsidRPr="00F3607A" w:rsidRDefault="00F3607A" w:rsidP="00F3607A">
            <w:pPr>
              <w:rPr>
                <w:rFonts w:cs="Tahoma"/>
                <w:sz w:val="22"/>
                <w:szCs w:val="22"/>
                <w:lang w:val="en-ZA"/>
              </w:rPr>
            </w:pPr>
            <w:r w:rsidRPr="00F3607A">
              <w:rPr>
                <w:rFonts w:cs="Tahoma"/>
                <w:sz w:val="22"/>
                <w:szCs w:val="22"/>
                <w:lang w:val="en-ZA"/>
              </w:rPr>
              <w:t xml:space="preserve">We request REREC to provide technician to undertake wiring of our households and business premises. </w:t>
            </w:r>
          </w:p>
        </w:tc>
        <w:tc>
          <w:tcPr>
            <w:tcW w:w="4621" w:type="dxa"/>
            <w:tcBorders>
              <w:top w:val="single" w:sz="4" w:space="0" w:color="000000"/>
              <w:left w:val="single" w:sz="4" w:space="0" w:color="000000"/>
              <w:bottom w:val="single" w:sz="4" w:space="0" w:color="000000"/>
              <w:right w:val="single" w:sz="4" w:space="0" w:color="000000"/>
            </w:tcBorders>
          </w:tcPr>
          <w:p w14:paraId="35DD9DB1" w14:textId="77777777" w:rsidR="00F3607A" w:rsidRPr="00F3607A" w:rsidRDefault="00F3607A" w:rsidP="00F3607A">
            <w:pPr>
              <w:rPr>
                <w:rFonts w:cs="Tahoma"/>
                <w:b/>
                <w:sz w:val="22"/>
                <w:szCs w:val="22"/>
                <w:lang w:val="en-ZA"/>
              </w:rPr>
            </w:pPr>
            <w:r w:rsidRPr="00F3607A">
              <w:rPr>
                <w:rFonts w:cs="Tahoma"/>
                <w:b/>
                <w:sz w:val="22"/>
                <w:szCs w:val="22"/>
                <w:lang w:val="en-ZA"/>
              </w:rPr>
              <w:t xml:space="preserve">IRENE KAWIRA </w:t>
            </w:r>
          </w:p>
          <w:p w14:paraId="11F75836" w14:textId="77777777" w:rsidR="00F3607A" w:rsidRPr="00F3607A" w:rsidRDefault="00F3607A" w:rsidP="00F3607A">
            <w:pPr>
              <w:rPr>
                <w:rFonts w:cs="Tahoma"/>
                <w:sz w:val="22"/>
                <w:szCs w:val="22"/>
                <w:lang w:val="en-ZA"/>
              </w:rPr>
            </w:pPr>
            <w:r w:rsidRPr="00F3607A">
              <w:rPr>
                <w:rFonts w:cs="Tahoma"/>
                <w:sz w:val="22"/>
                <w:szCs w:val="22"/>
                <w:lang w:val="en-ZA"/>
              </w:rPr>
              <w:t>The project will engage locals in the provision of unskilled labour</w:t>
            </w:r>
          </w:p>
          <w:p w14:paraId="58FFB8FA" w14:textId="77777777" w:rsidR="00F3607A" w:rsidRPr="00F3607A" w:rsidRDefault="00F3607A" w:rsidP="00F3607A">
            <w:pPr>
              <w:rPr>
                <w:rFonts w:cs="Tahoma"/>
                <w:sz w:val="22"/>
                <w:szCs w:val="22"/>
                <w:lang w:val="en-ZA"/>
              </w:rPr>
            </w:pPr>
          </w:p>
          <w:p w14:paraId="656832D9" w14:textId="77777777" w:rsidR="00F3607A" w:rsidRPr="00F3607A" w:rsidRDefault="00F3607A" w:rsidP="00F3607A">
            <w:pPr>
              <w:rPr>
                <w:rFonts w:cs="Tahoma"/>
                <w:sz w:val="22"/>
                <w:szCs w:val="22"/>
                <w:lang w:val="en-ZA"/>
              </w:rPr>
            </w:pPr>
          </w:p>
          <w:p w14:paraId="69739B7A" w14:textId="77777777" w:rsidR="00F3607A" w:rsidRPr="00F3607A" w:rsidRDefault="00F3607A" w:rsidP="00F3607A">
            <w:pPr>
              <w:rPr>
                <w:rFonts w:cs="Tahoma"/>
                <w:sz w:val="22"/>
                <w:szCs w:val="22"/>
                <w:lang w:val="en-ZA"/>
              </w:rPr>
            </w:pPr>
            <w:r w:rsidRPr="00F3607A">
              <w:rPr>
                <w:rFonts w:cs="Tahoma"/>
                <w:sz w:val="22"/>
                <w:szCs w:val="22"/>
                <w:lang w:val="en-ZA"/>
              </w:rPr>
              <w:t>Wiring of premises is the obligation of the owner.</w:t>
            </w:r>
          </w:p>
        </w:tc>
      </w:tr>
      <w:tr w:rsidR="00F3607A" w:rsidRPr="00F3607A" w14:paraId="1993ABFE" w14:textId="77777777" w:rsidTr="00F3607A">
        <w:tc>
          <w:tcPr>
            <w:tcW w:w="4621" w:type="dxa"/>
            <w:tcBorders>
              <w:top w:val="single" w:sz="4" w:space="0" w:color="000000"/>
              <w:left w:val="single" w:sz="4" w:space="0" w:color="000000"/>
              <w:bottom w:val="single" w:sz="4" w:space="0" w:color="000000"/>
              <w:right w:val="single" w:sz="4" w:space="0" w:color="000000"/>
            </w:tcBorders>
            <w:hideMark/>
          </w:tcPr>
          <w:p w14:paraId="60CFAA7A" w14:textId="77777777" w:rsidR="00F3607A" w:rsidRPr="00F3607A" w:rsidRDefault="00F3607A" w:rsidP="00F3607A">
            <w:pPr>
              <w:rPr>
                <w:rFonts w:cs="Tahoma"/>
                <w:b/>
                <w:sz w:val="22"/>
                <w:szCs w:val="22"/>
                <w:lang w:val="en-ZA"/>
              </w:rPr>
            </w:pPr>
            <w:r w:rsidRPr="00F3607A">
              <w:rPr>
                <w:rFonts w:cs="Tahoma"/>
                <w:b/>
                <w:sz w:val="22"/>
                <w:szCs w:val="22"/>
                <w:lang w:val="en-ZA"/>
              </w:rPr>
              <w:t>GABOW MOHAMMED (ELDER)</w:t>
            </w:r>
          </w:p>
          <w:p w14:paraId="19CBE9DB" w14:textId="77777777" w:rsidR="00F3607A" w:rsidRPr="00F3607A" w:rsidRDefault="00F3607A" w:rsidP="00F3607A">
            <w:pPr>
              <w:rPr>
                <w:rFonts w:cs="Tahoma"/>
                <w:sz w:val="22"/>
                <w:szCs w:val="22"/>
                <w:lang w:val="en-ZA"/>
              </w:rPr>
            </w:pPr>
            <w:r w:rsidRPr="00F3607A">
              <w:rPr>
                <w:rFonts w:cs="Tahoma"/>
                <w:sz w:val="22"/>
                <w:szCs w:val="22"/>
                <w:lang w:val="en-ZA"/>
              </w:rPr>
              <w:t>The project requires security, will contractor employ locals to guard it or he/she shall have own security?</w:t>
            </w:r>
          </w:p>
          <w:p w14:paraId="3ED740BD" w14:textId="77777777" w:rsidR="00F3607A" w:rsidRPr="00F3607A" w:rsidRDefault="00F3607A" w:rsidP="00F3607A">
            <w:pPr>
              <w:rPr>
                <w:rFonts w:cs="Tahoma"/>
                <w:sz w:val="22"/>
                <w:szCs w:val="22"/>
                <w:lang w:val="en-ZA"/>
              </w:rPr>
            </w:pPr>
            <w:r w:rsidRPr="00F3607A">
              <w:rPr>
                <w:rFonts w:cs="Tahoma"/>
                <w:sz w:val="22"/>
                <w:szCs w:val="22"/>
                <w:lang w:val="en-ZA"/>
              </w:rPr>
              <w:t>Shall electricity poles be erected in front or behind houses?</w:t>
            </w:r>
          </w:p>
        </w:tc>
        <w:tc>
          <w:tcPr>
            <w:tcW w:w="4621" w:type="dxa"/>
            <w:tcBorders>
              <w:top w:val="single" w:sz="4" w:space="0" w:color="000000"/>
              <w:left w:val="single" w:sz="4" w:space="0" w:color="000000"/>
              <w:bottom w:val="single" w:sz="4" w:space="0" w:color="000000"/>
              <w:right w:val="single" w:sz="4" w:space="0" w:color="000000"/>
            </w:tcBorders>
          </w:tcPr>
          <w:p w14:paraId="62DB65C1" w14:textId="77777777" w:rsidR="00F3607A" w:rsidRPr="00F3607A" w:rsidRDefault="00F3607A" w:rsidP="00F3607A">
            <w:pPr>
              <w:rPr>
                <w:rFonts w:cs="Tahoma"/>
                <w:b/>
                <w:sz w:val="22"/>
                <w:szCs w:val="22"/>
                <w:lang w:val="en-ZA"/>
              </w:rPr>
            </w:pPr>
            <w:r w:rsidRPr="00F3607A">
              <w:rPr>
                <w:rFonts w:cs="Tahoma"/>
                <w:b/>
                <w:sz w:val="22"/>
                <w:szCs w:val="22"/>
                <w:lang w:val="en-ZA"/>
              </w:rPr>
              <w:t>AGNES</w:t>
            </w:r>
            <w:r w:rsidRPr="00F3607A">
              <w:rPr>
                <w:rFonts w:cs="Tahoma"/>
                <w:sz w:val="22"/>
                <w:szCs w:val="22"/>
                <w:lang w:val="en-ZA"/>
              </w:rPr>
              <w:t xml:space="preserve"> </w:t>
            </w:r>
            <w:r w:rsidRPr="00F3607A">
              <w:rPr>
                <w:rFonts w:cs="Tahoma"/>
                <w:b/>
                <w:sz w:val="22"/>
                <w:szCs w:val="22"/>
                <w:lang w:val="en-ZA"/>
              </w:rPr>
              <w:t>GACHOKI</w:t>
            </w:r>
          </w:p>
          <w:p w14:paraId="15DB87D0" w14:textId="77777777" w:rsidR="00F3607A" w:rsidRPr="00F3607A" w:rsidRDefault="00F3607A" w:rsidP="00F3607A">
            <w:pPr>
              <w:rPr>
                <w:rFonts w:cs="Tahoma"/>
                <w:sz w:val="22"/>
                <w:szCs w:val="22"/>
                <w:lang w:val="en-ZA"/>
              </w:rPr>
            </w:pPr>
            <w:r w:rsidRPr="00F3607A">
              <w:rPr>
                <w:rFonts w:cs="Tahoma"/>
                <w:sz w:val="22"/>
                <w:szCs w:val="22"/>
                <w:lang w:val="en-ZA"/>
              </w:rPr>
              <w:t>Security shall be sourced locally</w:t>
            </w:r>
          </w:p>
          <w:p w14:paraId="21F60337" w14:textId="77777777" w:rsidR="00F3607A" w:rsidRPr="00F3607A" w:rsidRDefault="00F3607A" w:rsidP="00F3607A">
            <w:pPr>
              <w:rPr>
                <w:rFonts w:cs="Tahoma"/>
                <w:sz w:val="22"/>
                <w:szCs w:val="22"/>
                <w:lang w:val="en-ZA"/>
              </w:rPr>
            </w:pPr>
          </w:p>
          <w:p w14:paraId="75E627D9" w14:textId="77777777" w:rsidR="00F3607A" w:rsidRPr="00F3607A" w:rsidRDefault="00F3607A" w:rsidP="00F3607A">
            <w:pPr>
              <w:rPr>
                <w:rFonts w:cs="Tahoma"/>
                <w:sz w:val="22"/>
                <w:szCs w:val="22"/>
                <w:lang w:val="en-ZA"/>
              </w:rPr>
            </w:pPr>
            <w:r w:rsidRPr="00F3607A">
              <w:rPr>
                <w:rFonts w:cs="Tahoma"/>
                <w:sz w:val="22"/>
                <w:szCs w:val="22"/>
                <w:lang w:val="en-ZA"/>
              </w:rPr>
              <w:t>Specific area where poles shall be placed shall depend on the project technical specifications.</w:t>
            </w:r>
          </w:p>
        </w:tc>
      </w:tr>
      <w:tr w:rsidR="00F3607A" w:rsidRPr="00F3607A" w14:paraId="308943E9" w14:textId="77777777" w:rsidTr="00F3607A">
        <w:tc>
          <w:tcPr>
            <w:tcW w:w="4621" w:type="dxa"/>
            <w:tcBorders>
              <w:top w:val="single" w:sz="4" w:space="0" w:color="000000"/>
              <w:left w:val="single" w:sz="4" w:space="0" w:color="000000"/>
              <w:bottom w:val="single" w:sz="4" w:space="0" w:color="000000"/>
              <w:right w:val="single" w:sz="4" w:space="0" w:color="000000"/>
            </w:tcBorders>
            <w:hideMark/>
          </w:tcPr>
          <w:p w14:paraId="5139E200" w14:textId="77777777" w:rsidR="00F3607A" w:rsidRPr="00F3607A" w:rsidRDefault="00F3607A" w:rsidP="00F3607A">
            <w:pPr>
              <w:rPr>
                <w:rFonts w:cs="Tahoma"/>
                <w:b/>
                <w:sz w:val="22"/>
                <w:szCs w:val="22"/>
                <w:lang w:val="en-ZA"/>
              </w:rPr>
            </w:pPr>
            <w:r w:rsidRPr="00F3607A">
              <w:rPr>
                <w:rFonts w:cs="Tahoma"/>
                <w:b/>
                <w:sz w:val="22"/>
                <w:szCs w:val="22"/>
                <w:lang w:val="en-ZA"/>
              </w:rPr>
              <w:t>HALIMA ALIO (WOMAN)</w:t>
            </w:r>
          </w:p>
          <w:p w14:paraId="349FF2B7" w14:textId="77777777" w:rsidR="00F3607A" w:rsidRPr="00F3607A" w:rsidRDefault="00F3607A" w:rsidP="00F3607A">
            <w:pPr>
              <w:rPr>
                <w:rFonts w:cs="Tahoma"/>
                <w:sz w:val="22"/>
                <w:szCs w:val="22"/>
                <w:lang w:val="en-ZA"/>
              </w:rPr>
            </w:pPr>
            <w:r w:rsidRPr="00F3607A">
              <w:rPr>
                <w:rFonts w:cs="Tahoma"/>
                <w:sz w:val="22"/>
                <w:szCs w:val="22"/>
                <w:lang w:val="en-ZA"/>
              </w:rPr>
              <w:t>What is the average power bill per household</w:t>
            </w:r>
          </w:p>
        </w:tc>
        <w:tc>
          <w:tcPr>
            <w:tcW w:w="4621" w:type="dxa"/>
            <w:tcBorders>
              <w:top w:val="single" w:sz="4" w:space="0" w:color="000000"/>
              <w:left w:val="single" w:sz="4" w:space="0" w:color="000000"/>
              <w:bottom w:val="single" w:sz="4" w:space="0" w:color="000000"/>
              <w:right w:val="single" w:sz="4" w:space="0" w:color="000000"/>
            </w:tcBorders>
            <w:hideMark/>
          </w:tcPr>
          <w:p w14:paraId="772F32B7" w14:textId="77777777" w:rsidR="00F3607A" w:rsidRPr="00F3607A" w:rsidRDefault="00F3607A" w:rsidP="00F3607A">
            <w:pPr>
              <w:rPr>
                <w:rFonts w:cs="Tahoma"/>
                <w:b/>
                <w:sz w:val="22"/>
                <w:szCs w:val="22"/>
                <w:lang w:val="en-ZA"/>
              </w:rPr>
            </w:pPr>
            <w:r w:rsidRPr="00F3607A">
              <w:rPr>
                <w:rFonts w:cs="Tahoma"/>
                <w:b/>
                <w:sz w:val="22"/>
                <w:szCs w:val="22"/>
                <w:lang w:val="en-ZA"/>
              </w:rPr>
              <w:t>LAWRENCE NDUVA</w:t>
            </w:r>
          </w:p>
          <w:p w14:paraId="68B98752" w14:textId="77777777" w:rsidR="00F3607A" w:rsidRPr="00F3607A" w:rsidRDefault="00F3607A" w:rsidP="00F3607A">
            <w:pPr>
              <w:rPr>
                <w:rFonts w:cs="Tahoma"/>
                <w:sz w:val="22"/>
                <w:szCs w:val="22"/>
                <w:lang w:val="en-ZA"/>
              </w:rPr>
            </w:pPr>
            <w:r w:rsidRPr="00F3607A">
              <w:rPr>
                <w:rFonts w:cs="Tahoma"/>
                <w:sz w:val="22"/>
                <w:szCs w:val="22"/>
                <w:lang w:val="en-ZA"/>
              </w:rPr>
              <w:t>Power bill depends on consumption. Individual using electricity only for lights consumes much lesser power than one using it to run a refrigerator.</w:t>
            </w:r>
          </w:p>
        </w:tc>
      </w:tr>
      <w:tr w:rsidR="00F3607A" w:rsidRPr="00F3607A" w14:paraId="6FC591D5" w14:textId="77777777" w:rsidTr="00F3607A">
        <w:tc>
          <w:tcPr>
            <w:tcW w:w="4621" w:type="dxa"/>
            <w:tcBorders>
              <w:top w:val="single" w:sz="4" w:space="0" w:color="000000"/>
              <w:left w:val="single" w:sz="4" w:space="0" w:color="000000"/>
              <w:bottom w:val="single" w:sz="4" w:space="0" w:color="000000"/>
              <w:right w:val="single" w:sz="4" w:space="0" w:color="000000"/>
            </w:tcBorders>
            <w:hideMark/>
          </w:tcPr>
          <w:p w14:paraId="1CFF036F" w14:textId="77777777" w:rsidR="00F3607A" w:rsidRPr="00F3607A" w:rsidRDefault="00F3607A" w:rsidP="00F3607A">
            <w:pPr>
              <w:rPr>
                <w:rFonts w:cs="Tahoma"/>
                <w:b/>
                <w:sz w:val="22"/>
                <w:szCs w:val="22"/>
                <w:lang w:val="en-ZA"/>
              </w:rPr>
            </w:pPr>
            <w:r w:rsidRPr="00F3607A">
              <w:rPr>
                <w:rFonts w:cs="Tahoma"/>
                <w:b/>
                <w:sz w:val="22"/>
                <w:szCs w:val="22"/>
                <w:lang w:val="en-ZA"/>
              </w:rPr>
              <w:t>IBRAHIM ABDLAHI (YOUTH)</w:t>
            </w:r>
          </w:p>
          <w:p w14:paraId="7E337F3B" w14:textId="77777777" w:rsidR="00F3607A" w:rsidRPr="00F3607A" w:rsidRDefault="00F3607A" w:rsidP="00F3607A">
            <w:pPr>
              <w:rPr>
                <w:rFonts w:cs="Tahoma"/>
                <w:sz w:val="22"/>
                <w:szCs w:val="22"/>
                <w:lang w:val="en-ZA"/>
              </w:rPr>
            </w:pPr>
            <w:r w:rsidRPr="00F3607A">
              <w:rPr>
                <w:rFonts w:cs="Tahoma"/>
                <w:sz w:val="22"/>
                <w:szCs w:val="22"/>
                <w:lang w:val="en-ZA"/>
              </w:rPr>
              <w:t>We are very happy that we seeing signs that the project is about to start.</w:t>
            </w:r>
          </w:p>
          <w:p w14:paraId="18A4E655" w14:textId="77777777" w:rsidR="00F3607A" w:rsidRPr="00F3607A" w:rsidRDefault="00F3607A" w:rsidP="00F3607A">
            <w:pPr>
              <w:rPr>
                <w:rFonts w:cs="Tahoma"/>
                <w:sz w:val="22"/>
                <w:szCs w:val="22"/>
                <w:lang w:val="en-ZA"/>
              </w:rPr>
            </w:pPr>
            <w:r w:rsidRPr="00F3607A">
              <w:rPr>
                <w:rFonts w:cs="Tahoma"/>
                <w:sz w:val="22"/>
                <w:szCs w:val="22"/>
                <w:lang w:val="en-ZA"/>
              </w:rPr>
              <w:t>The employment rate in this area is very high.</w:t>
            </w:r>
          </w:p>
        </w:tc>
        <w:tc>
          <w:tcPr>
            <w:tcW w:w="4621" w:type="dxa"/>
            <w:tcBorders>
              <w:top w:val="single" w:sz="4" w:space="0" w:color="000000"/>
              <w:left w:val="single" w:sz="4" w:space="0" w:color="000000"/>
              <w:bottom w:val="single" w:sz="4" w:space="0" w:color="000000"/>
              <w:right w:val="single" w:sz="4" w:space="0" w:color="000000"/>
            </w:tcBorders>
            <w:hideMark/>
          </w:tcPr>
          <w:p w14:paraId="092513F0" w14:textId="77777777" w:rsidR="00F3607A" w:rsidRPr="00F3607A" w:rsidRDefault="00F3607A" w:rsidP="00F3607A">
            <w:pPr>
              <w:rPr>
                <w:rFonts w:cs="Tahoma"/>
                <w:b/>
                <w:sz w:val="22"/>
                <w:szCs w:val="22"/>
                <w:lang w:val="en-ZA"/>
              </w:rPr>
            </w:pPr>
            <w:r w:rsidRPr="00F3607A">
              <w:rPr>
                <w:rFonts w:cs="Tahoma"/>
                <w:b/>
                <w:sz w:val="22"/>
                <w:szCs w:val="22"/>
                <w:lang w:val="en-ZA"/>
              </w:rPr>
              <w:t>OSMAN HASSAN</w:t>
            </w:r>
          </w:p>
          <w:p w14:paraId="6E7A957B" w14:textId="77777777" w:rsidR="00F3607A" w:rsidRPr="00F3607A" w:rsidRDefault="00F3607A" w:rsidP="00F3607A">
            <w:pPr>
              <w:rPr>
                <w:rFonts w:cs="Tahoma"/>
                <w:sz w:val="22"/>
                <w:szCs w:val="22"/>
                <w:lang w:val="en-ZA"/>
              </w:rPr>
            </w:pPr>
            <w:r w:rsidRPr="00F3607A">
              <w:rPr>
                <w:rFonts w:cs="Tahoma"/>
                <w:sz w:val="22"/>
                <w:szCs w:val="22"/>
                <w:lang w:val="en-ZA"/>
              </w:rPr>
              <w:t>I encourage you to use the power to embark in income generating activities like running video shows, barber shops, salons and food value addition ventures</w:t>
            </w:r>
          </w:p>
        </w:tc>
      </w:tr>
    </w:tbl>
    <w:p w14:paraId="097885DA" w14:textId="6A60E547" w:rsidR="00F3607A" w:rsidRPr="00F3607A" w:rsidRDefault="00F3607A" w:rsidP="00F3607A">
      <w:pPr>
        <w:rPr>
          <w:rFonts w:cs="Tahoma"/>
          <w:b/>
          <w:bCs/>
          <w:sz w:val="22"/>
          <w:szCs w:val="22"/>
          <w:lang w:val="en-ZA"/>
        </w:rPr>
      </w:pPr>
    </w:p>
    <w:p w14:paraId="6FB3BE34" w14:textId="77777777" w:rsidR="00F3607A" w:rsidRPr="00F3607A" w:rsidRDefault="00F3607A" w:rsidP="00F3607A">
      <w:pPr>
        <w:rPr>
          <w:rFonts w:cs="Tahoma"/>
          <w:b/>
          <w:bCs/>
          <w:sz w:val="22"/>
          <w:szCs w:val="22"/>
          <w:lang w:val="en-ZA"/>
        </w:rPr>
      </w:pPr>
      <w:bookmarkStart w:id="1707" w:name="_Toc35687251"/>
      <w:r w:rsidRPr="00F3607A">
        <w:rPr>
          <w:rFonts w:cs="Tahoma"/>
          <w:b/>
          <w:bCs/>
          <w:sz w:val="22"/>
          <w:szCs w:val="22"/>
          <w:lang w:val="en-ZA"/>
        </w:rPr>
        <w:t>11.0 CONCLUSION AND RECOMMENDATIONS</w:t>
      </w:r>
      <w:bookmarkEnd w:id="1707"/>
      <w:r w:rsidRPr="00F3607A">
        <w:rPr>
          <w:rFonts w:cs="Tahoma"/>
          <w:b/>
          <w:bCs/>
          <w:sz w:val="22"/>
          <w:szCs w:val="22"/>
          <w:lang w:val="en-ZA"/>
        </w:rPr>
        <w:t xml:space="preserve"> </w:t>
      </w:r>
    </w:p>
    <w:p w14:paraId="5D94D211" w14:textId="77777777" w:rsidR="00F3607A" w:rsidRPr="00F3607A" w:rsidRDefault="00F3607A" w:rsidP="00F3607A">
      <w:pPr>
        <w:rPr>
          <w:rFonts w:cs="Tahoma"/>
          <w:sz w:val="22"/>
          <w:szCs w:val="22"/>
          <w:lang w:val="en-ZA"/>
        </w:rPr>
      </w:pPr>
    </w:p>
    <w:p w14:paraId="314BB5B6" w14:textId="77777777" w:rsidR="00F3607A" w:rsidRPr="00F3607A" w:rsidRDefault="00F3607A" w:rsidP="00F3607A">
      <w:pPr>
        <w:rPr>
          <w:rFonts w:cs="Tahoma"/>
          <w:sz w:val="22"/>
          <w:szCs w:val="22"/>
          <w:lang w:val="en-ZA"/>
        </w:rPr>
      </w:pPr>
      <w:r w:rsidRPr="00F3607A">
        <w:rPr>
          <w:rFonts w:cs="Tahoma"/>
          <w:sz w:val="22"/>
          <w:szCs w:val="22"/>
          <w:lang w:val="en-ZA"/>
        </w:rPr>
        <w:t>The land donated by the Suke Latifa community is Community land as defined in the Community Land Act 2016. The Act states:</w:t>
      </w:r>
    </w:p>
    <w:p w14:paraId="4086D14C" w14:textId="77777777" w:rsidR="00F3607A" w:rsidRPr="00F3607A" w:rsidRDefault="00F3607A" w:rsidP="00F3607A">
      <w:pPr>
        <w:rPr>
          <w:rFonts w:cs="Tahoma"/>
          <w:b/>
          <w:sz w:val="22"/>
          <w:szCs w:val="22"/>
          <w:lang w:val="en-ZA"/>
        </w:rPr>
      </w:pPr>
      <w:r w:rsidRPr="00F3607A">
        <w:rPr>
          <w:rFonts w:cs="Tahoma"/>
          <w:sz w:val="22"/>
          <w:szCs w:val="22"/>
          <w:lang w:val="en-ZA"/>
        </w:rPr>
        <w:t>Community land is “lawfully held, managed or used by specific communities as community forest, grazing areas or shrines,” and “ancestral lands and lands traditionally occupied by hunter-gatherer communities.” Rights are also held through traditional African systems, and rights that derive from the English system introduced and maintained through laws enacted by colonial and then the national parliament. The former is loosely known as customary tenure bound through traditional rules (customary law). The latter body of law is referred to as statutory tenure, secured and expressed through national law, in various Act of parliament e.g. Community Land Act 2016, Land Act 2012, Land Registration Act, 2012, Trust Land Act (cap 288) of the Laws of Kenya.)</w:t>
      </w:r>
      <w:r w:rsidRPr="00F3607A">
        <w:rPr>
          <w:rFonts w:cs="Tahoma"/>
          <w:b/>
          <w:sz w:val="22"/>
          <w:szCs w:val="22"/>
          <w:lang w:val="en-ZA"/>
        </w:rPr>
        <w:t xml:space="preserve"> </w:t>
      </w:r>
    </w:p>
    <w:p w14:paraId="0F1823B5" w14:textId="77777777" w:rsidR="00F3607A" w:rsidRPr="00F3607A" w:rsidRDefault="00F3607A" w:rsidP="00F3607A">
      <w:pPr>
        <w:rPr>
          <w:rFonts w:cs="Tahoma"/>
          <w:sz w:val="22"/>
          <w:szCs w:val="22"/>
          <w:lang w:val="en-ZA"/>
        </w:rPr>
      </w:pPr>
      <w:r w:rsidRPr="00F3607A">
        <w:rPr>
          <w:rFonts w:cs="Tahoma"/>
          <w:sz w:val="22"/>
          <w:szCs w:val="22"/>
          <w:lang w:val="en-ZA"/>
        </w:rPr>
        <w:t xml:space="preserve">REREC Senior Surveyor Agnes Gachoki in the company of community representatives and the land acquisition team visited the proposed mini grid and picked the coordinates of site, the following are the coordinates: </w:t>
      </w:r>
    </w:p>
    <w:p w14:paraId="2C1E9B17" w14:textId="77777777" w:rsidR="00F3607A" w:rsidRPr="00F3607A" w:rsidRDefault="00F3607A" w:rsidP="00F3607A">
      <w:pPr>
        <w:rPr>
          <w:rFonts w:cs="Tahoma"/>
          <w:sz w:val="22"/>
          <w:szCs w:val="22"/>
          <w:lang w:val="en-US"/>
        </w:rPr>
      </w:pPr>
      <w:r w:rsidRPr="00F3607A">
        <w:rPr>
          <w:rFonts w:cs="Tahoma"/>
          <w:b/>
          <w:bCs/>
          <w:sz w:val="22"/>
          <w:szCs w:val="22"/>
          <w:lang w:val="en-US"/>
        </w:rPr>
        <w:t>1. N 0712314 E 0375840</w:t>
      </w:r>
    </w:p>
    <w:p w14:paraId="2D308E02" w14:textId="77777777" w:rsidR="00F3607A" w:rsidRPr="00F3607A" w:rsidRDefault="00F3607A" w:rsidP="00F3607A">
      <w:pPr>
        <w:rPr>
          <w:rFonts w:cs="Tahoma"/>
          <w:sz w:val="22"/>
          <w:szCs w:val="22"/>
          <w:lang w:val="en-US"/>
        </w:rPr>
      </w:pPr>
      <w:r w:rsidRPr="00F3607A">
        <w:rPr>
          <w:rFonts w:cs="Tahoma"/>
          <w:b/>
          <w:bCs/>
          <w:sz w:val="22"/>
          <w:szCs w:val="22"/>
          <w:lang w:val="en-US"/>
        </w:rPr>
        <w:t>2. N 0712220  E0375847</w:t>
      </w:r>
    </w:p>
    <w:p w14:paraId="3AC4B599" w14:textId="77777777" w:rsidR="00F3607A" w:rsidRPr="00F3607A" w:rsidRDefault="00F3607A" w:rsidP="00F3607A">
      <w:pPr>
        <w:rPr>
          <w:rFonts w:cs="Tahoma"/>
          <w:sz w:val="22"/>
          <w:szCs w:val="22"/>
          <w:lang w:val="en-US"/>
        </w:rPr>
      </w:pPr>
      <w:r w:rsidRPr="00F3607A">
        <w:rPr>
          <w:rFonts w:cs="Tahoma"/>
          <w:b/>
          <w:bCs/>
          <w:sz w:val="22"/>
          <w:szCs w:val="22"/>
          <w:lang w:val="en-US"/>
        </w:rPr>
        <w:t>3. N 0712230  E0375942</w:t>
      </w:r>
    </w:p>
    <w:p w14:paraId="27778460" w14:textId="77777777" w:rsidR="00F3607A" w:rsidRPr="00F3607A" w:rsidRDefault="00F3607A" w:rsidP="00F3607A">
      <w:pPr>
        <w:rPr>
          <w:rFonts w:cs="Tahoma"/>
          <w:sz w:val="22"/>
          <w:szCs w:val="22"/>
          <w:lang w:val="en-US"/>
        </w:rPr>
      </w:pPr>
      <w:r w:rsidRPr="00F3607A">
        <w:rPr>
          <w:rFonts w:cs="Tahoma"/>
          <w:b/>
          <w:bCs/>
          <w:sz w:val="22"/>
          <w:szCs w:val="22"/>
          <w:lang w:val="en-US"/>
        </w:rPr>
        <w:t>4. N 0712320  E0375927</w:t>
      </w:r>
    </w:p>
    <w:p w14:paraId="2F1E2FE4" w14:textId="77777777" w:rsidR="00F3607A" w:rsidRPr="00F3607A" w:rsidRDefault="00F3607A" w:rsidP="00F3607A">
      <w:pPr>
        <w:rPr>
          <w:rFonts w:cs="Tahoma"/>
          <w:sz w:val="22"/>
          <w:szCs w:val="22"/>
          <w:lang w:val="en-ZA"/>
        </w:rPr>
      </w:pPr>
    </w:p>
    <w:p w14:paraId="34200F93" w14:textId="77777777" w:rsidR="00F3607A" w:rsidRPr="00F3607A" w:rsidRDefault="00F3607A" w:rsidP="00F3607A">
      <w:pPr>
        <w:rPr>
          <w:rFonts w:cs="Tahoma"/>
          <w:sz w:val="22"/>
          <w:szCs w:val="22"/>
          <w:lang w:val="en-ZA"/>
        </w:rPr>
      </w:pPr>
      <w:r w:rsidRPr="00F3607A">
        <w:rPr>
          <w:rFonts w:cs="Tahoma"/>
          <w:sz w:val="22"/>
          <w:szCs w:val="22"/>
          <w:lang w:val="en-ZA"/>
        </w:rPr>
        <w:t>The community representatives signed the land donation forms, which were further endorsed by the area chief, Ward Administrator, county land registrar, physical planner and county ministry of energy and lands.</w:t>
      </w:r>
    </w:p>
    <w:p w14:paraId="4D025AC2" w14:textId="77777777" w:rsidR="00F3607A" w:rsidRPr="00F3607A" w:rsidRDefault="00F3607A" w:rsidP="00F3607A">
      <w:pPr>
        <w:rPr>
          <w:rFonts w:cs="Tahoma"/>
          <w:sz w:val="22"/>
          <w:szCs w:val="22"/>
          <w:lang w:val="en-ZA"/>
        </w:rPr>
      </w:pPr>
      <w:r w:rsidRPr="00F3607A">
        <w:rPr>
          <w:rFonts w:cs="Tahoma"/>
          <w:sz w:val="22"/>
          <w:szCs w:val="22"/>
          <w:lang w:val="en-ZA"/>
        </w:rPr>
        <w:t>The MOE shall now embark on the process of acquisition and registration of the land in its name.</w:t>
      </w:r>
      <w:bookmarkStart w:id="1708" w:name="_Toc35412937"/>
    </w:p>
    <w:p w14:paraId="6E60B4F1" w14:textId="77777777" w:rsidR="00F3607A" w:rsidRPr="00F3607A" w:rsidRDefault="00F3607A" w:rsidP="00F3607A">
      <w:pPr>
        <w:rPr>
          <w:rFonts w:cs="Tahoma"/>
          <w:sz w:val="22"/>
          <w:szCs w:val="22"/>
          <w:lang w:val="en-ZA"/>
        </w:rPr>
      </w:pPr>
    </w:p>
    <w:p w14:paraId="0F0A740B" w14:textId="77777777" w:rsidR="00F3607A" w:rsidRPr="00F3607A" w:rsidRDefault="00F3607A" w:rsidP="00F3607A">
      <w:pPr>
        <w:rPr>
          <w:rFonts w:cs="Tahoma"/>
          <w:b/>
          <w:sz w:val="22"/>
          <w:szCs w:val="22"/>
          <w:lang w:val="en-ZA"/>
        </w:rPr>
      </w:pPr>
      <w:r w:rsidRPr="00F3607A">
        <w:rPr>
          <w:rFonts w:cs="Tahoma"/>
          <w:b/>
          <w:sz w:val="22"/>
          <w:szCs w:val="22"/>
          <w:lang w:val="en-ZA"/>
        </w:rPr>
        <w:t>OBSERVATIONS ON THE LAND ISSUES</w:t>
      </w:r>
      <w:bookmarkEnd w:id="1708"/>
    </w:p>
    <w:p w14:paraId="1F129274" w14:textId="77777777" w:rsidR="00F3607A" w:rsidRPr="00F3607A" w:rsidRDefault="00F3607A" w:rsidP="00F3607A">
      <w:pPr>
        <w:rPr>
          <w:rFonts w:cs="Tahoma"/>
          <w:b/>
          <w:sz w:val="22"/>
          <w:szCs w:val="22"/>
          <w:lang w:val="en-ZA"/>
        </w:rPr>
      </w:pPr>
    </w:p>
    <w:p w14:paraId="2689386B" w14:textId="77777777" w:rsidR="00F3607A" w:rsidRPr="00F3607A" w:rsidRDefault="00F3607A">
      <w:pPr>
        <w:numPr>
          <w:ilvl w:val="0"/>
          <w:numId w:val="224"/>
        </w:numPr>
        <w:rPr>
          <w:rFonts w:cs="Tahoma"/>
          <w:sz w:val="22"/>
          <w:szCs w:val="22"/>
          <w:lang w:val="en-ZA"/>
        </w:rPr>
      </w:pPr>
      <w:r w:rsidRPr="00F3607A">
        <w:rPr>
          <w:rFonts w:cs="Tahoma"/>
          <w:sz w:val="22"/>
          <w:szCs w:val="22"/>
          <w:lang w:val="en-ZA"/>
        </w:rPr>
        <w:t>The Suke Latifa community members expressed their willingness to donate the land. This is supported by the community consent letter forwarded to MOE.</w:t>
      </w:r>
    </w:p>
    <w:p w14:paraId="79463743" w14:textId="77777777" w:rsidR="00F3607A" w:rsidRPr="00F3607A" w:rsidRDefault="00F3607A">
      <w:pPr>
        <w:numPr>
          <w:ilvl w:val="0"/>
          <w:numId w:val="224"/>
        </w:numPr>
        <w:rPr>
          <w:rFonts w:cs="Tahoma"/>
          <w:sz w:val="22"/>
          <w:szCs w:val="22"/>
          <w:lang w:val="en-ZA"/>
        </w:rPr>
      </w:pPr>
      <w:r w:rsidRPr="00F3607A">
        <w:rPr>
          <w:rFonts w:cs="Tahoma"/>
          <w:sz w:val="22"/>
          <w:szCs w:val="22"/>
          <w:lang w:val="en-ZA"/>
        </w:rPr>
        <w:t xml:space="preserve">The Land team disclosed to the community that they are entitled to compensation. All the options for compensation were also disclosed to them. </w:t>
      </w:r>
    </w:p>
    <w:p w14:paraId="15C2EFBE" w14:textId="77777777" w:rsidR="00F3607A" w:rsidRPr="00F3607A" w:rsidRDefault="00F3607A">
      <w:pPr>
        <w:numPr>
          <w:ilvl w:val="0"/>
          <w:numId w:val="224"/>
        </w:numPr>
        <w:rPr>
          <w:rFonts w:cs="Tahoma"/>
          <w:sz w:val="22"/>
          <w:szCs w:val="22"/>
          <w:lang w:val="en-ZA"/>
        </w:rPr>
      </w:pPr>
      <w:r w:rsidRPr="00F3607A">
        <w:rPr>
          <w:rFonts w:cs="Tahoma"/>
          <w:sz w:val="22"/>
          <w:szCs w:val="22"/>
          <w:lang w:val="en-ZA"/>
        </w:rPr>
        <w:t>The Land donated by the community will not involve physical (or land based economic) displacement, or any significant adverse impacts, especially on incomes. This is in line with OP 4.12 which defines “minor impacts” as loss of less than ten per cent of an individual’s holdings.</w:t>
      </w:r>
    </w:p>
    <w:p w14:paraId="7273FCCD" w14:textId="77777777" w:rsidR="00F3607A" w:rsidRPr="00F3607A" w:rsidRDefault="00F3607A">
      <w:pPr>
        <w:numPr>
          <w:ilvl w:val="0"/>
          <w:numId w:val="224"/>
        </w:numPr>
        <w:rPr>
          <w:rFonts w:cs="Tahoma"/>
          <w:sz w:val="22"/>
          <w:szCs w:val="22"/>
          <w:lang w:val="en-ZA"/>
        </w:rPr>
      </w:pPr>
      <w:r w:rsidRPr="00F3607A">
        <w:rPr>
          <w:rFonts w:cs="Tahoma"/>
          <w:sz w:val="22"/>
          <w:szCs w:val="22"/>
          <w:lang w:val="en-ZA"/>
        </w:rPr>
        <w:t>The land in question is free of squatters, encroachers, or other claims or encumbrances concerning ownership of the land.</w:t>
      </w:r>
    </w:p>
    <w:p w14:paraId="66B627D3" w14:textId="77777777" w:rsidR="00F3607A" w:rsidRPr="00F3607A" w:rsidRDefault="00F3607A">
      <w:pPr>
        <w:numPr>
          <w:ilvl w:val="0"/>
          <w:numId w:val="224"/>
        </w:numPr>
        <w:rPr>
          <w:rFonts w:cs="Tahoma"/>
          <w:sz w:val="22"/>
          <w:szCs w:val="22"/>
          <w:lang w:val="en-ZA"/>
        </w:rPr>
      </w:pPr>
      <w:r w:rsidRPr="00F3607A">
        <w:rPr>
          <w:rFonts w:cs="Tahoma"/>
          <w:sz w:val="22"/>
          <w:szCs w:val="22"/>
          <w:lang w:val="en-ZA"/>
        </w:rPr>
        <w:t>It was disclosed to the community the ownership of the land will transferred to MOE.</w:t>
      </w:r>
    </w:p>
    <w:p w14:paraId="7522C475" w14:textId="77777777" w:rsidR="00F3607A" w:rsidRPr="00F3607A" w:rsidRDefault="00F3607A">
      <w:pPr>
        <w:numPr>
          <w:ilvl w:val="0"/>
          <w:numId w:val="224"/>
        </w:numPr>
        <w:rPr>
          <w:rFonts w:cs="Tahoma"/>
          <w:sz w:val="22"/>
          <w:szCs w:val="22"/>
          <w:lang w:val="en-ZA"/>
        </w:rPr>
      </w:pPr>
      <w:r w:rsidRPr="00F3607A">
        <w:rPr>
          <w:rFonts w:cs="Tahoma"/>
          <w:sz w:val="22"/>
          <w:szCs w:val="22"/>
          <w:lang w:val="en-ZA"/>
        </w:rPr>
        <w:t>During the Baraza the community was informed that after implementing agency completes the project, KPLC will take over the management of the facility and that the households will be required to pay Kenya Power the amount of Kshs 1,000 for connection. Wiring of premises is the responsibility of the household owner.</w:t>
      </w:r>
    </w:p>
    <w:p w14:paraId="51D7B18B" w14:textId="77777777" w:rsidR="00F3607A" w:rsidRPr="00F3607A" w:rsidRDefault="00F3607A" w:rsidP="00F3607A">
      <w:pPr>
        <w:rPr>
          <w:rFonts w:cs="Tahoma"/>
          <w:sz w:val="22"/>
          <w:szCs w:val="22"/>
          <w:lang w:val="en-US"/>
        </w:rPr>
      </w:pPr>
      <w:r w:rsidRPr="00F3607A">
        <w:rPr>
          <w:rFonts w:cs="Tahoma"/>
          <w:sz w:val="22"/>
          <w:szCs w:val="22"/>
          <w:lang w:val="en-US"/>
        </w:rPr>
        <w:t>The community of Suke Latifa has donated land for the project and looks forward to the implementation of the project so that they can start enjoying the benefits of electricity</w:t>
      </w:r>
    </w:p>
    <w:p w14:paraId="5AC2F0D8" w14:textId="77777777" w:rsidR="00F3607A" w:rsidRPr="00F3607A" w:rsidRDefault="00F3607A" w:rsidP="00F3607A">
      <w:pPr>
        <w:rPr>
          <w:rFonts w:cs="Tahoma"/>
          <w:sz w:val="22"/>
          <w:szCs w:val="22"/>
          <w:lang w:val="en-US"/>
        </w:rPr>
      </w:pPr>
    </w:p>
    <w:p w14:paraId="039E7606" w14:textId="77777777" w:rsidR="00F3607A" w:rsidRPr="00F3607A" w:rsidRDefault="00F3607A" w:rsidP="00F3607A">
      <w:pPr>
        <w:rPr>
          <w:rFonts w:cs="Tahoma"/>
          <w:b/>
          <w:sz w:val="22"/>
          <w:szCs w:val="22"/>
          <w:lang w:val="en-ZA"/>
        </w:rPr>
      </w:pPr>
      <w:bookmarkStart w:id="1709" w:name="_Toc35687252"/>
      <w:bookmarkStart w:id="1710" w:name="_Toc35435808"/>
      <w:r w:rsidRPr="00F3607A">
        <w:rPr>
          <w:rFonts w:cs="Tahoma"/>
          <w:b/>
          <w:sz w:val="22"/>
          <w:szCs w:val="22"/>
          <w:lang w:val="en-ZA"/>
        </w:rPr>
        <w:t>12.0 APPENDIXES</w:t>
      </w:r>
      <w:bookmarkEnd w:id="1709"/>
    </w:p>
    <w:p w14:paraId="712278B4" w14:textId="77777777" w:rsidR="00F3607A" w:rsidRPr="00F3607A" w:rsidRDefault="00F3607A" w:rsidP="00F3607A">
      <w:pPr>
        <w:rPr>
          <w:rFonts w:cs="Tahoma"/>
          <w:b/>
          <w:sz w:val="22"/>
          <w:szCs w:val="22"/>
          <w:lang w:val="en-ZA"/>
        </w:rPr>
      </w:pPr>
      <w:bookmarkStart w:id="1711" w:name="_Toc35687253"/>
      <w:r w:rsidRPr="00F3607A">
        <w:rPr>
          <w:rFonts w:cs="Tahoma"/>
          <w:b/>
          <w:sz w:val="22"/>
          <w:szCs w:val="22"/>
          <w:lang w:val="en-ZA"/>
        </w:rPr>
        <w:t>1 - Maps</w:t>
      </w:r>
      <w:bookmarkEnd w:id="1710"/>
      <w:r w:rsidRPr="00F3607A">
        <w:rPr>
          <w:rFonts w:cs="Tahoma"/>
          <w:b/>
          <w:sz w:val="22"/>
          <w:szCs w:val="22"/>
          <w:lang w:val="en-ZA"/>
        </w:rPr>
        <w:t xml:space="preserve"> and Figures</w:t>
      </w:r>
      <w:bookmarkEnd w:id="1711"/>
    </w:p>
    <w:p w14:paraId="527D77E4" w14:textId="77777777" w:rsidR="00F3607A" w:rsidRPr="00F3607A" w:rsidRDefault="00F3607A" w:rsidP="00F3607A">
      <w:pPr>
        <w:rPr>
          <w:rFonts w:cs="Tahoma"/>
          <w:sz w:val="22"/>
          <w:szCs w:val="22"/>
          <w:lang w:val="en-ZA"/>
        </w:rPr>
      </w:pPr>
    </w:p>
    <w:p w14:paraId="326D5240" w14:textId="4AF2730C" w:rsidR="00F3607A" w:rsidRPr="00F3607A" w:rsidRDefault="00F3607A" w:rsidP="00F3607A">
      <w:pPr>
        <w:rPr>
          <w:rFonts w:cs="Tahoma"/>
          <w:sz w:val="22"/>
          <w:szCs w:val="22"/>
          <w:lang w:val="en-US"/>
        </w:rPr>
      </w:pPr>
      <w:r w:rsidRPr="00F3607A">
        <w:rPr>
          <w:rFonts w:cs="Tahoma"/>
          <w:noProof/>
          <w:sz w:val="22"/>
          <w:szCs w:val="22"/>
          <w:lang w:val="en-US" w:eastAsia="en-US"/>
        </w:rPr>
        <mc:AlternateContent>
          <mc:Choice Requires="wps">
            <w:drawing>
              <wp:anchor distT="0" distB="0" distL="114300" distR="114300" simplePos="0" relativeHeight="251685888" behindDoc="1" locked="0" layoutInCell="1" allowOverlap="1" wp14:anchorId="3DF9A1B5" wp14:editId="041C40E6">
                <wp:simplePos x="0" y="0"/>
                <wp:positionH relativeFrom="column">
                  <wp:posOffset>121285</wp:posOffset>
                </wp:positionH>
                <wp:positionV relativeFrom="paragraph">
                  <wp:posOffset>3439160</wp:posOffset>
                </wp:positionV>
                <wp:extent cx="2541270" cy="591820"/>
                <wp:effectExtent l="0" t="0" r="0" b="0"/>
                <wp:wrapNone/>
                <wp:docPr id="30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591185"/>
                        </a:xfrm>
                        <a:prstGeom prst="rect">
                          <a:avLst/>
                        </a:prstGeom>
                        <a:solidFill>
                          <a:srgbClr val="FFFFFF"/>
                        </a:solidFill>
                        <a:ln w="9525">
                          <a:noFill/>
                          <a:miter lim="800000"/>
                          <a:headEnd/>
                          <a:tailEnd/>
                        </a:ln>
                      </wps:spPr>
                      <wps:txbx>
                        <w:txbxContent>
                          <w:p w14:paraId="6066AE5E" w14:textId="77777777" w:rsidR="00C14E96" w:rsidRDefault="00C14E96" w:rsidP="00F3607A">
                            <w:pPr>
                              <w:pStyle w:val="Heading1"/>
                              <w:rPr>
                                <w:rFonts w:ascii="AlBERGTUS MEDIUM" w:hAnsi="AlBERGTUS MEDIUM"/>
                                <w:sz w:val="16"/>
                                <w:szCs w:val="16"/>
                              </w:rPr>
                            </w:pPr>
                            <w:bookmarkStart w:id="1712" w:name="_Toc35440892"/>
                            <w:bookmarkStart w:id="1713" w:name="_Toc35441159"/>
                            <w:bookmarkStart w:id="1714" w:name="_Toc35687254"/>
                            <w:bookmarkStart w:id="1715" w:name="_Toc148613661"/>
                            <w:r>
                              <w:rPr>
                                <w:rFonts w:ascii="AlBERGTUS MEDIUM" w:hAnsi="AlBERGTUS MEDIUM"/>
                                <w:b w:val="0"/>
                                <w:sz w:val="16"/>
                                <w:szCs w:val="16"/>
                              </w:rPr>
                              <w:t>Figure 1. Administrative counties of Kenya (Source: Land Degradation Assessment, 2016)</w:t>
                            </w:r>
                            <w:bookmarkEnd w:id="1712"/>
                            <w:bookmarkEnd w:id="1713"/>
                            <w:bookmarkEnd w:id="1714"/>
                            <w:bookmarkEnd w:id="1715"/>
                          </w:p>
                          <w:p w14:paraId="5E3C4169" w14:textId="77777777" w:rsidR="00C14E96" w:rsidRDefault="00C14E96" w:rsidP="00F3607A">
                            <w:pPr>
                              <w:rPr>
                                <w:rFonts w:ascii="Times New Roman" w:hAnsi="Times New Roman"/>
                                <w:sz w:val="24"/>
                                <w:szCs w:val="24"/>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DF9A1B5" id="Text Box 10" o:spid="_x0000_s1036" type="#_x0000_t202" style="position:absolute;left:0;text-align:left;margin-left:9.55pt;margin-top:270.8pt;width:200.1pt;height:46.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" stroked="f">
                <v:textbox>
                  <w:txbxContent>
                    <w:p w14:paraId="6066AE5E" w14:textId="77777777" w:rsidR="00C14E96" w:rsidRDefault="00C14E96" w:rsidP="00F3607A">
                      <w:pPr>
                        <w:pStyle w:val="Heading1"/>
                        <w:rPr>
                          <w:rFonts w:ascii="AlBERGTUS MEDIUM" w:hAnsi="AlBERGTUS MEDIUM"/>
                          <w:sz w:val="16"/>
                          <w:szCs w:val="16"/>
                        </w:rPr>
                      </w:pPr>
                      <w:bookmarkStart w:id="1717" w:name="_Toc35440892"/>
                      <w:bookmarkStart w:id="1718" w:name="_Toc35441159"/>
                      <w:bookmarkStart w:id="1719" w:name="_Toc35687254"/>
                      <w:bookmarkStart w:id="1720" w:name="_Toc148613661"/>
                      <w:r>
                        <w:rPr>
                          <w:rFonts w:ascii="AlBERGTUS MEDIUM" w:hAnsi="AlBERGTUS MEDIUM"/>
                          <w:b w:val="0"/>
                          <w:sz w:val="16"/>
                          <w:szCs w:val="16"/>
                        </w:rPr>
                        <w:t>Figure 1. Administrative counties of Kenya (Source: Land Degradation Assessment, 2016)</w:t>
                      </w:r>
                      <w:bookmarkEnd w:id="1717"/>
                      <w:bookmarkEnd w:id="1718"/>
                      <w:bookmarkEnd w:id="1719"/>
                      <w:bookmarkEnd w:id="1720"/>
                    </w:p>
                    <w:p w14:paraId="5E3C4169" w14:textId="77777777" w:rsidR="00C14E96" w:rsidRDefault="00C14E96" w:rsidP="00F3607A">
                      <w:pPr>
                        <w:rPr>
                          <w:rFonts w:ascii="Times New Roman" w:hAnsi="Times New Roman"/>
                          <w:sz w:val="24"/>
                          <w:szCs w:val="24"/>
                        </w:rPr>
                      </w:pPr>
                    </w:p>
                  </w:txbxContent>
                </v:textbox>
              </v:shape>
            </w:pict>
          </mc:Fallback>
        </mc:AlternateContent>
      </w:r>
      <w:r w:rsidRPr="00F3607A">
        <w:rPr>
          <w:rFonts w:cs="Tahoma"/>
          <w:noProof/>
          <w:sz w:val="22"/>
          <w:szCs w:val="22"/>
          <w:lang w:val="en-US" w:eastAsia="en-US"/>
        </w:rPr>
        <mc:AlternateContent>
          <mc:Choice Requires="wps">
            <w:drawing>
              <wp:anchor distT="0" distB="0" distL="114300" distR="114300" simplePos="0" relativeHeight="251686912" behindDoc="0" locked="0" layoutInCell="1" allowOverlap="1" wp14:anchorId="2CBD601E" wp14:editId="68E9DB78">
                <wp:simplePos x="0" y="0"/>
                <wp:positionH relativeFrom="column">
                  <wp:posOffset>2850515</wp:posOffset>
                </wp:positionH>
                <wp:positionV relativeFrom="paragraph">
                  <wp:posOffset>3616325</wp:posOffset>
                </wp:positionV>
                <wp:extent cx="2919095" cy="322580"/>
                <wp:effectExtent l="0" t="0" r="3810" b="1270"/>
                <wp:wrapNone/>
                <wp:docPr id="1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322580"/>
                        </a:xfrm>
                        <a:prstGeom prst="rect">
                          <a:avLst/>
                        </a:prstGeom>
                        <a:solidFill>
                          <a:srgbClr val="FFFFFF"/>
                        </a:solidFill>
                        <a:ln w="9525">
                          <a:noFill/>
                          <a:miter lim="800000"/>
                          <a:headEnd/>
                          <a:tailEnd/>
                        </a:ln>
                      </wps:spPr>
                      <wps:txbx>
                        <w:txbxContent>
                          <w:p w14:paraId="2C888D81" w14:textId="77777777" w:rsidR="00C14E96" w:rsidRDefault="00C14E96" w:rsidP="00F3607A">
                            <w:pPr>
                              <w:pStyle w:val="NormalWeb"/>
                              <w:rPr>
                                <w:rFonts w:ascii="Albertus Medium" w:hAnsi="Albertus Medium"/>
                                <w:b/>
                                <w:bCs/>
                                <w:sz w:val="16"/>
                                <w:szCs w:val="16"/>
                              </w:rPr>
                            </w:pPr>
                            <w:bookmarkStart w:id="1716" w:name="_Toc35687255"/>
                            <w:bookmarkStart w:id="1717" w:name="_Toc35440893"/>
                            <w:bookmarkStart w:id="1718" w:name="_Toc35441160"/>
                            <w:r>
                              <w:rPr>
                                <w:sz w:val="16"/>
                                <w:szCs w:val="16"/>
                              </w:rPr>
                              <w:t>Figure 2. Mandera north Sub-County assembly Wards (Source:</w:t>
                            </w:r>
                            <w:bookmarkEnd w:id="1716"/>
                            <w:r>
                              <w:fldChar w:fldCharType="begin"/>
                            </w:r>
                            <w:r>
                              <w:instrText>HYPERLINK "http://www.softkenya.com/banissa-constituency"</w:instrText>
                            </w:r>
                            <w:r>
                              <w:fldChar w:fldCharType="separate"/>
                            </w:r>
                            <w:r>
                              <w:rPr>
                                <w:sz w:val="16"/>
                                <w:szCs w:val="16"/>
                              </w:rPr>
                              <w:t>www.softkenya.com/mandera north-constituency</w:t>
                            </w:r>
                            <w:bookmarkEnd w:id="1717"/>
                            <w:bookmarkEnd w:id="1718"/>
                            <w:r>
                              <w:fldChar w:fldCharType="end"/>
                            </w:r>
                            <w:r>
                              <w:rPr>
                                <w:rFonts w:ascii="Albertus Medium" w:hAnsi="Albertus Medium"/>
                                <w:b/>
                                <w:bCs/>
                                <w:sz w:val="16"/>
                                <w:szCs w:val="16"/>
                              </w:rPr>
                              <w:t>)</w:t>
                            </w:r>
                          </w:p>
                          <w:p w14:paraId="0DA94BC2" w14:textId="77777777" w:rsidR="00C14E96" w:rsidRDefault="00C14E96" w:rsidP="00F3607A">
                            <w:pPr>
                              <w:rPr>
                                <w:rFonts w:ascii="Times New Roman" w:hAnsi="Times New Roman"/>
                                <w:sz w:val="24"/>
                                <w:szCs w:val="24"/>
                              </w:rPr>
                            </w:pPr>
                          </w:p>
                        </w:txbxContent>
                      </wps:txbx>
                      <wps:bodyPr rot="0" vertOverflow="clip" horzOverflow="clip"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CBD601E" id="Text Box 9" o:spid="_x0000_s1037" type="#_x0000_t202" style="position:absolute;left:0;text-align:left;margin-left:224.45pt;margin-top:284.75pt;width:229.85pt;height:25.4pt;z-index:25168691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" stroked="f">
                <v:textbox>
                  <w:txbxContent>
                    <w:p w14:paraId="2C888D81" w14:textId="77777777" w:rsidR="00C14E96" w:rsidRDefault="00C14E96" w:rsidP="00F3607A">
                      <w:pPr>
                        <w:pStyle w:val="NormalWeb"/>
                        <w:rPr>
                          <w:rFonts w:ascii="Albertus Medium" w:hAnsi="Albertus Medium"/>
                          <w:b/>
                          <w:bCs/>
                          <w:sz w:val="16"/>
                          <w:szCs w:val="16"/>
                        </w:rPr>
                      </w:pPr>
                      <w:bookmarkStart w:id="1724" w:name="_Toc35687255"/>
                      <w:bookmarkStart w:id="1725" w:name="_Toc35440893"/>
                      <w:bookmarkStart w:id="1726" w:name="_Toc35441160"/>
                      <w:r>
                        <w:rPr>
                          <w:sz w:val="16"/>
                          <w:szCs w:val="16"/>
                        </w:rPr>
                        <w:t>Figure 2. Mandera north Sub-County assembly Wards (Source:</w:t>
                      </w:r>
                      <w:bookmarkEnd w:id="1724"/>
                      <w:r>
                        <w:fldChar w:fldCharType="begin"/>
                      </w:r>
                      <w:r>
                        <w:instrText>HYPERLINK "http://www.softkenya.com/banissa-constituency"</w:instrText>
                      </w:r>
                      <w:r>
                        <w:fldChar w:fldCharType="separate"/>
                      </w:r>
                      <w:r>
                        <w:rPr>
                          <w:sz w:val="16"/>
                          <w:szCs w:val="16"/>
                        </w:rPr>
                        <w:t>www.softkenya.com/mandera north-constituency</w:t>
                      </w:r>
                      <w:bookmarkEnd w:id="1725"/>
                      <w:bookmarkEnd w:id="1726"/>
                      <w:r>
                        <w:fldChar w:fldCharType="end"/>
                      </w:r>
                      <w:r>
                        <w:rPr>
                          <w:rFonts w:ascii="Albertus Medium" w:hAnsi="Albertus Medium"/>
                          <w:b/>
                          <w:bCs/>
                          <w:sz w:val="16"/>
                          <w:szCs w:val="16"/>
                        </w:rPr>
                        <w:t>)</w:t>
                      </w:r>
                    </w:p>
                    <w:p w14:paraId="0DA94BC2" w14:textId="77777777" w:rsidR="00C14E96" w:rsidRDefault="00C14E96" w:rsidP="00F3607A">
                      <w:pPr>
                        <w:rPr>
                          <w:rFonts w:ascii="Times New Roman" w:hAnsi="Times New Roman"/>
                          <w:sz w:val="24"/>
                          <w:szCs w:val="24"/>
                        </w:rPr>
                      </w:pPr>
                    </w:p>
                  </w:txbxContent>
                </v:textbox>
              </v:shape>
            </w:pict>
          </mc:Fallback>
        </mc:AlternateContent>
      </w:r>
      <w:r w:rsidRPr="00F3607A">
        <w:rPr>
          <w:rFonts w:cs="Tahoma"/>
          <w:sz w:val="22"/>
          <w:szCs w:val="22"/>
          <w:lang w:val="en-US"/>
        </w:rPr>
        <w:t xml:space="preserve">  </w:t>
      </w:r>
      <w:r w:rsidRPr="00F3607A">
        <w:rPr>
          <w:rFonts w:cs="Tahoma"/>
          <w:noProof/>
          <w:sz w:val="22"/>
          <w:szCs w:val="22"/>
          <w:lang w:val="en-US" w:eastAsia="en-US"/>
        </w:rPr>
        <w:drawing>
          <wp:inline distT="0" distB="0" distL="0" distR="0" wp14:anchorId="1008CB06" wp14:editId="46A0AE28">
            <wp:extent cx="2573020" cy="3434080"/>
            <wp:effectExtent l="0" t="0" r="0" b="0"/>
            <wp:docPr id="19652214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t="1152" r="1718" b="1096"/>
                    <a:stretch>
                      <a:fillRect/>
                    </a:stretch>
                  </pic:blipFill>
                  <pic:spPr bwMode="auto">
                    <a:xfrm>
                      <a:off x="0" y="0"/>
                      <a:ext cx="2573020" cy="3434080"/>
                    </a:xfrm>
                    <a:prstGeom prst="rect">
                      <a:avLst/>
                    </a:prstGeom>
                    <a:noFill/>
                    <a:ln>
                      <a:noFill/>
                    </a:ln>
                  </pic:spPr>
                </pic:pic>
              </a:graphicData>
            </a:graphic>
          </wp:inline>
        </w:drawing>
      </w:r>
      <w:r w:rsidRPr="00F3607A">
        <w:rPr>
          <w:rFonts w:cs="Tahoma"/>
          <w:sz w:val="22"/>
          <w:szCs w:val="22"/>
          <w:lang w:val="en-US"/>
        </w:rPr>
        <w:t xml:space="preserve">     </w:t>
      </w:r>
      <w:bookmarkStart w:id="1719" w:name="_Toc35412939"/>
      <w:r w:rsidRPr="00F3607A">
        <w:rPr>
          <w:rFonts w:cs="Tahoma"/>
          <w:noProof/>
          <w:sz w:val="22"/>
          <w:szCs w:val="22"/>
          <w:lang w:val="en-US" w:eastAsia="en-US"/>
        </w:rPr>
        <w:drawing>
          <wp:inline distT="0" distB="0" distL="0" distR="0" wp14:anchorId="3C614FD0" wp14:editId="2927C571">
            <wp:extent cx="2519680" cy="2562225"/>
            <wp:effectExtent l="0" t="0" r="0" b="9525"/>
            <wp:docPr id="18065667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19680" cy="2562225"/>
                    </a:xfrm>
                    <a:prstGeom prst="rect">
                      <a:avLst/>
                    </a:prstGeom>
                    <a:noFill/>
                    <a:ln>
                      <a:noFill/>
                    </a:ln>
                  </pic:spPr>
                </pic:pic>
              </a:graphicData>
            </a:graphic>
          </wp:inline>
        </w:drawing>
      </w:r>
    </w:p>
    <w:p w14:paraId="26F934B9" w14:textId="77777777" w:rsidR="00F3607A" w:rsidRPr="00F3607A" w:rsidRDefault="00F3607A" w:rsidP="00F3607A">
      <w:pPr>
        <w:rPr>
          <w:rFonts w:cs="Tahoma"/>
          <w:sz w:val="22"/>
          <w:szCs w:val="22"/>
          <w:lang w:val="en-US"/>
        </w:rPr>
      </w:pPr>
    </w:p>
    <w:p w14:paraId="41685E05" w14:textId="27489222" w:rsidR="00F3607A" w:rsidRPr="00F3607A" w:rsidRDefault="00F3607A" w:rsidP="00F3607A">
      <w:pPr>
        <w:rPr>
          <w:rFonts w:cs="Tahoma"/>
          <w:sz w:val="22"/>
          <w:szCs w:val="22"/>
          <w:lang w:val="en-US"/>
        </w:rPr>
      </w:pPr>
      <w:r w:rsidRPr="00F3607A">
        <w:rPr>
          <w:rFonts w:cs="Tahoma"/>
          <w:noProof/>
          <w:sz w:val="22"/>
          <w:szCs w:val="22"/>
          <w:lang w:val="en-US" w:eastAsia="en-US"/>
        </w:rPr>
        <mc:AlternateContent>
          <mc:Choice Requires="wps">
            <w:drawing>
              <wp:anchor distT="0" distB="0" distL="114300" distR="114300" simplePos="0" relativeHeight="251687936" behindDoc="0" locked="0" layoutInCell="1" allowOverlap="1" wp14:anchorId="781D1DAF" wp14:editId="56376C74">
                <wp:simplePos x="0" y="0"/>
                <wp:positionH relativeFrom="column">
                  <wp:posOffset>3001645</wp:posOffset>
                </wp:positionH>
                <wp:positionV relativeFrom="paragraph">
                  <wp:posOffset>3089910</wp:posOffset>
                </wp:positionV>
                <wp:extent cx="1969770" cy="322580"/>
                <wp:effectExtent l="0" t="0" r="0" b="1270"/>
                <wp:wrapNone/>
                <wp:docPr id="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9770" cy="322580"/>
                        </a:xfrm>
                        <a:prstGeom prst="rect">
                          <a:avLst/>
                        </a:prstGeom>
                        <a:solidFill>
                          <a:srgbClr val="FFFFFF"/>
                        </a:solidFill>
                        <a:ln w="9525">
                          <a:noFill/>
                          <a:miter lim="800000"/>
                          <a:headEnd/>
                          <a:tailEnd/>
                        </a:ln>
                      </wps:spPr>
                      <wps:txbx>
                        <w:txbxContent>
                          <w:p w14:paraId="581A93FC" w14:textId="77777777" w:rsidR="00C14E96" w:rsidRDefault="00C14E96" w:rsidP="00F3607A">
                            <w:pPr>
                              <w:pStyle w:val="NormalWeb"/>
                              <w:rPr>
                                <w:rFonts w:ascii="Albertus Medium" w:hAnsi="Albertus Medium"/>
                                <w:b/>
                                <w:bCs/>
                                <w:sz w:val="16"/>
                                <w:szCs w:val="16"/>
                              </w:rPr>
                            </w:pPr>
                            <w:r>
                              <w:rPr>
                                <w:rFonts w:ascii="Albertus Medium" w:hAnsi="Albertus Medium"/>
                                <w:b/>
                                <w:sz w:val="16"/>
                                <w:szCs w:val="16"/>
                              </w:rPr>
                              <w:t>Figure 3.</w:t>
                            </w:r>
                            <w:r>
                              <w:t xml:space="preserve"> </w:t>
                            </w:r>
                            <w:r>
                              <w:rPr>
                                <w:rFonts w:ascii="Albertus Medium" w:hAnsi="Albertus Medium"/>
                                <w:b/>
                                <w:bCs/>
                                <w:sz w:val="16"/>
                                <w:szCs w:val="16"/>
                              </w:rPr>
                              <w:t>Project Site Map</w:t>
                            </w:r>
                          </w:p>
                          <w:p w14:paraId="0EAC067D" w14:textId="77777777" w:rsidR="00C14E96" w:rsidRDefault="00C14E96" w:rsidP="00F3607A">
                            <w:pPr>
                              <w:rPr>
                                <w:rFonts w:ascii="Times New Roman" w:hAnsi="Times New Roman"/>
                                <w:sz w:val="24"/>
                                <w:szCs w:val="24"/>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81D1DAF" id="Text Box 8" o:spid="_x0000_s1038" type="#_x0000_t202" style="position:absolute;left:0;text-align:left;margin-left:236.35pt;margin-top:243.3pt;width:155.1pt;height:25.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" stroked="f">
                <v:textbox>
                  <w:txbxContent>
                    <w:p w14:paraId="581A93FC" w14:textId="77777777" w:rsidR="00C14E96" w:rsidRDefault="00C14E96" w:rsidP="00F3607A">
                      <w:pPr>
                        <w:pStyle w:val="NormalWeb"/>
                        <w:rPr>
                          <w:rFonts w:ascii="Albertus Medium" w:hAnsi="Albertus Medium"/>
                          <w:b/>
                          <w:bCs/>
                          <w:sz w:val="16"/>
                          <w:szCs w:val="16"/>
                        </w:rPr>
                      </w:pPr>
                      <w:r>
                        <w:rPr>
                          <w:rFonts w:ascii="Albertus Medium" w:hAnsi="Albertus Medium"/>
                          <w:b/>
                          <w:sz w:val="16"/>
                          <w:szCs w:val="16"/>
                        </w:rPr>
                        <w:t>Figure 3.</w:t>
                      </w:r>
                      <w:r>
                        <w:t xml:space="preserve"> </w:t>
                      </w:r>
                      <w:r>
                        <w:rPr>
                          <w:rFonts w:ascii="Albertus Medium" w:hAnsi="Albertus Medium"/>
                          <w:b/>
                          <w:bCs/>
                          <w:sz w:val="16"/>
                          <w:szCs w:val="16"/>
                        </w:rPr>
                        <w:t>Project Site Map</w:t>
                      </w:r>
                    </w:p>
                    <w:p w14:paraId="0EAC067D" w14:textId="77777777" w:rsidR="00C14E96" w:rsidRDefault="00C14E96" w:rsidP="00F3607A">
                      <w:pPr>
                        <w:rPr>
                          <w:rFonts w:ascii="Times New Roman" w:hAnsi="Times New Roman"/>
                          <w:sz w:val="24"/>
                          <w:szCs w:val="24"/>
                        </w:rPr>
                      </w:pPr>
                    </w:p>
                  </w:txbxContent>
                </v:textbox>
              </v:shape>
            </w:pict>
          </mc:Fallback>
        </mc:AlternateContent>
      </w:r>
      <w:r w:rsidRPr="00F3607A">
        <w:rPr>
          <w:rFonts w:cs="Tahoma"/>
          <w:b/>
          <w:bCs/>
          <w:sz w:val="22"/>
          <w:szCs w:val="22"/>
          <w:lang w:val="en-US"/>
        </w:rPr>
        <w:t xml:space="preserve">  </w:t>
      </w:r>
      <w:bookmarkEnd w:id="1719"/>
      <w:r w:rsidRPr="00F3607A">
        <w:rPr>
          <w:rFonts w:cs="Tahoma"/>
          <w:sz w:val="22"/>
          <w:szCs w:val="22"/>
          <w:lang w:val="en-US"/>
        </w:rPr>
        <w:t xml:space="preserve">           </w:t>
      </w:r>
      <w:r w:rsidRPr="00F3607A">
        <w:rPr>
          <w:rFonts w:cs="Tahoma"/>
          <w:b/>
          <w:noProof/>
          <w:sz w:val="22"/>
          <w:szCs w:val="22"/>
          <w:lang w:val="en-US" w:eastAsia="en-US"/>
        </w:rPr>
        <w:drawing>
          <wp:inline distT="0" distB="0" distL="0" distR="0" wp14:anchorId="7C3FC5F6" wp14:editId="2FB44BB6">
            <wp:extent cx="2456180" cy="3434080"/>
            <wp:effectExtent l="0" t="0" r="1270" b="0"/>
            <wp:docPr id="13950235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56180" cy="3434080"/>
                    </a:xfrm>
                    <a:prstGeom prst="rect">
                      <a:avLst/>
                    </a:prstGeom>
                    <a:noFill/>
                    <a:ln>
                      <a:noFill/>
                    </a:ln>
                  </pic:spPr>
                </pic:pic>
              </a:graphicData>
            </a:graphic>
          </wp:inline>
        </w:drawing>
      </w:r>
    </w:p>
    <w:p w14:paraId="5BEBC43A" w14:textId="2248D6B9" w:rsidR="00F3607A" w:rsidRPr="00F3607A" w:rsidRDefault="00F3607A" w:rsidP="00F3607A">
      <w:pPr>
        <w:rPr>
          <w:rFonts w:cs="Tahoma"/>
          <w:sz w:val="22"/>
          <w:szCs w:val="22"/>
          <w:lang w:val="en-ZA"/>
        </w:rPr>
      </w:pPr>
    </w:p>
    <w:p w14:paraId="7ED3B9D0" w14:textId="77777777" w:rsidR="00F3607A" w:rsidRPr="00F3607A" w:rsidRDefault="00F3607A" w:rsidP="00F3607A">
      <w:pPr>
        <w:rPr>
          <w:rFonts w:cs="Tahoma"/>
          <w:sz w:val="22"/>
          <w:szCs w:val="22"/>
          <w:lang w:val="en-ZA"/>
        </w:rPr>
      </w:pPr>
      <w:bookmarkStart w:id="1720" w:name="_Toc35687256"/>
      <w:r w:rsidRPr="00F3607A">
        <w:rPr>
          <w:rFonts w:cs="Tahoma"/>
          <w:sz w:val="22"/>
          <w:szCs w:val="22"/>
          <w:lang w:val="en-ZA"/>
        </w:rPr>
        <w:t xml:space="preserve">2- </w:t>
      </w:r>
      <w:r w:rsidRPr="00F3607A">
        <w:rPr>
          <w:rFonts w:cs="Tahoma"/>
          <w:b/>
          <w:sz w:val="22"/>
          <w:szCs w:val="22"/>
          <w:lang w:val="en-ZA"/>
        </w:rPr>
        <w:t>Photographs</w:t>
      </w:r>
      <w:bookmarkEnd w:id="1720"/>
    </w:p>
    <w:p w14:paraId="1B8C4B1D" w14:textId="1B07E1A7" w:rsidR="00F3607A" w:rsidRPr="00F3607A" w:rsidRDefault="00F3607A" w:rsidP="00F3607A">
      <w:pPr>
        <w:rPr>
          <w:rFonts w:cs="Tahoma"/>
          <w:sz w:val="22"/>
          <w:szCs w:val="22"/>
          <w:lang w:val="en-ZA"/>
        </w:rPr>
      </w:pPr>
      <w:r w:rsidRPr="00F3607A">
        <w:rPr>
          <w:rFonts w:cs="Tahoma"/>
          <w:sz w:val="22"/>
          <w:szCs w:val="22"/>
          <w:lang w:val="en-ZA"/>
        </w:rPr>
        <w:t xml:space="preserve">     </w:t>
      </w:r>
      <w:r w:rsidRPr="00F3607A">
        <w:rPr>
          <w:rFonts w:cs="Tahoma"/>
          <w:b/>
          <w:noProof/>
          <w:sz w:val="22"/>
          <w:szCs w:val="22"/>
          <w:lang w:val="en-US" w:eastAsia="en-US"/>
        </w:rPr>
        <w:drawing>
          <wp:inline distT="0" distB="0" distL="0" distR="0" wp14:anchorId="359A61AF" wp14:editId="140B92B5">
            <wp:extent cx="2604770" cy="3476625"/>
            <wp:effectExtent l="0" t="0" r="5080" b="9525"/>
            <wp:docPr id="20555074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04770" cy="3476625"/>
                    </a:xfrm>
                    <a:prstGeom prst="rect">
                      <a:avLst/>
                    </a:prstGeom>
                    <a:noFill/>
                    <a:ln>
                      <a:noFill/>
                    </a:ln>
                  </pic:spPr>
                </pic:pic>
              </a:graphicData>
            </a:graphic>
          </wp:inline>
        </w:drawing>
      </w:r>
      <w:r w:rsidRPr="00F3607A">
        <w:rPr>
          <w:rFonts w:cs="Tahoma"/>
          <w:b/>
          <w:noProof/>
          <w:sz w:val="22"/>
          <w:szCs w:val="22"/>
          <w:lang w:val="en-US" w:eastAsia="en-US"/>
        </w:rPr>
        <w:drawing>
          <wp:inline distT="0" distB="0" distL="0" distR="0" wp14:anchorId="7EA23F07" wp14:editId="68A3418F">
            <wp:extent cx="2785745" cy="2094865"/>
            <wp:effectExtent l="0" t="0" r="0" b="635"/>
            <wp:docPr id="5782867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85745" cy="2094865"/>
                    </a:xfrm>
                    <a:prstGeom prst="rect">
                      <a:avLst/>
                    </a:prstGeom>
                    <a:noFill/>
                    <a:ln>
                      <a:noFill/>
                    </a:ln>
                  </pic:spPr>
                </pic:pic>
              </a:graphicData>
            </a:graphic>
          </wp:inline>
        </w:drawing>
      </w:r>
    </w:p>
    <w:p w14:paraId="702A5666" w14:textId="77777777" w:rsidR="00F3607A" w:rsidRPr="00F3607A" w:rsidRDefault="00F3607A" w:rsidP="00F3607A">
      <w:pPr>
        <w:rPr>
          <w:rFonts w:cs="Tahoma"/>
          <w:b/>
          <w:sz w:val="22"/>
          <w:szCs w:val="22"/>
          <w:lang w:val="en-ZA"/>
        </w:rPr>
      </w:pPr>
      <w:r w:rsidRPr="00F3607A">
        <w:rPr>
          <w:rFonts w:cs="Tahoma"/>
          <w:b/>
          <w:sz w:val="22"/>
          <w:szCs w:val="22"/>
          <w:lang w:val="en-ZA"/>
        </w:rPr>
        <w:t>Photograph 1 and 2.. Baraza at Suke Latifa</w:t>
      </w:r>
    </w:p>
    <w:p w14:paraId="2341701B" w14:textId="77777777" w:rsidR="00F3607A" w:rsidRPr="00F3607A" w:rsidRDefault="00F3607A" w:rsidP="00F3607A">
      <w:pPr>
        <w:rPr>
          <w:rFonts w:cs="Tahoma"/>
          <w:b/>
          <w:sz w:val="22"/>
          <w:szCs w:val="22"/>
          <w:lang w:val="en-ZA"/>
        </w:rPr>
      </w:pPr>
    </w:p>
    <w:p w14:paraId="207688C3" w14:textId="77777777" w:rsidR="00F3607A" w:rsidRPr="00F3607A" w:rsidRDefault="00F3607A" w:rsidP="00F3607A">
      <w:pPr>
        <w:rPr>
          <w:rFonts w:cs="Tahoma"/>
          <w:b/>
          <w:sz w:val="22"/>
          <w:szCs w:val="22"/>
          <w:lang w:val="en-ZA"/>
        </w:rPr>
      </w:pPr>
    </w:p>
    <w:p w14:paraId="7E696938" w14:textId="41883BBB" w:rsidR="00F3607A" w:rsidRPr="00F3607A" w:rsidRDefault="00F3607A" w:rsidP="00F3607A">
      <w:pPr>
        <w:rPr>
          <w:rFonts w:cs="Tahoma"/>
          <w:sz w:val="22"/>
          <w:szCs w:val="22"/>
          <w:lang w:val="en-ZA"/>
        </w:rPr>
      </w:pPr>
      <w:r w:rsidRPr="00F3607A">
        <w:rPr>
          <w:rFonts w:cs="Tahoma"/>
          <w:sz w:val="22"/>
          <w:szCs w:val="22"/>
          <w:lang w:val="en-ZA"/>
        </w:rPr>
        <w:t xml:space="preserve">  </w:t>
      </w:r>
      <w:r w:rsidRPr="00F3607A">
        <w:rPr>
          <w:rFonts w:cs="Tahoma"/>
          <w:b/>
          <w:noProof/>
          <w:sz w:val="22"/>
          <w:szCs w:val="22"/>
          <w:lang w:val="en-US" w:eastAsia="en-US"/>
        </w:rPr>
        <w:drawing>
          <wp:inline distT="0" distB="0" distL="0" distR="0" wp14:anchorId="3158E22F" wp14:editId="1BE529FB">
            <wp:extent cx="2604770" cy="1956435"/>
            <wp:effectExtent l="0" t="0" r="5080" b="5715"/>
            <wp:docPr id="15105384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04770" cy="1956435"/>
                    </a:xfrm>
                    <a:prstGeom prst="rect">
                      <a:avLst/>
                    </a:prstGeom>
                    <a:noFill/>
                    <a:ln>
                      <a:noFill/>
                    </a:ln>
                  </pic:spPr>
                </pic:pic>
              </a:graphicData>
            </a:graphic>
          </wp:inline>
        </w:drawing>
      </w:r>
      <w:r w:rsidRPr="00F3607A">
        <w:rPr>
          <w:rFonts w:cs="Tahoma"/>
          <w:sz w:val="22"/>
          <w:szCs w:val="22"/>
          <w:lang w:val="en-ZA"/>
        </w:rPr>
        <w:t xml:space="preserve">     </w:t>
      </w:r>
      <w:r w:rsidRPr="00F3607A">
        <w:rPr>
          <w:rFonts w:cs="Tahoma"/>
          <w:b/>
          <w:noProof/>
          <w:sz w:val="22"/>
          <w:szCs w:val="22"/>
          <w:lang w:val="en-US" w:eastAsia="en-US"/>
        </w:rPr>
        <w:drawing>
          <wp:inline distT="0" distB="0" distL="0" distR="0" wp14:anchorId="39E9FB9E" wp14:editId="11D1D373">
            <wp:extent cx="2828290" cy="2126615"/>
            <wp:effectExtent l="0" t="0" r="0" b="6985"/>
            <wp:docPr id="1718282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28290" cy="2126615"/>
                    </a:xfrm>
                    <a:prstGeom prst="rect">
                      <a:avLst/>
                    </a:prstGeom>
                    <a:noFill/>
                    <a:ln>
                      <a:noFill/>
                    </a:ln>
                  </pic:spPr>
                </pic:pic>
              </a:graphicData>
            </a:graphic>
          </wp:inline>
        </w:drawing>
      </w:r>
      <w:r w:rsidRPr="00F3607A">
        <w:rPr>
          <w:rFonts w:cs="Tahoma"/>
          <w:sz w:val="22"/>
          <w:szCs w:val="22"/>
          <w:lang w:val="en-ZA"/>
        </w:rPr>
        <w:t xml:space="preserve">                                                                        </w:t>
      </w:r>
    </w:p>
    <w:p w14:paraId="2CF67504" w14:textId="77777777" w:rsidR="00F3607A" w:rsidRPr="00F3607A" w:rsidRDefault="00F3607A" w:rsidP="00F3607A">
      <w:pPr>
        <w:rPr>
          <w:rFonts w:cs="Tahoma"/>
          <w:sz w:val="22"/>
          <w:szCs w:val="22"/>
          <w:lang w:val="en-ZA"/>
        </w:rPr>
      </w:pPr>
    </w:p>
    <w:p w14:paraId="05F3F50C" w14:textId="77777777" w:rsidR="00F3607A" w:rsidRPr="00F3607A" w:rsidRDefault="00F3607A" w:rsidP="00F3607A">
      <w:pPr>
        <w:rPr>
          <w:rFonts w:cs="Tahoma"/>
          <w:b/>
          <w:sz w:val="22"/>
          <w:szCs w:val="22"/>
          <w:lang w:val="en-ZA"/>
        </w:rPr>
      </w:pPr>
      <w:r w:rsidRPr="00F3607A">
        <w:rPr>
          <w:rFonts w:cs="Tahoma"/>
          <w:b/>
          <w:sz w:val="22"/>
          <w:szCs w:val="22"/>
          <w:lang w:val="en-ZA"/>
        </w:rPr>
        <w:t>Photograph 3. Plenary session</w:t>
      </w:r>
      <w:r w:rsidRPr="00F3607A">
        <w:rPr>
          <w:rFonts w:cs="Tahoma"/>
          <w:b/>
          <w:sz w:val="22"/>
          <w:szCs w:val="22"/>
          <w:lang w:val="en-ZA"/>
        </w:rPr>
        <w:tab/>
      </w:r>
      <w:r w:rsidRPr="00F3607A">
        <w:rPr>
          <w:rFonts w:cs="Tahoma"/>
          <w:b/>
          <w:sz w:val="22"/>
          <w:szCs w:val="22"/>
          <w:lang w:val="en-ZA"/>
        </w:rPr>
        <w:tab/>
      </w:r>
      <w:r w:rsidRPr="00F3607A">
        <w:rPr>
          <w:rFonts w:cs="Tahoma"/>
          <w:b/>
          <w:sz w:val="22"/>
          <w:szCs w:val="22"/>
          <w:lang w:val="en-ZA"/>
        </w:rPr>
        <w:tab/>
      </w:r>
      <w:r w:rsidRPr="00F3607A">
        <w:rPr>
          <w:rFonts w:cs="Tahoma"/>
          <w:b/>
          <w:sz w:val="22"/>
          <w:szCs w:val="22"/>
          <w:lang w:val="en-ZA"/>
        </w:rPr>
        <w:tab/>
        <w:t xml:space="preserve">   Photograph 4  Proposed project site</w:t>
      </w:r>
    </w:p>
    <w:p w14:paraId="7B0C719F" w14:textId="77777777" w:rsidR="00F3607A" w:rsidRPr="00F3607A" w:rsidRDefault="00F3607A" w:rsidP="00F3607A">
      <w:pPr>
        <w:rPr>
          <w:rFonts w:cs="Tahoma"/>
          <w:sz w:val="22"/>
          <w:szCs w:val="22"/>
          <w:lang w:val="en-ZA"/>
        </w:rPr>
      </w:pPr>
    </w:p>
    <w:p w14:paraId="276FDDAB" w14:textId="77777777" w:rsidR="00F3607A" w:rsidRPr="00F3607A" w:rsidRDefault="00F3607A" w:rsidP="00F3607A">
      <w:pPr>
        <w:rPr>
          <w:rFonts w:cs="Tahoma"/>
          <w:sz w:val="22"/>
          <w:szCs w:val="22"/>
          <w:lang w:val="en-ZA"/>
        </w:rPr>
      </w:pPr>
    </w:p>
    <w:p w14:paraId="0997BB2C" w14:textId="77777777" w:rsidR="00F3607A" w:rsidRPr="00F3607A" w:rsidRDefault="00F3607A" w:rsidP="00F3607A">
      <w:pPr>
        <w:rPr>
          <w:rFonts w:cs="Tahoma"/>
          <w:b/>
          <w:sz w:val="22"/>
          <w:szCs w:val="22"/>
          <w:lang w:val="en-ZA"/>
        </w:rPr>
      </w:pPr>
    </w:p>
    <w:p w14:paraId="7E3C4AB0" w14:textId="4B87D0F6" w:rsidR="00D03745" w:rsidRPr="00F3607A" w:rsidRDefault="00D03745" w:rsidP="00D03745">
      <w:pPr>
        <w:rPr>
          <w:rFonts w:cs="Tahoma"/>
          <w:sz w:val="22"/>
          <w:szCs w:val="22"/>
        </w:rPr>
      </w:pPr>
    </w:p>
    <w:p w14:paraId="274B0258" w14:textId="03A5AEAF" w:rsidR="00B07307" w:rsidRPr="00F3607A" w:rsidRDefault="00B07307" w:rsidP="00D03745">
      <w:pPr>
        <w:rPr>
          <w:rFonts w:cs="Tahoma"/>
          <w:sz w:val="22"/>
          <w:szCs w:val="22"/>
        </w:rPr>
      </w:pPr>
    </w:p>
    <w:p w14:paraId="062B1258" w14:textId="3D6B783C" w:rsidR="00B07307" w:rsidRPr="00F3607A" w:rsidRDefault="00B07307" w:rsidP="00D03745">
      <w:pPr>
        <w:rPr>
          <w:rFonts w:cs="Tahoma"/>
          <w:sz w:val="22"/>
          <w:szCs w:val="22"/>
        </w:rPr>
      </w:pPr>
    </w:p>
    <w:p w14:paraId="5EF06D76" w14:textId="48A435A3" w:rsidR="00B07307" w:rsidRPr="00F3607A" w:rsidRDefault="00B07307" w:rsidP="00D03745">
      <w:pPr>
        <w:rPr>
          <w:rFonts w:cs="Tahoma"/>
          <w:sz w:val="22"/>
          <w:szCs w:val="22"/>
        </w:rPr>
      </w:pPr>
    </w:p>
    <w:p w14:paraId="5EAA8C06" w14:textId="4FCAABE7" w:rsidR="00B07307" w:rsidRPr="00F3607A" w:rsidRDefault="00B07307" w:rsidP="00D03745">
      <w:pPr>
        <w:rPr>
          <w:rFonts w:cs="Tahoma"/>
          <w:sz w:val="22"/>
          <w:szCs w:val="22"/>
        </w:rPr>
      </w:pPr>
    </w:p>
    <w:p w14:paraId="2D31A213" w14:textId="64236E9E" w:rsidR="00B07307" w:rsidRPr="00F3607A" w:rsidRDefault="00B07307" w:rsidP="00D03745">
      <w:pPr>
        <w:rPr>
          <w:rFonts w:cs="Tahoma"/>
          <w:sz w:val="22"/>
          <w:szCs w:val="22"/>
        </w:rPr>
      </w:pPr>
    </w:p>
    <w:p w14:paraId="387C56D1" w14:textId="77777777" w:rsidR="00552286" w:rsidRDefault="00552286">
      <w:pPr>
        <w:rPr>
          <w:rFonts w:eastAsiaTheme="majorEastAsia" w:cstheme="majorBidi"/>
          <w:b/>
          <w:bCs/>
          <w:noProof/>
          <w:sz w:val="24"/>
          <w:szCs w:val="26"/>
        </w:rPr>
      </w:pPr>
      <w:r>
        <w:rPr>
          <w:noProof/>
        </w:rPr>
        <w:br w:type="page"/>
      </w:r>
    </w:p>
    <w:p w14:paraId="22649220" w14:textId="35E9ED77" w:rsidR="00552286" w:rsidRDefault="000D00B9" w:rsidP="00552286">
      <w:pPr>
        <w:pStyle w:val="Heading2"/>
        <w:pBdr>
          <w:bottom w:val="none" w:sz="0" w:space="0" w:color="auto"/>
        </w:pBdr>
        <w:rPr>
          <w:noProof/>
        </w:rPr>
      </w:pPr>
      <w:bookmarkStart w:id="1721" w:name="_Toc148613662"/>
      <w:r w:rsidRPr="000D00B9">
        <w:rPr>
          <w:noProof/>
        </w:rPr>
        <w:t xml:space="preserve">Appendix </w:t>
      </w:r>
      <w:r>
        <w:rPr>
          <w:noProof/>
        </w:rPr>
        <w:t>4</w:t>
      </w:r>
      <w:r w:rsidRPr="000D00B9">
        <w:rPr>
          <w:noProof/>
        </w:rPr>
        <w:t xml:space="preserve">: </w:t>
      </w:r>
      <w:r w:rsidR="00552286" w:rsidRPr="00F3607A">
        <w:rPr>
          <w:noProof/>
        </w:rPr>
        <w:t>Attendance List</w:t>
      </w:r>
      <w:r w:rsidR="00552286">
        <w:rPr>
          <w:noProof/>
        </w:rPr>
        <w:t xml:space="preserve"> – Land Identification</w:t>
      </w:r>
      <w:bookmarkEnd w:id="1721"/>
    </w:p>
    <w:p w14:paraId="47450EE2" w14:textId="77777777" w:rsidR="00552286" w:rsidRPr="00552286" w:rsidRDefault="00552286" w:rsidP="00552286"/>
    <w:p w14:paraId="472266E0" w14:textId="77777777" w:rsidR="00552286" w:rsidRDefault="00552286" w:rsidP="00D03745">
      <w:pPr>
        <w:rPr>
          <w:rFonts w:cs="Tahoma"/>
          <w:sz w:val="22"/>
          <w:szCs w:val="22"/>
        </w:rPr>
      </w:pPr>
      <w:r>
        <w:rPr>
          <w:rFonts w:cs="Tahoma"/>
          <w:noProof/>
          <w:sz w:val="22"/>
          <w:szCs w:val="22"/>
          <w:lang w:val="en-US" w:eastAsia="en-US"/>
        </w:rPr>
        <w:drawing>
          <wp:inline distT="0" distB="0" distL="0" distR="0" wp14:anchorId="155F0773" wp14:editId="69315EB0">
            <wp:extent cx="5815954" cy="7368363"/>
            <wp:effectExtent l="0" t="0" r="0" b="4445"/>
            <wp:docPr id="12247008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6080" b="4267"/>
                    <a:stretch/>
                  </pic:blipFill>
                  <pic:spPr bwMode="auto">
                    <a:xfrm>
                      <a:off x="0" y="0"/>
                      <a:ext cx="5815965" cy="7368377"/>
                    </a:xfrm>
                    <a:prstGeom prst="rect">
                      <a:avLst/>
                    </a:prstGeom>
                    <a:noFill/>
                    <a:ln>
                      <a:noFill/>
                    </a:ln>
                    <a:extLst>
                      <a:ext uri="{53640926-AAD7-44D8-BBD7-CCE9431645EC}">
                        <a14:shadowObscured xmlns:a14="http://schemas.microsoft.com/office/drawing/2010/main"/>
                      </a:ext>
                    </a:extLst>
                  </pic:spPr>
                </pic:pic>
              </a:graphicData>
            </a:graphic>
          </wp:inline>
        </w:drawing>
      </w:r>
    </w:p>
    <w:p w14:paraId="3E579AAF" w14:textId="581F62E9" w:rsidR="00B07307" w:rsidRPr="00F3607A" w:rsidRDefault="00552286" w:rsidP="00D03745">
      <w:pPr>
        <w:rPr>
          <w:rFonts w:cs="Tahoma"/>
          <w:sz w:val="22"/>
          <w:szCs w:val="22"/>
        </w:rPr>
      </w:pPr>
      <w:r>
        <w:rPr>
          <w:rFonts w:cs="Tahoma"/>
          <w:noProof/>
          <w:sz w:val="22"/>
          <w:szCs w:val="22"/>
          <w:lang w:val="en-US" w:eastAsia="en-US"/>
        </w:rPr>
        <w:drawing>
          <wp:inline distT="0" distB="0" distL="0" distR="0" wp14:anchorId="552B3BAB" wp14:editId="3CF3DE8D">
            <wp:extent cx="5815965" cy="8218805"/>
            <wp:effectExtent l="0" t="0" r="0" b="0"/>
            <wp:docPr id="4817978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15965" cy="8218805"/>
                    </a:xfrm>
                    <a:prstGeom prst="rect">
                      <a:avLst/>
                    </a:prstGeom>
                    <a:noFill/>
                    <a:ln>
                      <a:noFill/>
                    </a:ln>
                  </pic:spPr>
                </pic:pic>
              </a:graphicData>
            </a:graphic>
          </wp:inline>
        </w:drawing>
      </w:r>
      <w:r>
        <w:rPr>
          <w:rFonts w:cs="Tahoma"/>
          <w:noProof/>
          <w:sz w:val="22"/>
          <w:szCs w:val="22"/>
          <w:lang w:val="en-US" w:eastAsia="en-US"/>
        </w:rPr>
        <w:drawing>
          <wp:inline distT="0" distB="0" distL="0" distR="0" wp14:anchorId="02C9B0BA" wp14:editId="24F9F760">
            <wp:extent cx="5815965" cy="8218805"/>
            <wp:effectExtent l="0" t="0" r="0" b="0"/>
            <wp:docPr id="12212146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815965" cy="8218805"/>
                    </a:xfrm>
                    <a:prstGeom prst="rect">
                      <a:avLst/>
                    </a:prstGeom>
                    <a:noFill/>
                    <a:ln>
                      <a:noFill/>
                    </a:ln>
                  </pic:spPr>
                </pic:pic>
              </a:graphicData>
            </a:graphic>
          </wp:inline>
        </w:drawing>
      </w:r>
      <w:r>
        <w:rPr>
          <w:rFonts w:cs="Tahoma"/>
          <w:noProof/>
          <w:sz w:val="22"/>
          <w:szCs w:val="22"/>
          <w:lang w:val="en-US" w:eastAsia="en-US"/>
        </w:rPr>
        <w:drawing>
          <wp:inline distT="0" distB="0" distL="0" distR="0" wp14:anchorId="6248952F" wp14:editId="2E30000F">
            <wp:extent cx="5815965" cy="8218805"/>
            <wp:effectExtent l="0" t="0" r="0" b="0"/>
            <wp:docPr id="17184330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15965" cy="8218805"/>
                    </a:xfrm>
                    <a:prstGeom prst="rect">
                      <a:avLst/>
                    </a:prstGeom>
                    <a:noFill/>
                    <a:ln>
                      <a:noFill/>
                    </a:ln>
                  </pic:spPr>
                </pic:pic>
              </a:graphicData>
            </a:graphic>
          </wp:inline>
        </w:drawing>
      </w:r>
      <w:r>
        <w:rPr>
          <w:rFonts w:cs="Tahoma"/>
          <w:noProof/>
          <w:sz w:val="22"/>
          <w:szCs w:val="22"/>
          <w:lang w:val="en-US" w:eastAsia="en-US"/>
        </w:rPr>
        <w:drawing>
          <wp:inline distT="0" distB="0" distL="0" distR="0" wp14:anchorId="24E6055A" wp14:editId="6AEEFD44">
            <wp:extent cx="5815965" cy="8218805"/>
            <wp:effectExtent l="0" t="0" r="0" b="0"/>
            <wp:docPr id="18970352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15965" cy="8218805"/>
                    </a:xfrm>
                    <a:prstGeom prst="rect">
                      <a:avLst/>
                    </a:prstGeom>
                    <a:noFill/>
                    <a:ln>
                      <a:noFill/>
                    </a:ln>
                  </pic:spPr>
                </pic:pic>
              </a:graphicData>
            </a:graphic>
          </wp:inline>
        </w:drawing>
      </w:r>
      <w:r>
        <w:rPr>
          <w:rFonts w:cs="Tahoma"/>
          <w:noProof/>
          <w:sz w:val="22"/>
          <w:szCs w:val="22"/>
          <w:lang w:val="en-US" w:eastAsia="en-US"/>
        </w:rPr>
        <w:drawing>
          <wp:inline distT="0" distB="0" distL="0" distR="0" wp14:anchorId="6800C3ED" wp14:editId="1688CCB1">
            <wp:extent cx="5815965" cy="8218805"/>
            <wp:effectExtent l="0" t="0" r="0" b="0"/>
            <wp:docPr id="19545902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15965" cy="8218805"/>
                    </a:xfrm>
                    <a:prstGeom prst="rect">
                      <a:avLst/>
                    </a:prstGeom>
                    <a:noFill/>
                    <a:ln>
                      <a:noFill/>
                    </a:ln>
                  </pic:spPr>
                </pic:pic>
              </a:graphicData>
            </a:graphic>
          </wp:inline>
        </w:drawing>
      </w:r>
      <w:r>
        <w:rPr>
          <w:rFonts w:cs="Tahoma"/>
          <w:noProof/>
          <w:sz w:val="22"/>
          <w:szCs w:val="22"/>
          <w:lang w:val="en-US" w:eastAsia="en-US"/>
        </w:rPr>
        <w:drawing>
          <wp:inline distT="0" distB="0" distL="0" distR="0" wp14:anchorId="6E226BDB" wp14:editId="781EBEE6">
            <wp:extent cx="5815965" cy="8218805"/>
            <wp:effectExtent l="0" t="0" r="0" b="0"/>
            <wp:docPr id="11348577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15965" cy="8218805"/>
                    </a:xfrm>
                    <a:prstGeom prst="rect">
                      <a:avLst/>
                    </a:prstGeom>
                    <a:noFill/>
                    <a:ln>
                      <a:noFill/>
                    </a:ln>
                  </pic:spPr>
                </pic:pic>
              </a:graphicData>
            </a:graphic>
          </wp:inline>
        </w:drawing>
      </w:r>
      <w:r>
        <w:rPr>
          <w:rFonts w:cs="Tahoma"/>
          <w:noProof/>
          <w:sz w:val="22"/>
          <w:szCs w:val="22"/>
          <w:lang w:val="en-US" w:eastAsia="en-US"/>
        </w:rPr>
        <w:drawing>
          <wp:inline distT="0" distB="0" distL="0" distR="0" wp14:anchorId="2CAD3887" wp14:editId="2B91C02A">
            <wp:extent cx="5815965" cy="8218805"/>
            <wp:effectExtent l="0" t="0" r="0" b="0"/>
            <wp:docPr id="14824568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15965" cy="8218805"/>
                    </a:xfrm>
                    <a:prstGeom prst="rect">
                      <a:avLst/>
                    </a:prstGeom>
                    <a:noFill/>
                    <a:ln>
                      <a:noFill/>
                    </a:ln>
                  </pic:spPr>
                </pic:pic>
              </a:graphicData>
            </a:graphic>
          </wp:inline>
        </w:drawing>
      </w:r>
    </w:p>
    <w:p w14:paraId="4DCD1D9E" w14:textId="78530AF8" w:rsidR="00552286" w:rsidRDefault="00552286">
      <w:pPr>
        <w:rPr>
          <w:rFonts w:eastAsiaTheme="majorEastAsia" w:cs="Tahoma"/>
          <w:b/>
          <w:bCs/>
          <w:sz w:val="22"/>
          <w:szCs w:val="22"/>
        </w:rPr>
      </w:pPr>
      <w:bookmarkStart w:id="1722" w:name="_Toc138892398"/>
    </w:p>
    <w:p w14:paraId="128D16F6" w14:textId="6E2DD9D5" w:rsidR="00C140C8" w:rsidRDefault="00C140C8" w:rsidP="00C140C8">
      <w:pPr>
        <w:pStyle w:val="Heading2"/>
        <w:pBdr>
          <w:bottom w:val="none" w:sz="0" w:space="0" w:color="auto"/>
        </w:pBdr>
        <w:tabs>
          <w:tab w:val="left" w:pos="360"/>
          <w:tab w:val="left" w:pos="450"/>
          <w:tab w:val="left" w:pos="720"/>
        </w:tabs>
        <w:rPr>
          <w:rFonts w:cs="Tahoma"/>
          <w:sz w:val="22"/>
          <w:szCs w:val="22"/>
        </w:rPr>
      </w:pPr>
      <w:bookmarkStart w:id="1723" w:name="_Toc138892399"/>
      <w:bookmarkStart w:id="1724" w:name="_Toc148613663"/>
      <w:bookmarkEnd w:id="1722"/>
      <w:r w:rsidRPr="002F0E26">
        <w:rPr>
          <w:rFonts w:cs="Tahoma"/>
          <w:sz w:val="22"/>
          <w:szCs w:val="22"/>
        </w:rPr>
        <w:t>A</w:t>
      </w:r>
      <w:r w:rsidR="00D631B5">
        <w:rPr>
          <w:rFonts w:cs="Tahoma"/>
          <w:sz w:val="22"/>
          <w:szCs w:val="22"/>
        </w:rPr>
        <w:t>ppendix</w:t>
      </w:r>
      <w:r w:rsidRPr="002F0E26">
        <w:rPr>
          <w:rFonts w:cs="Tahoma"/>
          <w:sz w:val="22"/>
          <w:szCs w:val="22"/>
        </w:rPr>
        <w:t xml:space="preserve"> </w:t>
      </w:r>
      <w:r w:rsidR="00814715">
        <w:rPr>
          <w:rFonts w:cs="Tahoma"/>
          <w:sz w:val="22"/>
          <w:szCs w:val="22"/>
        </w:rPr>
        <w:t>5</w:t>
      </w:r>
      <w:r w:rsidRPr="002F0E26">
        <w:rPr>
          <w:rFonts w:cs="Tahoma"/>
          <w:sz w:val="22"/>
          <w:szCs w:val="22"/>
        </w:rPr>
        <w:t xml:space="preserve">: </w:t>
      </w:r>
      <w:r w:rsidR="00D631B5">
        <w:rPr>
          <w:rFonts w:cs="Tahoma"/>
          <w:sz w:val="22"/>
          <w:szCs w:val="22"/>
        </w:rPr>
        <w:t>Abbreviated Resettlement Report (</w:t>
      </w:r>
      <w:r w:rsidRPr="002F0E26">
        <w:rPr>
          <w:rFonts w:cs="Tahoma"/>
          <w:sz w:val="22"/>
          <w:szCs w:val="22"/>
        </w:rPr>
        <w:t>A-RAP</w:t>
      </w:r>
      <w:r w:rsidR="00D631B5">
        <w:rPr>
          <w:rFonts w:cs="Tahoma"/>
          <w:sz w:val="22"/>
          <w:szCs w:val="22"/>
        </w:rPr>
        <w:t>)</w:t>
      </w:r>
      <w:bookmarkEnd w:id="1723"/>
      <w:bookmarkEnd w:id="1724"/>
      <w:r w:rsidRPr="002F0E26">
        <w:rPr>
          <w:rFonts w:cs="Tahoma"/>
          <w:sz w:val="22"/>
          <w:szCs w:val="22"/>
        </w:rPr>
        <w:t xml:space="preserve"> </w:t>
      </w:r>
    </w:p>
    <w:p w14:paraId="779022D1" w14:textId="77777777" w:rsidR="00D631B5" w:rsidRDefault="000D00B9" w:rsidP="000D00B9">
      <w:pPr>
        <w:jc w:val="center"/>
        <w:rPr>
          <w:rFonts w:ascii="Times New Roman" w:eastAsia="Calibri" w:hAnsi="Times New Roman" w:cs="Calibri"/>
          <w:b/>
          <w:bCs/>
          <w:color w:val="000000"/>
          <w:shd w:val="clear" w:color="auto" w:fill="FFFFFF"/>
          <w:lang w:val="en-US" w:eastAsia="en-US"/>
        </w:rPr>
      </w:pPr>
      <w:r>
        <w:rPr>
          <w:rFonts w:ascii="Times New Roman" w:eastAsia="Calibri" w:hAnsi="Times New Roman" w:cs="Calibri"/>
          <w:b/>
          <w:bCs/>
          <w:color w:val="000000"/>
          <w:shd w:val="clear" w:color="auto" w:fill="FFFFFF"/>
          <w:lang w:val="en-US" w:eastAsia="en-US"/>
        </w:rPr>
        <w:t xml:space="preserve">  </w:t>
      </w:r>
    </w:p>
    <w:p w14:paraId="765070A8" w14:textId="77777777" w:rsidR="000D00B9" w:rsidRDefault="000D00B9">
      <w:pPr>
        <w:numPr>
          <w:ilvl w:val="0"/>
          <w:numId w:val="225"/>
        </w:numPr>
        <w:spacing w:line="240" w:lineRule="auto"/>
        <w:jc w:val="left"/>
        <w:textAlignment w:val="baseline"/>
        <w:rPr>
          <w:rFonts w:ascii="Times New Roman" w:hAnsi="Times New Roman"/>
          <w:b/>
          <w:bCs/>
          <w:sz w:val="24"/>
          <w:szCs w:val="24"/>
          <w:lang w:eastAsia="en-US"/>
        </w:rPr>
      </w:pPr>
      <w:r>
        <w:rPr>
          <w:rFonts w:ascii="Times New Roman" w:hAnsi="Times New Roman"/>
          <w:b/>
          <w:bCs/>
          <w:sz w:val="24"/>
          <w:szCs w:val="24"/>
          <w:lang w:eastAsia="en-US"/>
        </w:rPr>
        <w:t>Sukela Tinfa Sub-project Site</w:t>
      </w:r>
    </w:p>
    <w:p w14:paraId="06FEDEA9" w14:textId="77777777" w:rsidR="000D00B9" w:rsidRDefault="000D00B9" w:rsidP="000D00B9">
      <w:pPr>
        <w:textAlignment w:val="baseline"/>
        <w:rPr>
          <w:rFonts w:ascii="Times New Roman" w:eastAsia="Calibri" w:hAnsi="Times New Roman"/>
          <w:i/>
          <w:iCs/>
          <w:lang w:val="en-US" w:eastAsia="en-US"/>
        </w:rPr>
      </w:pPr>
      <w:r>
        <w:rPr>
          <w:rFonts w:ascii="Times New Roman" w:eastAsia="Calibri" w:hAnsi="Times New Roman"/>
          <w:lang w:val="en-US" w:eastAsia="en-US"/>
        </w:rPr>
        <w:t>The Sukela Tinfa sub-project site is on unregistered community land and held in trust by the County Government of Garissa on behalf of the community, in line with the Community Land Act 2016. The proposed site is uninhabited, has no structures, community facilities, or encumbrances</w:t>
      </w:r>
      <w:r>
        <w:rPr>
          <w:rFonts w:ascii="Times New Roman" w:eastAsia="Calibri" w:hAnsi="Times New Roman"/>
          <w:i/>
          <w:iCs/>
          <w:lang w:val="en-US" w:eastAsia="en-US"/>
        </w:rPr>
        <w:t xml:space="preserve">,  and it is used for grazing. </w:t>
      </w:r>
      <w:r>
        <w:rPr>
          <w:rFonts w:ascii="Times New Roman" w:eastAsia="Calibri" w:hAnsi="Times New Roman"/>
          <w:lang w:val="en-US" w:eastAsia="en-US"/>
        </w:rPr>
        <w:t xml:space="preserve">Consultations leading to the identification and selection of the sub-project site are captured in the Environmental and Social Screening report for </w:t>
      </w:r>
      <w:r>
        <w:rPr>
          <w:rFonts w:ascii="Times New Roman" w:eastAsia="Calibri" w:hAnsi="Times New Roman"/>
          <w:i/>
          <w:iCs/>
          <w:lang w:val="en-US" w:eastAsia="en-US"/>
        </w:rPr>
        <w:t>Sukela Tinfa. Refer to Chapter 4 of the ESIA for the comprehensive socio-economic profile.</w:t>
      </w:r>
    </w:p>
    <w:p w14:paraId="7AB0B628" w14:textId="77777777" w:rsidR="000D00B9" w:rsidRDefault="000D00B9" w:rsidP="000D00B9">
      <w:pPr>
        <w:rPr>
          <w:rFonts w:ascii="Times New Roman" w:eastAsia="Calibri" w:hAnsi="Times New Roman"/>
          <w:b/>
          <w:bCs/>
          <w:color w:val="000000"/>
          <w:shd w:val="clear" w:color="auto" w:fill="FFFFFF"/>
          <w:lang w:val="en-US" w:eastAsia="en-US"/>
        </w:rPr>
      </w:pPr>
    </w:p>
    <w:p w14:paraId="684928A5" w14:textId="77777777" w:rsidR="000D00B9" w:rsidRDefault="000D00B9">
      <w:pPr>
        <w:numPr>
          <w:ilvl w:val="0"/>
          <w:numId w:val="225"/>
        </w:numPr>
        <w:spacing w:line="240" w:lineRule="auto"/>
        <w:jc w:val="left"/>
        <w:rPr>
          <w:rFonts w:ascii="Times New Roman" w:hAnsi="Times New Roman"/>
          <w:b/>
          <w:bCs/>
          <w:sz w:val="24"/>
          <w:szCs w:val="24"/>
          <w:lang w:eastAsia="en-US"/>
        </w:rPr>
      </w:pPr>
      <w:r>
        <w:rPr>
          <w:rFonts w:ascii="Times New Roman" w:hAnsi="Times New Roman"/>
          <w:b/>
          <w:bCs/>
          <w:sz w:val="24"/>
          <w:szCs w:val="24"/>
          <w:lang w:eastAsia="en-US"/>
        </w:rPr>
        <w:t>Actual Census Survey of PAPs and Valuation of Affected Assets</w:t>
      </w:r>
    </w:p>
    <w:p w14:paraId="59A9358E" w14:textId="77777777" w:rsidR="000D00B9" w:rsidRDefault="000D00B9" w:rsidP="000D00B9">
      <w:pPr>
        <w:rPr>
          <w:rFonts w:ascii="Calibri" w:hAnsi="Calibri" w:cs="Calibri"/>
          <w:color w:val="000000"/>
          <w:lang w:val="en-US" w:eastAsia="en-US"/>
        </w:rPr>
      </w:pPr>
      <w:r>
        <w:rPr>
          <w:rFonts w:ascii="Times New Roman" w:eastAsia="Calibri" w:hAnsi="Times New Roman"/>
          <w:lang w:val="en-US" w:eastAsia="en-US"/>
        </w:rPr>
        <w:t xml:space="preserve">The number of project-affected persons (PAPs) is 1137 (approximately 164 households). </w:t>
      </w:r>
      <w:r>
        <w:rPr>
          <w:rFonts w:ascii="Times New Roman" w:eastAsia="Calibri" w:hAnsi="Times New Roman"/>
          <w:lang w:eastAsia="en-US"/>
        </w:rPr>
        <w:t>The land acquisition-related impacts are loss of land and pasture. Mitigation measures include in-kind compensation for loss of land and pasture, and designing power distribution lines to avoid impacting trees, crops, structures, and community facilities.</w:t>
      </w:r>
      <w:r>
        <w:rPr>
          <w:rFonts w:ascii="Times New Roman" w:eastAsia="Calibri" w:hAnsi="Times New Roman"/>
          <w:lang w:val="en-US" w:eastAsia="en-US"/>
        </w:rPr>
        <w:t xml:space="preserve"> No physical displacement is anticipated; however, there is minimal loss of pasture occasioned by the acquisition of land utilized by the community for grazing. </w:t>
      </w:r>
      <w:r>
        <w:rPr>
          <w:rFonts w:ascii="Times New Roman" w:hAnsi="Times New Roman"/>
          <w:color w:val="000000"/>
          <w:lang w:val="en-US" w:eastAsia="en-US"/>
        </w:rPr>
        <w:t xml:space="preserve">The 0.8496 Hectares identified for the sub-project will be acquired compulsorily by the National Land Commission (NLC). The proposed site will be valued and compensated in line with the provisions of the Resettlement Policy Framework (RPF) prepared under KOSAP. </w:t>
      </w:r>
      <w:r>
        <w:rPr>
          <w:rFonts w:ascii="Times New Roman" w:hAnsi="Times New Roman"/>
          <w:i/>
          <w:color w:val="000000"/>
          <w:lang w:val="en-US" w:eastAsia="en-US"/>
        </w:rPr>
        <w:t xml:space="preserve">Refer to </w:t>
      </w:r>
      <w:r>
        <w:rPr>
          <w:rFonts w:ascii="Times New Roman" w:eastAsia="Calibri" w:hAnsi="Times New Roman"/>
          <w:i/>
          <w:iCs/>
          <w:lang w:val="en-US" w:eastAsia="en-US"/>
        </w:rPr>
        <w:t xml:space="preserve">section 4.3 of the </w:t>
      </w:r>
      <w:r>
        <w:rPr>
          <w:rFonts w:ascii="Times New Roman" w:hAnsi="Times New Roman"/>
          <w:i/>
          <w:color w:val="000000"/>
          <w:lang w:val="en-US" w:eastAsia="en-US"/>
        </w:rPr>
        <w:t>ESIA for socio-economic Environment.</w:t>
      </w:r>
      <w:r>
        <w:rPr>
          <w:rFonts w:ascii="Calibri" w:hAnsi="Calibri" w:cs="Calibri"/>
          <w:color w:val="000000"/>
          <w:lang w:val="en-US" w:eastAsia="en-US"/>
        </w:rPr>
        <w:t xml:space="preserve"> </w:t>
      </w:r>
    </w:p>
    <w:p w14:paraId="4B786CD7" w14:textId="77777777" w:rsidR="000D00B9" w:rsidRDefault="000D00B9" w:rsidP="000D00B9">
      <w:pPr>
        <w:rPr>
          <w:rFonts w:ascii="Times New Roman" w:eastAsia="Calibri" w:hAnsi="Times New Roman"/>
          <w:lang w:val="en-US" w:eastAsia="en-US"/>
        </w:rPr>
      </w:pPr>
      <w:r>
        <w:rPr>
          <w:rFonts w:ascii="Times New Roman" w:eastAsia="Calibri" w:hAnsi="Times New Roman"/>
          <w:i/>
          <w:iCs/>
          <w:sz w:val="22"/>
          <w:lang w:val="en-US" w:eastAsia="en-US"/>
        </w:rPr>
        <w:t xml:space="preserve"> </w:t>
      </w:r>
    </w:p>
    <w:p w14:paraId="65F44F4B" w14:textId="77777777" w:rsidR="000D00B9" w:rsidRDefault="000D00B9">
      <w:pPr>
        <w:numPr>
          <w:ilvl w:val="0"/>
          <w:numId w:val="225"/>
        </w:numPr>
        <w:spacing w:line="240" w:lineRule="auto"/>
        <w:jc w:val="left"/>
        <w:rPr>
          <w:rFonts w:ascii="Times New Roman" w:hAnsi="Times New Roman"/>
          <w:b/>
          <w:bCs/>
          <w:sz w:val="24"/>
          <w:szCs w:val="24"/>
          <w:lang w:eastAsia="en-US"/>
        </w:rPr>
      </w:pPr>
      <w:r>
        <w:rPr>
          <w:rFonts w:ascii="Times New Roman" w:hAnsi="Times New Roman"/>
          <w:b/>
          <w:bCs/>
          <w:sz w:val="24"/>
          <w:szCs w:val="24"/>
          <w:lang w:eastAsia="en-US"/>
        </w:rPr>
        <w:t xml:space="preserve">Compensation Measures Agreed with the PAPs and other Resettlement Assistance to be Provided </w:t>
      </w:r>
    </w:p>
    <w:p w14:paraId="6892CC42" w14:textId="77777777" w:rsidR="000D00B9" w:rsidRDefault="000D00B9" w:rsidP="000D00B9">
      <w:pPr>
        <w:rPr>
          <w:rFonts w:ascii="Times New Roman" w:eastAsia="Calibri" w:hAnsi="Times New Roman"/>
          <w:lang w:val="en-US" w:eastAsia="en-US"/>
        </w:rPr>
      </w:pPr>
      <w:r>
        <w:rPr>
          <w:rFonts w:ascii="Times New Roman" w:eastAsia="Calibri" w:hAnsi="Times New Roman"/>
          <w:lang w:val="en-US" w:eastAsia="en-US"/>
        </w:rPr>
        <w:t>The proponent requested the community identify three priority projects, whereby one out of the three would be provided as in-kind compensation for loss of land and pasture. The Sukela Tinfa community proposed two areas of compensation namely: Construction of water storage tank and laying of water pipes from the community water pan and water pumping machine</w:t>
      </w:r>
      <w:r>
        <w:rPr>
          <w:rFonts w:ascii="Times New Roman" w:hAnsi="Times New Roman"/>
          <w:color w:val="000000"/>
          <w:lang w:val="en-US"/>
        </w:rPr>
        <w:t xml:space="preserve"> </w:t>
      </w:r>
      <w:r>
        <w:rPr>
          <w:rFonts w:ascii="Times New Roman" w:hAnsi="Times New Roman"/>
          <w:color w:val="000000"/>
        </w:rPr>
        <w:t xml:space="preserve">.The value of the priority community project will be proportional to or higher than the value of land under acquisition. </w:t>
      </w:r>
      <w:r>
        <w:rPr>
          <w:rFonts w:ascii="Times New Roman" w:hAnsi="Times New Roman"/>
        </w:rPr>
        <w:t xml:space="preserve">In addition, loss or damage to crops, trees, structures, and community facilities will be compensated in line with the provisions of the RPF, and as summarized in the entitlement matrix below. </w:t>
      </w:r>
    </w:p>
    <w:p w14:paraId="62B2DBE9" w14:textId="77777777" w:rsidR="000D00B9" w:rsidRDefault="000D00B9" w:rsidP="000D00B9">
      <w:pPr>
        <w:rPr>
          <w:rFonts w:ascii="Times New Roman" w:hAnsi="Times New Roman"/>
          <w:lang w:val="en-US" w:eastAsia="en-US"/>
        </w:rPr>
      </w:pPr>
    </w:p>
    <w:p w14:paraId="02AB74FB" w14:textId="77777777" w:rsidR="000D00B9" w:rsidRDefault="000D00B9" w:rsidP="000D00B9">
      <w:pPr>
        <w:rPr>
          <w:rFonts w:ascii="Times New Roman" w:hAnsi="Times New Roman"/>
          <w:b/>
          <w:bCs/>
          <w:sz w:val="24"/>
          <w:szCs w:val="24"/>
          <w:lang w:val="en-US" w:eastAsia="en-US"/>
        </w:rPr>
      </w:pPr>
      <w:r>
        <w:rPr>
          <w:rFonts w:ascii="Times New Roman" w:hAnsi="Times New Roman"/>
          <w:b/>
          <w:bCs/>
          <w:sz w:val="24"/>
          <w:szCs w:val="24"/>
          <w:lang w:val="en-US" w:eastAsia="en-US"/>
        </w:rPr>
        <w:t>3.1 Entitlement Matrix</w:t>
      </w:r>
    </w:p>
    <w:p w14:paraId="06B373EA" w14:textId="77777777" w:rsidR="000D00B9" w:rsidRDefault="000D00B9" w:rsidP="000D00B9">
      <w:pPr>
        <w:rPr>
          <w:rFonts w:ascii="Times New Roman" w:hAnsi="Times New Roman"/>
          <w:b/>
          <w:bCs/>
          <w:lang w:val="en-US" w:eastAsia="en-US"/>
        </w:rPr>
      </w:pPr>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7"/>
        <w:gridCol w:w="2650"/>
        <w:gridCol w:w="3692"/>
        <w:gridCol w:w="1351"/>
      </w:tblGrid>
      <w:tr w:rsidR="000D00B9" w14:paraId="6CEDE5DB" w14:textId="77777777" w:rsidTr="1CA03C22">
        <w:tc>
          <w:tcPr>
            <w:tcW w:w="2386" w:type="dxa"/>
            <w:tcBorders>
              <w:top w:val="single" w:sz="4" w:space="0" w:color="auto"/>
              <w:left w:val="single" w:sz="4" w:space="0" w:color="auto"/>
              <w:bottom w:val="single" w:sz="4" w:space="0" w:color="auto"/>
              <w:right w:val="single" w:sz="4" w:space="0" w:color="auto"/>
            </w:tcBorders>
            <w:hideMark/>
          </w:tcPr>
          <w:p w14:paraId="2D728A5D" w14:textId="77777777" w:rsidR="000D00B9" w:rsidRDefault="000D00B9">
            <w:pPr>
              <w:jc w:val="center"/>
              <w:rPr>
                <w:rFonts w:ascii="Times New Roman" w:eastAsia="Calibri" w:hAnsi="Times New Roman"/>
                <w:b/>
                <w:bCs/>
                <w:lang w:val="en-US" w:eastAsia="en-US"/>
              </w:rPr>
            </w:pPr>
            <w:r>
              <w:rPr>
                <w:rFonts w:ascii="Times New Roman" w:eastAsia="Calibri" w:hAnsi="Times New Roman"/>
                <w:b/>
                <w:bCs/>
                <w:lang w:val="en-US" w:eastAsia="en-US"/>
              </w:rPr>
              <w:t>Types of Impact</w:t>
            </w:r>
          </w:p>
        </w:tc>
        <w:tc>
          <w:tcPr>
            <w:tcW w:w="2649" w:type="dxa"/>
            <w:tcBorders>
              <w:top w:val="single" w:sz="4" w:space="0" w:color="auto"/>
              <w:left w:val="single" w:sz="4" w:space="0" w:color="auto"/>
              <w:bottom w:val="single" w:sz="4" w:space="0" w:color="auto"/>
              <w:right w:val="single" w:sz="4" w:space="0" w:color="auto"/>
            </w:tcBorders>
            <w:hideMark/>
          </w:tcPr>
          <w:p w14:paraId="1E32DEA8" w14:textId="77777777" w:rsidR="000D00B9" w:rsidRDefault="000D00B9">
            <w:pPr>
              <w:jc w:val="center"/>
              <w:rPr>
                <w:rFonts w:ascii="Times New Roman" w:eastAsia="Calibri" w:hAnsi="Times New Roman"/>
                <w:b/>
                <w:bCs/>
                <w:lang w:val="en-US" w:eastAsia="en-US"/>
              </w:rPr>
            </w:pPr>
            <w:r>
              <w:rPr>
                <w:rFonts w:ascii="Times New Roman" w:eastAsia="Calibri" w:hAnsi="Times New Roman"/>
                <w:b/>
                <w:bCs/>
                <w:lang w:val="en-US" w:eastAsia="en-US"/>
              </w:rPr>
              <w:t>Person(s) Affected/Eligible for Compensation</w:t>
            </w:r>
          </w:p>
        </w:tc>
        <w:tc>
          <w:tcPr>
            <w:tcW w:w="3690" w:type="dxa"/>
            <w:tcBorders>
              <w:top w:val="single" w:sz="4" w:space="0" w:color="auto"/>
              <w:left w:val="single" w:sz="4" w:space="0" w:color="auto"/>
              <w:bottom w:val="single" w:sz="4" w:space="0" w:color="auto"/>
              <w:right w:val="single" w:sz="4" w:space="0" w:color="auto"/>
            </w:tcBorders>
            <w:hideMark/>
          </w:tcPr>
          <w:p w14:paraId="20948533" w14:textId="77777777" w:rsidR="000D00B9" w:rsidRDefault="000D00B9">
            <w:pPr>
              <w:jc w:val="center"/>
              <w:rPr>
                <w:rFonts w:ascii="Times New Roman" w:eastAsia="Calibri" w:hAnsi="Times New Roman"/>
                <w:b/>
                <w:bCs/>
                <w:lang w:val="en-US" w:eastAsia="en-US"/>
              </w:rPr>
            </w:pPr>
            <w:r>
              <w:rPr>
                <w:rFonts w:ascii="Times New Roman" w:eastAsia="Calibri" w:hAnsi="Times New Roman"/>
                <w:b/>
                <w:bCs/>
                <w:lang w:val="en-US" w:eastAsia="en-US"/>
              </w:rPr>
              <w:t>Compensation/Entitlement/Benefits</w:t>
            </w:r>
          </w:p>
        </w:tc>
        <w:tc>
          <w:tcPr>
            <w:tcW w:w="1350" w:type="dxa"/>
            <w:tcBorders>
              <w:top w:val="single" w:sz="4" w:space="0" w:color="auto"/>
              <w:left w:val="single" w:sz="4" w:space="0" w:color="auto"/>
              <w:bottom w:val="single" w:sz="4" w:space="0" w:color="auto"/>
              <w:right w:val="single" w:sz="4" w:space="0" w:color="auto"/>
            </w:tcBorders>
            <w:hideMark/>
          </w:tcPr>
          <w:p w14:paraId="7CC6AD29" w14:textId="77777777" w:rsidR="000D00B9" w:rsidRDefault="000D00B9">
            <w:pPr>
              <w:jc w:val="center"/>
              <w:rPr>
                <w:rFonts w:ascii="Times New Roman" w:eastAsia="Calibri" w:hAnsi="Times New Roman"/>
                <w:b/>
                <w:bCs/>
                <w:lang w:val="en-US" w:eastAsia="en-US"/>
              </w:rPr>
            </w:pPr>
            <w:r>
              <w:rPr>
                <w:rFonts w:ascii="Times New Roman" w:eastAsia="Calibri" w:hAnsi="Times New Roman"/>
                <w:b/>
                <w:bCs/>
                <w:lang w:val="en-US" w:eastAsia="en-US"/>
              </w:rPr>
              <w:t>Responsible organization</w:t>
            </w:r>
          </w:p>
        </w:tc>
      </w:tr>
      <w:tr w:rsidR="000D00B9" w14:paraId="01F227B3" w14:textId="77777777" w:rsidTr="1CA03C22">
        <w:tc>
          <w:tcPr>
            <w:tcW w:w="2386" w:type="dxa"/>
            <w:tcBorders>
              <w:top w:val="single" w:sz="4" w:space="0" w:color="auto"/>
              <w:left w:val="single" w:sz="4" w:space="0" w:color="auto"/>
              <w:bottom w:val="single" w:sz="4" w:space="0" w:color="auto"/>
              <w:right w:val="single" w:sz="4" w:space="0" w:color="auto"/>
            </w:tcBorders>
            <w:hideMark/>
          </w:tcPr>
          <w:p w14:paraId="7D97F0A0" w14:textId="77777777" w:rsidR="000D00B9" w:rsidRDefault="000D00B9">
            <w:pPr>
              <w:numPr>
                <w:ilvl w:val="0"/>
                <w:numId w:val="226"/>
              </w:numPr>
              <w:spacing w:line="240" w:lineRule="auto"/>
              <w:jc w:val="left"/>
              <w:rPr>
                <w:rFonts w:ascii="Times New Roman" w:eastAsia="Calibri" w:hAnsi="Times New Roman"/>
                <w:lang w:val="en-US" w:eastAsia="en-US"/>
              </w:rPr>
            </w:pPr>
            <w:r>
              <w:rPr>
                <w:rFonts w:ascii="Times New Roman" w:eastAsia="Calibri" w:hAnsi="Times New Roman"/>
                <w:lang w:val="en-US" w:eastAsia="en-US"/>
              </w:rPr>
              <w:t>Loss of Land</w:t>
            </w:r>
          </w:p>
        </w:tc>
        <w:tc>
          <w:tcPr>
            <w:tcW w:w="2649" w:type="dxa"/>
            <w:tcBorders>
              <w:top w:val="single" w:sz="4" w:space="0" w:color="auto"/>
              <w:left w:val="single" w:sz="4" w:space="0" w:color="auto"/>
              <w:bottom w:val="single" w:sz="4" w:space="0" w:color="auto"/>
              <w:right w:val="single" w:sz="4" w:space="0" w:color="auto"/>
            </w:tcBorders>
          </w:tcPr>
          <w:p w14:paraId="48F723E2" w14:textId="77777777" w:rsidR="000D00B9" w:rsidRDefault="000D00B9">
            <w:pPr>
              <w:rPr>
                <w:rFonts w:ascii="Times New Roman" w:eastAsia="Calibri" w:hAnsi="Times New Roman"/>
                <w:lang w:val="en-US" w:eastAsia="en-US"/>
              </w:rPr>
            </w:pPr>
          </w:p>
        </w:tc>
        <w:tc>
          <w:tcPr>
            <w:tcW w:w="3690" w:type="dxa"/>
            <w:tcBorders>
              <w:top w:val="single" w:sz="4" w:space="0" w:color="auto"/>
              <w:left w:val="single" w:sz="4" w:space="0" w:color="auto"/>
              <w:bottom w:val="single" w:sz="4" w:space="0" w:color="auto"/>
              <w:right w:val="single" w:sz="4" w:space="0" w:color="auto"/>
            </w:tcBorders>
          </w:tcPr>
          <w:p w14:paraId="4C287562" w14:textId="77777777" w:rsidR="000D00B9" w:rsidRDefault="000D00B9">
            <w:pPr>
              <w:rPr>
                <w:rFonts w:ascii="Times New Roman" w:eastAsia="Calibri" w:hAnsi="Times New Roman"/>
                <w:lang w:val="en-US" w:eastAsia="en-US"/>
              </w:rPr>
            </w:pPr>
          </w:p>
        </w:tc>
        <w:tc>
          <w:tcPr>
            <w:tcW w:w="1350" w:type="dxa"/>
            <w:tcBorders>
              <w:top w:val="single" w:sz="4" w:space="0" w:color="auto"/>
              <w:left w:val="single" w:sz="4" w:space="0" w:color="auto"/>
              <w:bottom w:val="single" w:sz="4" w:space="0" w:color="auto"/>
              <w:right w:val="single" w:sz="4" w:space="0" w:color="auto"/>
            </w:tcBorders>
          </w:tcPr>
          <w:p w14:paraId="472C1A1A" w14:textId="77777777" w:rsidR="000D00B9" w:rsidRDefault="000D00B9">
            <w:pPr>
              <w:jc w:val="center"/>
              <w:rPr>
                <w:rFonts w:ascii="Times New Roman" w:eastAsia="Calibri" w:hAnsi="Times New Roman"/>
                <w:bCs/>
                <w:lang w:val="en-US" w:eastAsia="en-US"/>
              </w:rPr>
            </w:pPr>
          </w:p>
        </w:tc>
      </w:tr>
      <w:tr w:rsidR="000D00B9" w14:paraId="559C0298" w14:textId="77777777" w:rsidTr="1CA03C22">
        <w:tc>
          <w:tcPr>
            <w:tcW w:w="2386" w:type="dxa"/>
            <w:tcBorders>
              <w:top w:val="single" w:sz="4" w:space="0" w:color="auto"/>
              <w:left w:val="single" w:sz="4" w:space="0" w:color="auto"/>
              <w:bottom w:val="single" w:sz="4" w:space="0" w:color="auto"/>
              <w:right w:val="single" w:sz="4" w:space="0" w:color="auto"/>
            </w:tcBorders>
            <w:hideMark/>
          </w:tcPr>
          <w:p w14:paraId="41E99FBF"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 xml:space="preserve">Loss of unregistered community land. </w:t>
            </w:r>
          </w:p>
        </w:tc>
        <w:tc>
          <w:tcPr>
            <w:tcW w:w="2649" w:type="dxa"/>
            <w:tcBorders>
              <w:top w:val="single" w:sz="4" w:space="0" w:color="auto"/>
              <w:left w:val="single" w:sz="4" w:space="0" w:color="auto"/>
              <w:bottom w:val="single" w:sz="4" w:space="0" w:color="auto"/>
              <w:right w:val="single" w:sz="4" w:space="0" w:color="auto"/>
            </w:tcBorders>
          </w:tcPr>
          <w:p w14:paraId="3AA23230"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Community.</w:t>
            </w:r>
          </w:p>
          <w:p w14:paraId="7B6C3712" w14:textId="77777777" w:rsidR="000D00B9" w:rsidRDefault="000D00B9">
            <w:pPr>
              <w:rPr>
                <w:rFonts w:ascii="Times New Roman" w:eastAsia="Calibri" w:hAnsi="Times New Roman"/>
                <w:bCs/>
                <w:lang w:val="en-US" w:eastAsia="en-US"/>
              </w:rPr>
            </w:pPr>
          </w:p>
        </w:tc>
        <w:tc>
          <w:tcPr>
            <w:tcW w:w="3690" w:type="dxa"/>
            <w:tcBorders>
              <w:top w:val="single" w:sz="4" w:space="0" w:color="auto"/>
              <w:left w:val="single" w:sz="4" w:space="0" w:color="auto"/>
              <w:bottom w:val="single" w:sz="4" w:space="0" w:color="auto"/>
              <w:right w:val="single" w:sz="4" w:space="0" w:color="auto"/>
            </w:tcBorders>
            <w:hideMark/>
          </w:tcPr>
          <w:p w14:paraId="0189B35D" w14:textId="77777777" w:rsidR="000D00B9" w:rsidRDefault="000D00B9">
            <w:pPr>
              <w:rPr>
                <w:rFonts w:ascii="Times New Roman" w:eastAsia="Calibri" w:hAnsi="Times New Roman"/>
                <w:lang w:val="en-US" w:eastAsia="en-US"/>
              </w:rPr>
            </w:pPr>
            <w:r>
              <w:rPr>
                <w:rFonts w:ascii="Times New Roman" w:eastAsia="Calibri" w:hAnsi="Times New Roman"/>
                <w:lang w:val="en-US" w:eastAsia="en-US"/>
              </w:rPr>
              <w:t>Compensation in-kind as prioritized by the community.</w:t>
            </w:r>
          </w:p>
        </w:tc>
        <w:tc>
          <w:tcPr>
            <w:tcW w:w="1350" w:type="dxa"/>
            <w:vMerge w:val="restart"/>
            <w:tcBorders>
              <w:top w:val="single" w:sz="4" w:space="0" w:color="auto"/>
              <w:left w:val="single" w:sz="4" w:space="0" w:color="auto"/>
              <w:bottom w:val="single" w:sz="4" w:space="0" w:color="auto"/>
              <w:right w:val="single" w:sz="4" w:space="0" w:color="auto"/>
            </w:tcBorders>
            <w:hideMark/>
          </w:tcPr>
          <w:p w14:paraId="1AB2BA26" w14:textId="77777777" w:rsidR="000D00B9" w:rsidRDefault="000D00B9">
            <w:pPr>
              <w:jc w:val="center"/>
              <w:rPr>
                <w:rFonts w:ascii="Times New Roman" w:eastAsia="Calibri" w:hAnsi="Times New Roman"/>
                <w:bCs/>
                <w:lang w:val="en-US" w:eastAsia="en-US"/>
              </w:rPr>
            </w:pPr>
            <w:r>
              <w:rPr>
                <w:rFonts w:ascii="Times New Roman" w:eastAsia="Calibri" w:hAnsi="Times New Roman"/>
                <w:bCs/>
                <w:lang w:val="en-US" w:eastAsia="en-US"/>
              </w:rPr>
              <w:t>KPLC</w:t>
            </w:r>
          </w:p>
        </w:tc>
      </w:tr>
      <w:tr w:rsidR="000D00B9" w14:paraId="72B184C6" w14:textId="77777777" w:rsidTr="1CA03C22">
        <w:tc>
          <w:tcPr>
            <w:tcW w:w="2386" w:type="dxa"/>
            <w:tcBorders>
              <w:top w:val="single" w:sz="4" w:space="0" w:color="auto"/>
              <w:left w:val="single" w:sz="4" w:space="0" w:color="auto"/>
              <w:bottom w:val="single" w:sz="4" w:space="0" w:color="auto"/>
              <w:right w:val="single" w:sz="4" w:space="0" w:color="auto"/>
            </w:tcBorders>
            <w:hideMark/>
          </w:tcPr>
          <w:p w14:paraId="5D1C6ECD"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Loss of land in unregistered group ranches.</w:t>
            </w:r>
          </w:p>
        </w:tc>
        <w:tc>
          <w:tcPr>
            <w:tcW w:w="2649" w:type="dxa"/>
            <w:tcBorders>
              <w:top w:val="single" w:sz="4" w:space="0" w:color="auto"/>
              <w:left w:val="single" w:sz="4" w:space="0" w:color="auto"/>
              <w:bottom w:val="single" w:sz="4" w:space="0" w:color="auto"/>
              <w:right w:val="single" w:sz="4" w:space="0" w:color="auto"/>
            </w:tcBorders>
            <w:hideMark/>
          </w:tcPr>
          <w:p w14:paraId="26D38E15"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Group ranch members.</w:t>
            </w:r>
          </w:p>
        </w:tc>
        <w:tc>
          <w:tcPr>
            <w:tcW w:w="3690" w:type="dxa"/>
            <w:tcBorders>
              <w:top w:val="single" w:sz="4" w:space="0" w:color="auto"/>
              <w:left w:val="single" w:sz="4" w:space="0" w:color="auto"/>
              <w:bottom w:val="single" w:sz="4" w:space="0" w:color="auto"/>
              <w:right w:val="single" w:sz="4" w:space="0" w:color="auto"/>
            </w:tcBorders>
            <w:hideMark/>
          </w:tcPr>
          <w:p w14:paraId="1CFE8CC7" w14:textId="77777777" w:rsidR="000D00B9" w:rsidRDefault="000D00B9">
            <w:pPr>
              <w:rPr>
                <w:rFonts w:ascii="Times New Roman" w:eastAsia="Calibri" w:hAnsi="Times New Roman"/>
                <w:lang w:val="en-US" w:eastAsia="en-US"/>
              </w:rPr>
            </w:pPr>
            <w:r>
              <w:rPr>
                <w:rFonts w:ascii="Times New Roman" w:eastAsia="Calibri" w:hAnsi="Times New Roman"/>
                <w:lang w:val="en-US" w:eastAsia="en-US"/>
              </w:rPr>
              <w:t>Compensation in-kind as prioritized by the community.</w:t>
            </w:r>
          </w:p>
        </w:tc>
        <w:tc>
          <w:tcPr>
            <w:tcW w:w="1350" w:type="dxa"/>
            <w:vMerge/>
            <w:vAlign w:val="center"/>
            <w:hideMark/>
          </w:tcPr>
          <w:p w14:paraId="6C6B7D44" w14:textId="77777777" w:rsidR="000D00B9" w:rsidRDefault="000D00B9">
            <w:pPr>
              <w:rPr>
                <w:rFonts w:ascii="Times New Roman" w:eastAsia="Calibri" w:hAnsi="Times New Roman"/>
                <w:bCs/>
                <w:lang w:val="en-US" w:eastAsia="en-US"/>
              </w:rPr>
            </w:pPr>
          </w:p>
        </w:tc>
      </w:tr>
      <w:tr w:rsidR="000D00B9" w14:paraId="45C544BE" w14:textId="77777777" w:rsidTr="1CA03C22">
        <w:tc>
          <w:tcPr>
            <w:tcW w:w="2386" w:type="dxa"/>
            <w:tcBorders>
              <w:top w:val="single" w:sz="4" w:space="0" w:color="auto"/>
              <w:left w:val="single" w:sz="4" w:space="0" w:color="auto"/>
              <w:bottom w:val="single" w:sz="4" w:space="0" w:color="auto"/>
              <w:right w:val="single" w:sz="4" w:space="0" w:color="auto"/>
            </w:tcBorders>
            <w:hideMark/>
          </w:tcPr>
          <w:p w14:paraId="1F3F8F80"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Loss of land in registered group ranches.</w:t>
            </w:r>
          </w:p>
        </w:tc>
        <w:tc>
          <w:tcPr>
            <w:tcW w:w="2649" w:type="dxa"/>
            <w:tcBorders>
              <w:top w:val="single" w:sz="4" w:space="0" w:color="auto"/>
              <w:left w:val="single" w:sz="4" w:space="0" w:color="auto"/>
              <w:bottom w:val="single" w:sz="4" w:space="0" w:color="auto"/>
              <w:right w:val="single" w:sz="4" w:space="0" w:color="auto"/>
            </w:tcBorders>
            <w:hideMark/>
          </w:tcPr>
          <w:p w14:paraId="6470E6CF"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Group ranch members.</w:t>
            </w:r>
          </w:p>
        </w:tc>
        <w:tc>
          <w:tcPr>
            <w:tcW w:w="3690" w:type="dxa"/>
            <w:tcBorders>
              <w:top w:val="single" w:sz="4" w:space="0" w:color="auto"/>
              <w:left w:val="single" w:sz="4" w:space="0" w:color="auto"/>
              <w:bottom w:val="single" w:sz="4" w:space="0" w:color="auto"/>
              <w:right w:val="single" w:sz="4" w:space="0" w:color="auto"/>
            </w:tcBorders>
            <w:hideMark/>
          </w:tcPr>
          <w:p w14:paraId="5A536DB6" w14:textId="77777777" w:rsidR="000D00B9" w:rsidRDefault="000D00B9">
            <w:pPr>
              <w:rPr>
                <w:rFonts w:ascii="Times New Roman" w:eastAsia="Calibri" w:hAnsi="Times New Roman"/>
                <w:lang w:val="en-US" w:eastAsia="en-US"/>
              </w:rPr>
            </w:pPr>
            <w:r>
              <w:rPr>
                <w:rFonts w:ascii="Times New Roman" w:eastAsia="Calibri" w:hAnsi="Times New Roman"/>
                <w:lang w:val="en-US" w:eastAsia="en-US"/>
              </w:rPr>
              <w:t>Compensation in-kind as prioritized by the community.</w:t>
            </w:r>
          </w:p>
        </w:tc>
        <w:tc>
          <w:tcPr>
            <w:tcW w:w="1350" w:type="dxa"/>
            <w:vMerge/>
            <w:vAlign w:val="center"/>
            <w:hideMark/>
          </w:tcPr>
          <w:p w14:paraId="4DA4C924" w14:textId="77777777" w:rsidR="000D00B9" w:rsidRDefault="000D00B9">
            <w:pPr>
              <w:rPr>
                <w:rFonts w:ascii="Times New Roman" w:eastAsia="Calibri" w:hAnsi="Times New Roman"/>
                <w:bCs/>
                <w:lang w:val="en-US" w:eastAsia="en-US"/>
              </w:rPr>
            </w:pPr>
          </w:p>
        </w:tc>
      </w:tr>
      <w:tr w:rsidR="000D00B9" w14:paraId="43FB49AF" w14:textId="77777777" w:rsidTr="1CA03C22">
        <w:tc>
          <w:tcPr>
            <w:tcW w:w="2386" w:type="dxa"/>
            <w:tcBorders>
              <w:top w:val="single" w:sz="4" w:space="0" w:color="auto"/>
              <w:left w:val="single" w:sz="4" w:space="0" w:color="auto"/>
              <w:bottom w:val="single" w:sz="4" w:space="0" w:color="auto"/>
              <w:right w:val="single" w:sz="4" w:space="0" w:color="auto"/>
            </w:tcBorders>
            <w:hideMark/>
          </w:tcPr>
          <w:p w14:paraId="3BEAFE9F"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Loss of land owned by the National Police, county governments and the Ministry of Interior</w:t>
            </w:r>
          </w:p>
        </w:tc>
        <w:tc>
          <w:tcPr>
            <w:tcW w:w="2649" w:type="dxa"/>
            <w:tcBorders>
              <w:top w:val="single" w:sz="4" w:space="0" w:color="auto"/>
              <w:left w:val="single" w:sz="4" w:space="0" w:color="auto"/>
              <w:bottom w:val="single" w:sz="4" w:space="0" w:color="auto"/>
              <w:right w:val="single" w:sz="4" w:space="0" w:color="auto"/>
            </w:tcBorders>
            <w:hideMark/>
          </w:tcPr>
          <w:p w14:paraId="4136EC2F"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Government agencies.</w:t>
            </w:r>
          </w:p>
        </w:tc>
        <w:tc>
          <w:tcPr>
            <w:tcW w:w="3690" w:type="dxa"/>
            <w:tcBorders>
              <w:top w:val="single" w:sz="4" w:space="0" w:color="auto"/>
              <w:left w:val="single" w:sz="4" w:space="0" w:color="auto"/>
              <w:bottom w:val="single" w:sz="4" w:space="0" w:color="auto"/>
              <w:right w:val="single" w:sz="4" w:space="0" w:color="auto"/>
            </w:tcBorders>
            <w:hideMark/>
          </w:tcPr>
          <w:p w14:paraId="730F996B"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 xml:space="preserve">No compensation for public land allocated to another government body. </w:t>
            </w:r>
          </w:p>
        </w:tc>
        <w:tc>
          <w:tcPr>
            <w:tcW w:w="1350" w:type="dxa"/>
            <w:vMerge/>
            <w:vAlign w:val="center"/>
            <w:hideMark/>
          </w:tcPr>
          <w:p w14:paraId="387D8F9D" w14:textId="77777777" w:rsidR="000D00B9" w:rsidRDefault="000D00B9">
            <w:pPr>
              <w:rPr>
                <w:rFonts w:ascii="Times New Roman" w:eastAsia="Calibri" w:hAnsi="Times New Roman"/>
                <w:bCs/>
                <w:lang w:val="en-US" w:eastAsia="en-US"/>
              </w:rPr>
            </w:pPr>
          </w:p>
        </w:tc>
      </w:tr>
      <w:tr w:rsidR="000D00B9" w14:paraId="4A8D901A" w14:textId="77777777" w:rsidTr="1CA03C22">
        <w:tc>
          <w:tcPr>
            <w:tcW w:w="2386" w:type="dxa"/>
            <w:tcBorders>
              <w:top w:val="single" w:sz="4" w:space="0" w:color="auto"/>
              <w:left w:val="single" w:sz="4" w:space="0" w:color="auto"/>
              <w:bottom w:val="single" w:sz="4" w:space="0" w:color="auto"/>
              <w:right w:val="single" w:sz="4" w:space="0" w:color="auto"/>
            </w:tcBorders>
            <w:hideMark/>
          </w:tcPr>
          <w:p w14:paraId="1A469BA3"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 xml:space="preserve">Loss of land owned by the Kenya Forest Service (KFS) and Kenya Wildlife Service (KWS). </w:t>
            </w:r>
          </w:p>
        </w:tc>
        <w:tc>
          <w:tcPr>
            <w:tcW w:w="2649" w:type="dxa"/>
            <w:tcBorders>
              <w:top w:val="single" w:sz="4" w:space="0" w:color="auto"/>
              <w:left w:val="single" w:sz="4" w:space="0" w:color="auto"/>
              <w:bottom w:val="single" w:sz="4" w:space="0" w:color="auto"/>
              <w:right w:val="single" w:sz="4" w:space="0" w:color="auto"/>
            </w:tcBorders>
            <w:hideMark/>
          </w:tcPr>
          <w:p w14:paraId="21CD869F"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Government agencies.</w:t>
            </w:r>
          </w:p>
        </w:tc>
        <w:tc>
          <w:tcPr>
            <w:tcW w:w="3690" w:type="dxa"/>
            <w:tcBorders>
              <w:top w:val="single" w:sz="4" w:space="0" w:color="auto"/>
              <w:left w:val="single" w:sz="4" w:space="0" w:color="auto"/>
              <w:bottom w:val="single" w:sz="4" w:space="0" w:color="auto"/>
              <w:right w:val="single" w:sz="4" w:space="0" w:color="auto"/>
            </w:tcBorders>
            <w:hideMark/>
          </w:tcPr>
          <w:p w14:paraId="64B24366"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 xml:space="preserve">No compensation for public land allocated to another government body. However, payment of conservation fees to KWS and KFS as stipulated under their respective regulations is foreseen. </w:t>
            </w:r>
          </w:p>
        </w:tc>
        <w:tc>
          <w:tcPr>
            <w:tcW w:w="1350" w:type="dxa"/>
            <w:vMerge/>
            <w:vAlign w:val="center"/>
            <w:hideMark/>
          </w:tcPr>
          <w:p w14:paraId="25D07E64" w14:textId="77777777" w:rsidR="000D00B9" w:rsidRDefault="000D00B9">
            <w:pPr>
              <w:rPr>
                <w:rFonts w:ascii="Times New Roman" w:eastAsia="Calibri" w:hAnsi="Times New Roman"/>
                <w:bCs/>
                <w:lang w:val="en-US" w:eastAsia="en-US"/>
              </w:rPr>
            </w:pPr>
          </w:p>
        </w:tc>
      </w:tr>
      <w:tr w:rsidR="000D00B9" w14:paraId="6911E8BF" w14:textId="77777777" w:rsidTr="1CA03C22">
        <w:tc>
          <w:tcPr>
            <w:tcW w:w="2386" w:type="dxa"/>
            <w:tcBorders>
              <w:top w:val="single" w:sz="4" w:space="0" w:color="auto"/>
              <w:left w:val="single" w:sz="4" w:space="0" w:color="auto"/>
              <w:bottom w:val="single" w:sz="4" w:space="0" w:color="auto"/>
              <w:right w:val="single" w:sz="4" w:space="0" w:color="auto"/>
            </w:tcBorders>
            <w:hideMark/>
          </w:tcPr>
          <w:p w14:paraId="33DE241E" w14:textId="77777777" w:rsidR="000D00B9" w:rsidRDefault="000D00B9">
            <w:pPr>
              <w:numPr>
                <w:ilvl w:val="0"/>
                <w:numId w:val="226"/>
              </w:numPr>
              <w:spacing w:line="240" w:lineRule="auto"/>
              <w:jc w:val="left"/>
              <w:rPr>
                <w:rFonts w:ascii="Times New Roman" w:eastAsia="Calibri" w:hAnsi="Times New Roman"/>
                <w:lang w:val="en-US" w:eastAsia="en-US"/>
              </w:rPr>
            </w:pPr>
            <w:r>
              <w:rPr>
                <w:rFonts w:ascii="Times New Roman" w:eastAsia="Calibri" w:hAnsi="Times New Roman"/>
                <w:lang w:val="en-US" w:eastAsia="en-US"/>
              </w:rPr>
              <w:t>Loss of Use on Land</w:t>
            </w:r>
          </w:p>
        </w:tc>
        <w:tc>
          <w:tcPr>
            <w:tcW w:w="2649" w:type="dxa"/>
            <w:tcBorders>
              <w:top w:val="single" w:sz="4" w:space="0" w:color="auto"/>
              <w:left w:val="single" w:sz="4" w:space="0" w:color="auto"/>
              <w:bottom w:val="single" w:sz="4" w:space="0" w:color="auto"/>
              <w:right w:val="single" w:sz="4" w:space="0" w:color="auto"/>
            </w:tcBorders>
          </w:tcPr>
          <w:p w14:paraId="6C1C513D" w14:textId="77777777" w:rsidR="000D00B9" w:rsidRDefault="000D00B9">
            <w:pPr>
              <w:rPr>
                <w:rFonts w:ascii="Times New Roman" w:eastAsia="Calibri" w:hAnsi="Times New Roman"/>
                <w:bCs/>
                <w:lang w:val="en-US" w:eastAsia="en-US"/>
              </w:rPr>
            </w:pPr>
          </w:p>
        </w:tc>
        <w:tc>
          <w:tcPr>
            <w:tcW w:w="3690" w:type="dxa"/>
            <w:tcBorders>
              <w:top w:val="single" w:sz="4" w:space="0" w:color="auto"/>
              <w:left w:val="single" w:sz="4" w:space="0" w:color="auto"/>
              <w:bottom w:val="single" w:sz="4" w:space="0" w:color="auto"/>
              <w:right w:val="single" w:sz="4" w:space="0" w:color="auto"/>
            </w:tcBorders>
          </w:tcPr>
          <w:p w14:paraId="15656FCC" w14:textId="77777777" w:rsidR="000D00B9" w:rsidRDefault="000D00B9">
            <w:pPr>
              <w:rPr>
                <w:rFonts w:ascii="Times New Roman" w:eastAsia="Calibri" w:hAnsi="Times New Roman"/>
                <w:bCs/>
                <w:lang w:val="en-US" w:eastAsia="en-US"/>
              </w:rPr>
            </w:pPr>
          </w:p>
        </w:tc>
        <w:tc>
          <w:tcPr>
            <w:tcW w:w="1350" w:type="dxa"/>
            <w:tcBorders>
              <w:top w:val="single" w:sz="4" w:space="0" w:color="auto"/>
              <w:left w:val="single" w:sz="4" w:space="0" w:color="auto"/>
              <w:bottom w:val="single" w:sz="4" w:space="0" w:color="auto"/>
              <w:right w:val="single" w:sz="4" w:space="0" w:color="auto"/>
            </w:tcBorders>
          </w:tcPr>
          <w:p w14:paraId="6F7EA878" w14:textId="77777777" w:rsidR="000D00B9" w:rsidRDefault="000D00B9">
            <w:pPr>
              <w:jc w:val="center"/>
              <w:rPr>
                <w:rFonts w:ascii="Times New Roman" w:eastAsia="Calibri" w:hAnsi="Times New Roman"/>
                <w:bCs/>
                <w:lang w:val="en-US" w:eastAsia="en-US"/>
              </w:rPr>
            </w:pPr>
          </w:p>
        </w:tc>
      </w:tr>
      <w:tr w:rsidR="000D00B9" w14:paraId="10185208" w14:textId="77777777" w:rsidTr="1CA03C22">
        <w:tc>
          <w:tcPr>
            <w:tcW w:w="2386" w:type="dxa"/>
            <w:tcBorders>
              <w:top w:val="single" w:sz="4" w:space="0" w:color="auto"/>
              <w:left w:val="single" w:sz="4" w:space="0" w:color="auto"/>
              <w:bottom w:val="single" w:sz="4" w:space="0" w:color="auto"/>
              <w:right w:val="single" w:sz="4" w:space="0" w:color="auto"/>
            </w:tcBorders>
            <w:hideMark/>
          </w:tcPr>
          <w:p w14:paraId="6F1AC99D"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 xml:space="preserve">Loss of use on public land (e.g., grazing, farming etc.). </w:t>
            </w:r>
          </w:p>
        </w:tc>
        <w:tc>
          <w:tcPr>
            <w:tcW w:w="2649" w:type="dxa"/>
            <w:tcBorders>
              <w:top w:val="single" w:sz="4" w:space="0" w:color="auto"/>
              <w:left w:val="single" w:sz="4" w:space="0" w:color="auto"/>
              <w:bottom w:val="single" w:sz="4" w:space="0" w:color="auto"/>
              <w:right w:val="single" w:sz="4" w:space="0" w:color="auto"/>
            </w:tcBorders>
            <w:hideMark/>
          </w:tcPr>
          <w:p w14:paraId="71B59141"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Communities utilizing public land.</w:t>
            </w:r>
          </w:p>
        </w:tc>
        <w:tc>
          <w:tcPr>
            <w:tcW w:w="3690" w:type="dxa"/>
            <w:tcBorders>
              <w:top w:val="single" w:sz="4" w:space="0" w:color="auto"/>
              <w:left w:val="single" w:sz="4" w:space="0" w:color="auto"/>
              <w:bottom w:val="single" w:sz="4" w:space="0" w:color="auto"/>
              <w:right w:val="single" w:sz="4" w:space="0" w:color="auto"/>
            </w:tcBorders>
            <w:hideMark/>
          </w:tcPr>
          <w:p w14:paraId="5D926951"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Communities do not own public land; however, they utilize public land with consent from the relevant agencies. The project will implement the infrastructure project prioritized by the community as compensation for the loss of public land use.</w:t>
            </w:r>
          </w:p>
        </w:tc>
        <w:tc>
          <w:tcPr>
            <w:tcW w:w="1350" w:type="dxa"/>
            <w:vMerge w:val="restart"/>
            <w:tcBorders>
              <w:top w:val="single" w:sz="4" w:space="0" w:color="auto"/>
              <w:left w:val="single" w:sz="4" w:space="0" w:color="auto"/>
              <w:bottom w:val="single" w:sz="4" w:space="0" w:color="auto"/>
              <w:right w:val="single" w:sz="4" w:space="0" w:color="auto"/>
            </w:tcBorders>
            <w:hideMark/>
          </w:tcPr>
          <w:p w14:paraId="54DF2842" w14:textId="77777777" w:rsidR="000D00B9" w:rsidRDefault="000D00B9">
            <w:pPr>
              <w:jc w:val="center"/>
              <w:rPr>
                <w:rFonts w:ascii="Times New Roman" w:eastAsia="Calibri" w:hAnsi="Times New Roman"/>
                <w:bCs/>
                <w:lang w:val="en-US" w:eastAsia="en-US"/>
              </w:rPr>
            </w:pPr>
            <w:r>
              <w:rPr>
                <w:rFonts w:ascii="Times New Roman" w:eastAsia="Calibri" w:hAnsi="Times New Roman"/>
                <w:bCs/>
                <w:lang w:val="en-US" w:eastAsia="en-US"/>
              </w:rPr>
              <w:t>KPLC</w:t>
            </w:r>
          </w:p>
        </w:tc>
      </w:tr>
      <w:tr w:rsidR="000D00B9" w14:paraId="3544AD3E" w14:textId="77777777" w:rsidTr="1CA03C22">
        <w:tc>
          <w:tcPr>
            <w:tcW w:w="2386" w:type="dxa"/>
            <w:tcBorders>
              <w:top w:val="single" w:sz="4" w:space="0" w:color="auto"/>
              <w:left w:val="single" w:sz="4" w:space="0" w:color="auto"/>
              <w:bottom w:val="single" w:sz="4" w:space="0" w:color="auto"/>
              <w:right w:val="single" w:sz="4" w:space="0" w:color="auto"/>
            </w:tcBorders>
            <w:hideMark/>
          </w:tcPr>
          <w:p w14:paraId="100FBF85"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Loss of use on unregistered community land, unregistered group ranches and registered group ranches ( e.g., grazing, farming etc.).</w:t>
            </w:r>
          </w:p>
        </w:tc>
        <w:tc>
          <w:tcPr>
            <w:tcW w:w="2649" w:type="dxa"/>
            <w:tcBorders>
              <w:top w:val="single" w:sz="4" w:space="0" w:color="auto"/>
              <w:left w:val="single" w:sz="4" w:space="0" w:color="auto"/>
              <w:bottom w:val="single" w:sz="4" w:space="0" w:color="auto"/>
              <w:right w:val="single" w:sz="4" w:space="0" w:color="auto"/>
            </w:tcBorders>
            <w:hideMark/>
          </w:tcPr>
          <w:p w14:paraId="47331726"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Communities utilizing unregistered community land, unregistered group ranches, and registered group ranches.</w:t>
            </w:r>
          </w:p>
        </w:tc>
        <w:tc>
          <w:tcPr>
            <w:tcW w:w="3690" w:type="dxa"/>
            <w:tcBorders>
              <w:top w:val="single" w:sz="4" w:space="0" w:color="auto"/>
              <w:left w:val="single" w:sz="4" w:space="0" w:color="auto"/>
              <w:bottom w:val="single" w:sz="4" w:space="0" w:color="auto"/>
              <w:right w:val="single" w:sz="4" w:space="0" w:color="auto"/>
            </w:tcBorders>
            <w:hideMark/>
          </w:tcPr>
          <w:p w14:paraId="0E0BF1BD" w14:textId="77777777" w:rsidR="000D00B9" w:rsidRDefault="000D00B9">
            <w:pPr>
              <w:rPr>
                <w:rFonts w:ascii="Times New Roman" w:eastAsia="Calibri" w:hAnsi="Times New Roman"/>
                <w:bCs/>
                <w:lang w:val="en-US" w:eastAsia="en-US"/>
              </w:rPr>
            </w:pPr>
            <w:r>
              <w:rPr>
                <w:rFonts w:ascii="Times New Roman" w:eastAsia="Calibri" w:hAnsi="Times New Roman"/>
                <w:lang w:val="en-US" w:eastAsia="en-US"/>
              </w:rPr>
              <w:t>Compensation in-kind as prioritized by the community.</w:t>
            </w:r>
          </w:p>
        </w:tc>
        <w:tc>
          <w:tcPr>
            <w:tcW w:w="1350" w:type="dxa"/>
            <w:vMerge/>
            <w:vAlign w:val="center"/>
            <w:hideMark/>
          </w:tcPr>
          <w:p w14:paraId="7B458678" w14:textId="77777777" w:rsidR="000D00B9" w:rsidRDefault="000D00B9">
            <w:pPr>
              <w:rPr>
                <w:rFonts w:ascii="Times New Roman" w:eastAsia="Calibri" w:hAnsi="Times New Roman"/>
                <w:bCs/>
                <w:lang w:val="en-US" w:eastAsia="en-US"/>
              </w:rPr>
            </w:pPr>
          </w:p>
        </w:tc>
      </w:tr>
      <w:tr w:rsidR="000D00B9" w14:paraId="5847D3EE" w14:textId="77777777" w:rsidTr="1CA03C22">
        <w:tc>
          <w:tcPr>
            <w:tcW w:w="2386" w:type="dxa"/>
            <w:tcBorders>
              <w:top w:val="single" w:sz="4" w:space="0" w:color="auto"/>
              <w:left w:val="single" w:sz="4" w:space="0" w:color="auto"/>
              <w:bottom w:val="single" w:sz="4" w:space="0" w:color="auto"/>
              <w:right w:val="single" w:sz="4" w:space="0" w:color="auto"/>
            </w:tcBorders>
            <w:hideMark/>
          </w:tcPr>
          <w:p w14:paraId="26B702E9" w14:textId="77777777" w:rsidR="000D00B9" w:rsidRDefault="000D00B9">
            <w:pPr>
              <w:numPr>
                <w:ilvl w:val="0"/>
                <w:numId w:val="226"/>
              </w:numPr>
              <w:spacing w:line="240" w:lineRule="auto"/>
              <w:jc w:val="left"/>
              <w:rPr>
                <w:rFonts w:ascii="Times New Roman" w:eastAsia="Calibri" w:hAnsi="Times New Roman"/>
                <w:lang w:val="en-US" w:eastAsia="en-US"/>
              </w:rPr>
            </w:pPr>
            <w:r>
              <w:rPr>
                <w:rFonts w:ascii="Times New Roman" w:eastAsia="Calibri" w:hAnsi="Times New Roman"/>
                <w:lang w:val="en-US" w:eastAsia="en-US"/>
              </w:rPr>
              <w:t>Loss of /Damage to Assets on Land</w:t>
            </w:r>
          </w:p>
        </w:tc>
        <w:tc>
          <w:tcPr>
            <w:tcW w:w="2649" w:type="dxa"/>
            <w:tcBorders>
              <w:top w:val="single" w:sz="4" w:space="0" w:color="auto"/>
              <w:left w:val="single" w:sz="4" w:space="0" w:color="auto"/>
              <w:bottom w:val="single" w:sz="4" w:space="0" w:color="auto"/>
              <w:right w:val="single" w:sz="4" w:space="0" w:color="auto"/>
            </w:tcBorders>
          </w:tcPr>
          <w:p w14:paraId="55F760E3" w14:textId="77777777" w:rsidR="000D00B9" w:rsidRDefault="000D00B9">
            <w:pPr>
              <w:rPr>
                <w:rFonts w:ascii="Times New Roman" w:eastAsia="Calibri" w:hAnsi="Times New Roman"/>
                <w:lang w:val="en-US" w:eastAsia="en-US"/>
              </w:rPr>
            </w:pPr>
          </w:p>
        </w:tc>
        <w:tc>
          <w:tcPr>
            <w:tcW w:w="3690" w:type="dxa"/>
            <w:tcBorders>
              <w:top w:val="single" w:sz="4" w:space="0" w:color="auto"/>
              <w:left w:val="single" w:sz="4" w:space="0" w:color="auto"/>
              <w:bottom w:val="single" w:sz="4" w:space="0" w:color="auto"/>
              <w:right w:val="single" w:sz="4" w:space="0" w:color="auto"/>
            </w:tcBorders>
          </w:tcPr>
          <w:p w14:paraId="0E4CBFCE" w14:textId="77777777" w:rsidR="000D00B9" w:rsidRDefault="000D00B9">
            <w:pPr>
              <w:rPr>
                <w:rFonts w:ascii="Times New Roman" w:eastAsia="Calibri" w:hAnsi="Times New Roman"/>
                <w:lang w:val="en-US" w:eastAsia="en-US"/>
              </w:rPr>
            </w:pPr>
          </w:p>
        </w:tc>
        <w:tc>
          <w:tcPr>
            <w:tcW w:w="1350" w:type="dxa"/>
            <w:tcBorders>
              <w:top w:val="single" w:sz="4" w:space="0" w:color="auto"/>
              <w:left w:val="single" w:sz="4" w:space="0" w:color="auto"/>
              <w:bottom w:val="single" w:sz="4" w:space="0" w:color="auto"/>
              <w:right w:val="single" w:sz="4" w:space="0" w:color="auto"/>
            </w:tcBorders>
          </w:tcPr>
          <w:p w14:paraId="3167056C" w14:textId="77777777" w:rsidR="000D00B9" w:rsidRDefault="000D00B9">
            <w:pPr>
              <w:jc w:val="center"/>
              <w:rPr>
                <w:rFonts w:ascii="Times New Roman" w:eastAsia="Calibri" w:hAnsi="Times New Roman"/>
                <w:bCs/>
                <w:lang w:val="en-US" w:eastAsia="en-US"/>
              </w:rPr>
            </w:pPr>
          </w:p>
        </w:tc>
      </w:tr>
      <w:tr w:rsidR="000D00B9" w14:paraId="37351E02" w14:textId="77777777" w:rsidTr="1CA03C22">
        <w:tc>
          <w:tcPr>
            <w:tcW w:w="2386" w:type="dxa"/>
            <w:tcBorders>
              <w:top w:val="single" w:sz="4" w:space="0" w:color="auto"/>
              <w:left w:val="single" w:sz="4" w:space="0" w:color="auto"/>
              <w:bottom w:val="single" w:sz="4" w:space="0" w:color="auto"/>
              <w:right w:val="single" w:sz="4" w:space="0" w:color="auto"/>
            </w:tcBorders>
            <w:hideMark/>
          </w:tcPr>
          <w:p w14:paraId="569A272E"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Trees</w:t>
            </w:r>
          </w:p>
        </w:tc>
        <w:tc>
          <w:tcPr>
            <w:tcW w:w="2649" w:type="dxa"/>
            <w:vMerge w:val="restart"/>
            <w:tcBorders>
              <w:top w:val="single" w:sz="4" w:space="0" w:color="auto"/>
              <w:left w:val="single" w:sz="4" w:space="0" w:color="auto"/>
              <w:bottom w:val="single" w:sz="4" w:space="0" w:color="auto"/>
              <w:right w:val="single" w:sz="4" w:space="0" w:color="auto"/>
            </w:tcBorders>
            <w:hideMark/>
          </w:tcPr>
          <w:p w14:paraId="72DDE1C1"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Community members on unregistered community land; community members utilizing public land; members of registered and unregistered group ranches and government entities.</w:t>
            </w:r>
          </w:p>
        </w:tc>
        <w:tc>
          <w:tcPr>
            <w:tcW w:w="3690" w:type="dxa"/>
            <w:vMerge w:val="restart"/>
            <w:tcBorders>
              <w:top w:val="single" w:sz="4" w:space="0" w:color="auto"/>
              <w:left w:val="single" w:sz="4" w:space="0" w:color="auto"/>
              <w:bottom w:val="single" w:sz="4" w:space="0" w:color="auto"/>
              <w:right w:val="single" w:sz="4" w:space="0" w:color="auto"/>
            </w:tcBorders>
            <w:hideMark/>
          </w:tcPr>
          <w:p w14:paraId="452AA558" w14:textId="5A280CB1" w:rsidR="000D00B9" w:rsidRDefault="000D00B9">
            <w:pPr>
              <w:rPr>
                <w:rFonts w:ascii="Times New Roman" w:eastAsia="Calibri" w:hAnsi="Times New Roman"/>
                <w:lang w:val="en-US" w:eastAsia="en-US"/>
              </w:rPr>
            </w:pPr>
            <w:r>
              <w:rPr>
                <w:rFonts w:ascii="Times New Roman" w:eastAsia="Calibri" w:hAnsi="Times New Roman"/>
                <w:lang w:val="en-US" w:eastAsia="en-US"/>
              </w:rPr>
              <w:t xml:space="preserve">During detailed design for power distribution lines and construction of the mini grid and community project, any crops, structures, trees, and community facilities shall be avoided to the extent possible. However, loss or damage to the above will </w:t>
            </w:r>
            <w:r w:rsidR="4D12C4D7">
              <w:rPr>
                <w:rFonts w:ascii="Times New Roman" w:eastAsia="Calibri" w:hAnsi="Times New Roman"/>
                <w:lang w:val="en-US" w:eastAsia="en-US"/>
              </w:rPr>
              <w:t>be compensated</w:t>
            </w:r>
            <w:r>
              <w:rPr>
                <w:rFonts w:ascii="Times New Roman" w:eastAsia="Calibri" w:hAnsi="Times New Roman"/>
                <w:lang w:val="en-US" w:eastAsia="en-US"/>
              </w:rPr>
              <w:t>/restored at full replacement cost,</w:t>
            </w:r>
            <w:r>
              <w:rPr>
                <w:rFonts w:ascii="Times New Roman" w:eastAsia="Calibri" w:hAnsi="Times New Roman"/>
                <w:vertAlign w:val="superscript"/>
                <w:lang w:val="en-US" w:eastAsia="en-US"/>
              </w:rPr>
              <w:footnoteReference w:id="1"/>
            </w:r>
            <w:r>
              <w:rPr>
                <w:rFonts w:ascii="Times New Roman" w:eastAsia="Calibri" w:hAnsi="Times New Roman"/>
                <w:lang w:val="en-US" w:eastAsia="en-US"/>
              </w:rPr>
              <w:t xml:space="preserve"> in line with the provisions of the RPF. </w:t>
            </w:r>
          </w:p>
        </w:tc>
        <w:tc>
          <w:tcPr>
            <w:tcW w:w="1350" w:type="dxa"/>
            <w:vMerge w:val="restart"/>
            <w:tcBorders>
              <w:top w:val="single" w:sz="4" w:space="0" w:color="auto"/>
              <w:left w:val="single" w:sz="4" w:space="0" w:color="auto"/>
              <w:bottom w:val="single" w:sz="4" w:space="0" w:color="auto"/>
              <w:right w:val="single" w:sz="4" w:space="0" w:color="auto"/>
            </w:tcBorders>
            <w:hideMark/>
          </w:tcPr>
          <w:p w14:paraId="1016011B" w14:textId="77777777" w:rsidR="000D00B9" w:rsidRDefault="000D00B9">
            <w:pPr>
              <w:jc w:val="center"/>
              <w:rPr>
                <w:rFonts w:ascii="Times New Roman" w:eastAsia="Calibri" w:hAnsi="Times New Roman"/>
                <w:lang w:val="en-US" w:eastAsia="en-US"/>
              </w:rPr>
            </w:pPr>
            <w:r>
              <w:rPr>
                <w:rFonts w:ascii="Times New Roman" w:eastAsia="Calibri" w:hAnsi="Times New Roman"/>
                <w:bCs/>
                <w:lang w:val="en-US" w:eastAsia="en-US"/>
              </w:rPr>
              <w:t>KPLC</w:t>
            </w:r>
          </w:p>
        </w:tc>
      </w:tr>
      <w:tr w:rsidR="000D00B9" w14:paraId="3E1AC396" w14:textId="77777777" w:rsidTr="1CA03C22">
        <w:tc>
          <w:tcPr>
            <w:tcW w:w="2386" w:type="dxa"/>
            <w:tcBorders>
              <w:top w:val="single" w:sz="4" w:space="0" w:color="auto"/>
              <w:left w:val="single" w:sz="4" w:space="0" w:color="auto"/>
              <w:bottom w:val="single" w:sz="4" w:space="0" w:color="auto"/>
              <w:right w:val="single" w:sz="4" w:space="0" w:color="auto"/>
            </w:tcBorders>
            <w:hideMark/>
          </w:tcPr>
          <w:p w14:paraId="0BCD0B38"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Crops</w:t>
            </w:r>
          </w:p>
        </w:tc>
        <w:tc>
          <w:tcPr>
            <w:tcW w:w="2649" w:type="dxa"/>
            <w:vMerge/>
            <w:vAlign w:val="center"/>
            <w:hideMark/>
          </w:tcPr>
          <w:p w14:paraId="54342AAD" w14:textId="77777777" w:rsidR="000D00B9" w:rsidRDefault="000D00B9">
            <w:pPr>
              <w:rPr>
                <w:rFonts w:ascii="Times New Roman" w:eastAsia="Calibri" w:hAnsi="Times New Roman"/>
                <w:bCs/>
                <w:lang w:val="en-US" w:eastAsia="en-US"/>
              </w:rPr>
            </w:pPr>
          </w:p>
        </w:tc>
        <w:tc>
          <w:tcPr>
            <w:tcW w:w="3690" w:type="dxa"/>
            <w:vMerge/>
            <w:vAlign w:val="center"/>
            <w:hideMark/>
          </w:tcPr>
          <w:p w14:paraId="705605B0" w14:textId="77777777" w:rsidR="000D00B9" w:rsidRDefault="000D00B9">
            <w:pPr>
              <w:rPr>
                <w:rFonts w:ascii="Times New Roman" w:eastAsia="Calibri" w:hAnsi="Times New Roman"/>
                <w:lang w:val="en-US" w:eastAsia="en-US"/>
              </w:rPr>
            </w:pPr>
          </w:p>
        </w:tc>
        <w:tc>
          <w:tcPr>
            <w:tcW w:w="1350" w:type="dxa"/>
            <w:vMerge/>
            <w:vAlign w:val="center"/>
            <w:hideMark/>
          </w:tcPr>
          <w:p w14:paraId="2F251EC9" w14:textId="77777777" w:rsidR="000D00B9" w:rsidRDefault="000D00B9">
            <w:pPr>
              <w:rPr>
                <w:rFonts w:ascii="Times New Roman" w:eastAsia="Calibri" w:hAnsi="Times New Roman"/>
                <w:lang w:val="en-US" w:eastAsia="en-US"/>
              </w:rPr>
            </w:pPr>
          </w:p>
        </w:tc>
      </w:tr>
      <w:tr w:rsidR="000D00B9" w14:paraId="7C06B4BB" w14:textId="77777777" w:rsidTr="1CA03C22">
        <w:tc>
          <w:tcPr>
            <w:tcW w:w="2386" w:type="dxa"/>
            <w:tcBorders>
              <w:top w:val="single" w:sz="4" w:space="0" w:color="auto"/>
              <w:left w:val="single" w:sz="4" w:space="0" w:color="auto"/>
              <w:bottom w:val="single" w:sz="4" w:space="0" w:color="auto"/>
              <w:right w:val="single" w:sz="4" w:space="0" w:color="auto"/>
            </w:tcBorders>
            <w:hideMark/>
          </w:tcPr>
          <w:p w14:paraId="23CE1EAC"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Structures</w:t>
            </w:r>
          </w:p>
        </w:tc>
        <w:tc>
          <w:tcPr>
            <w:tcW w:w="2649" w:type="dxa"/>
            <w:vMerge/>
            <w:vAlign w:val="center"/>
            <w:hideMark/>
          </w:tcPr>
          <w:p w14:paraId="357B6368" w14:textId="77777777" w:rsidR="000D00B9" w:rsidRDefault="000D00B9">
            <w:pPr>
              <w:rPr>
                <w:rFonts w:ascii="Times New Roman" w:eastAsia="Calibri" w:hAnsi="Times New Roman"/>
                <w:bCs/>
                <w:lang w:val="en-US" w:eastAsia="en-US"/>
              </w:rPr>
            </w:pPr>
          </w:p>
        </w:tc>
        <w:tc>
          <w:tcPr>
            <w:tcW w:w="3690" w:type="dxa"/>
            <w:vMerge/>
            <w:vAlign w:val="center"/>
            <w:hideMark/>
          </w:tcPr>
          <w:p w14:paraId="59A16C17" w14:textId="77777777" w:rsidR="000D00B9" w:rsidRDefault="000D00B9">
            <w:pPr>
              <w:rPr>
                <w:rFonts w:ascii="Times New Roman" w:eastAsia="Calibri" w:hAnsi="Times New Roman"/>
                <w:lang w:val="en-US" w:eastAsia="en-US"/>
              </w:rPr>
            </w:pPr>
          </w:p>
        </w:tc>
        <w:tc>
          <w:tcPr>
            <w:tcW w:w="1350" w:type="dxa"/>
            <w:vMerge/>
            <w:vAlign w:val="center"/>
            <w:hideMark/>
          </w:tcPr>
          <w:p w14:paraId="20BC89FF" w14:textId="77777777" w:rsidR="000D00B9" w:rsidRDefault="000D00B9">
            <w:pPr>
              <w:rPr>
                <w:rFonts w:ascii="Times New Roman" w:eastAsia="Calibri" w:hAnsi="Times New Roman"/>
                <w:lang w:val="en-US" w:eastAsia="en-US"/>
              </w:rPr>
            </w:pPr>
          </w:p>
        </w:tc>
      </w:tr>
      <w:tr w:rsidR="000D00B9" w14:paraId="341D490A" w14:textId="77777777" w:rsidTr="1CA03C22">
        <w:tc>
          <w:tcPr>
            <w:tcW w:w="2386" w:type="dxa"/>
            <w:tcBorders>
              <w:top w:val="single" w:sz="4" w:space="0" w:color="auto"/>
              <w:left w:val="single" w:sz="4" w:space="0" w:color="auto"/>
              <w:bottom w:val="single" w:sz="4" w:space="0" w:color="auto"/>
              <w:right w:val="single" w:sz="4" w:space="0" w:color="auto"/>
            </w:tcBorders>
            <w:hideMark/>
          </w:tcPr>
          <w:p w14:paraId="28505382"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 xml:space="preserve">Community facilities </w:t>
            </w:r>
            <w:r>
              <w:rPr>
                <w:rFonts w:ascii="Times New Roman" w:eastAsia="Calibri" w:hAnsi="Times New Roman"/>
                <w:lang w:val="en-US" w:eastAsia="en-US"/>
              </w:rPr>
              <w:t>e.g., water sources (earth pans, boreholes etc.).</w:t>
            </w:r>
          </w:p>
        </w:tc>
        <w:tc>
          <w:tcPr>
            <w:tcW w:w="2649" w:type="dxa"/>
            <w:tcBorders>
              <w:top w:val="single" w:sz="4" w:space="0" w:color="auto"/>
              <w:left w:val="single" w:sz="4" w:space="0" w:color="auto"/>
              <w:bottom w:val="single" w:sz="4" w:space="0" w:color="auto"/>
              <w:right w:val="single" w:sz="4" w:space="0" w:color="auto"/>
            </w:tcBorders>
            <w:hideMark/>
          </w:tcPr>
          <w:p w14:paraId="2CA07985" w14:textId="77777777" w:rsidR="000D00B9" w:rsidRDefault="000D00B9">
            <w:pPr>
              <w:rPr>
                <w:rFonts w:ascii="Times New Roman" w:eastAsia="Calibri" w:hAnsi="Times New Roman"/>
                <w:bCs/>
                <w:lang w:val="en-US" w:eastAsia="en-US"/>
              </w:rPr>
            </w:pPr>
            <w:r>
              <w:rPr>
                <w:rFonts w:ascii="Times New Roman" w:eastAsia="Calibri" w:hAnsi="Times New Roman"/>
                <w:bCs/>
                <w:lang w:val="en-US" w:eastAsia="en-US"/>
              </w:rPr>
              <w:t>Community members on unregistered community land, community members utilizing public land, and members of registered and unregistered group ranches.</w:t>
            </w:r>
          </w:p>
        </w:tc>
        <w:tc>
          <w:tcPr>
            <w:tcW w:w="3690" w:type="dxa"/>
            <w:vMerge/>
            <w:vAlign w:val="center"/>
            <w:hideMark/>
          </w:tcPr>
          <w:p w14:paraId="2362AE3F" w14:textId="77777777" w:rsidR="000D00B9" w:rsidRDefault="000D00B9">
            <w:pPr>
              <w:rPr>
                <w:rFonts w:ascii="Times New Roman" w:eastAsia="Calibri" w:hAnsi="Times New Roman"/>
                <w:lang w:val="en-US" w:eastAsia="en-US"/>
              </w:rPr>
            </w:pPr>
          </w:p>
        </w:tc>
        <w:tc>
          <w:tcPr>
            <w:tcW w:w="1350" w:type="dxa"/>
            <w:vMerge/>
            <w:vAlign w:val="center"/>
            <w:hideMark/>
          </w:tcPr>
          <w:p w14:paraId="1BC372F1" w14:textId="77777777" w:rsidR="000D00B9" w:rsidRDefault="000D00B9">
            <w:pPr>
              <w:rPr>
                <w:rFonts w:ascii="Times New Roman" w:eastAsia="Calibri" w:hAnsi="Times New Roman"/>
                <w:lang w:val="en-US" w:eastAsia="en-US"/>
              </w:rPr>
            </w:pPr>
          </w:p>
        </w:tc>
      </w:tr>
    </w:tbl>
    <w:p w14:paraId="6287D507" w14:textId="77777777" w:rsidR="000D00B9" w:rsidRDefault="000D00B9" w:rsidP="000D00B9">
      <w:pPr>
        <w:rPr>
          <w:rFonts w:ascii="Times New Roman" w:hAnsi="Times New Roman"/>
          <w:lang w:val="en-US" w:eastAsia="en-US"/>
        </w:rPr>
      </w:pPr>
    </w:p>
    <w:p w14:paraId="100469ED" w14:textId="77777777" w:rsidR="000D00B9" w:rsidRDefault="000D00B9" w:rsidP="000D00B9">
      <w:pPr>
        <w:rPr>
          <w:rFonts w:ascii="Times New Roman" w:hAnsi="Times New Roman"/>
          <w:b/>
          <w:bCs/>
          <w:sz w:val="24"/>
          <w:szCs w:val="24"/>
          <w:lang w:eastAsia="en-US"/>
        </w:rPr>
      </w:pPr>
      <w:r>
        <w:rPr>
          <w:rFonts w:ascii="Times New Roman" w:hAnsi="Times New Roman"/>
          <w:b/>
          <w:bCs/>
          <w:sz w:val="24"/>
          <w:szCs w:val="24"/>
          <w:lang w:eastAsia="en-US"/>
        </w:rPr>
        <w:t>4. Consultations with PAPs About Acceptable Compensation Options and Alternatives that have been Considered</w:t>
      </w:r>
    </w:p>
    <w:p w14:paraId="146070A8" w14:textId="77777777" w:rsidR="000D00B9" w:rsidRDefault="000D00B9" w:rsidP="000D00B9">
      <w:pPr>
        <w:rPr>
          <w:rFonts w:ascii="Times New Roman" w:hAnsi="Times New Roman"/>
          <w:lang w:eastAsia="en-US"/>
        </w:rPr>
      </w:pPr>
      <w:r>
        <w:rPr>
          <w:rFonts w:ascii="Times New Roman" w:hAnsi="Times New Roman"/>
          <w:lang w:eastAsia="en-US"/>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5C399DFD" w14:textId="77777777" w:rsidR="000D00B9" w:rsidRDefault="000D00B9" w:rsidP="000D00B9">
      <w:pPr>
        <w:rPr>
          <w:rFonts w:ascii="Times New Roman" w:hAnsi="Times New Roman"/>
          <w:lang w:eastAsia="en-US"/>
        </w:rPr>
      </w:pPr>
    </w:p>
    <w:p w14:paraId="296ED8D0" w14:textId="77777777" w:rsidR="000D00B9" w:rsidRDefault="000D00B9" w:rsidP="000D00B9">
      <w:pPr>
        <w:rPr>
          <w:rFonts w:ascii="Times New Roman" w:eastAsia="Calibri" w:hAnsi="Times New Roman"/>
          <w:b/>
          <w:bCs/>
          <w:color w:val="000000"/>
          <w:sz w:val="24"/>
          <w:szCs w:val="24"/>
          <w:shd w:val="clear" w:color="auto" w:fill="FFFFFF"/>
          <w:lang w:val="en-US" w:eastAsia="en-US"/>
        </w:rPr>
      </w:pPr>
      <w:r>
        <w:rPr>
          <w:rFonts w:ascii="Times New Roman" w:eastAsia="Calibri" w:hAnsi="Times New Roman" w:cs="Calibri"/>
          <w:b/>
          <w:bCs/>
          <w:color w:val="000000"/>
          <w:sz w:val="24"/>
          <w:szCs w:val="24"/>
          <w:shd w:val="clear" w:color="auto" w:fill="FFFFFF"/>
          <w:lang w:val="en-US" w:eastAsia="en-US"/>
        </w:rPr>
        <w:t>4</w:t>
      </w:r>
      <w:r>
        <w:rPr>
          <w:rFonts w:ascii="Times New Roman" w:eastAsia="Calibri" w:hAnsi="Times New Roman"/>
          <w:b/>
          <w:bCs/>
          <w:color w:val="000000"/>
          <w:sz w:val="24"/>
          <w:szCs w:val="24"/>
          <w:shd w:val="clear" w:color="auto" w:fill="FFFFFF"/>
          <w:lang w:val="en-US" w:eastAsia="en-US"/>
        </w:rPr>
        <w:t>.1 Engagement of Project -Affected Persons (PAPs)</w:t>
      </w:r>
    </w:p>
    <w:p w14:paraId="1C807E9A" w14:textId="77777777" w:rsidR="000D00B9" w:rsidRDefault="000D00B9" w:rsidP="000D00B9">
      <w:pPr>
        <w:rPr>
          <w:rFonts w:ascii="Times New Roman" w:hAnsi="Times New Roman"/>
          <w:i/>
          <w:iCs/>
          <w:lang w:eastAsia="en-US"/>
        </w:rPr>
      </w:pPr>
      <w:r>
        <w:rPr>
          <w:rFonts w:ascii="Times New Roman" w:hAnsi="Times New Roman"/>
          <w:lang w:eastAsia="en-US"/>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 measures to ensure PAPs effectively participated in the consultations. </w:t>
      </w:r>
      <w:r>
        <w:rPr>
          <w:rFonts w:ascii="Times New Roman" w:hAnsi="Times New Roman"/>
          <w:i/>
          <w:iCs/>
          <w:lang w:eastAsia="en-US"/>
        </w:rPr>
        <w:t>Refer to Chapter 6 of the ESIA on public consultation and engagement.</w:t>
      </w:r>
    </w:p>
    <w:p w14:paraId="0885A806" w14:textId="77777777" w:rsidR="000D00B9" w:rsidRDefault="000D00B9" w:rsidP="000D00B9">
      <w:pPr>
        <w:rPr>
          <w:rFonts w:ascii="Times New Roman" w:hAnsi="Times New Roman"/>
          <w:lang w:eastAsia="en-US"/>
        </w:rPr>
      </w:pPr>
      <w:r>
        <w:rPr>
          <w:rFonts w:ascii="Times New Roman" w:hAnsi="Times New Roman"/>
          <w:lang w:eastAsia="en-US"/>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0A8BAC00" w14:textId="77777777" w:rsidR="000D00B9" w:rsidRDefault="000D00B9" w:rsidP="000D00B9">
      <w:pPr>
        <w:rPr>
          <w:rFonts w:ascii="Times New Roman" w:hAnsi="Times New Roman"/>
          <w:sz w:val="24"/>
          <w:szCs w:val="24"/>
          <w:lang w:eastAsia="en-US"/>
        </w:rPr>
      </w:pPr>
    </w:p>
    <w:p w14:paraId="2B5229DC" w14:textId="77777777" w:rsidR="000D00B9" w:rsidRDefault="000D00B9" w:rsidP="000D00B9">
      <w:pPr>
        <w:rPr>
          <w:rFonts w:ascii="Times New Roman" w:eastAsia="Calibri" w:hAnsi="Times New Roman"/>
          <w:b/>
          <w:bCs/>
          <w:color w:val="000000"/>
          <w:sz w:val="24"/>
          <w:szCs w:val="24"/>
          <w:shd w:val="clear" w:color="auto" w:fill="FFFFFF"/>
          <w:lang w:val="en-US" w:eastAsia="en-US"/>
        </w:rPr>
      </w:pPr>
      <w:r>
        <w:rPr>
          <w:rFonts w:ascii="Times New Roman" w:eastAsia="Calibri" w:hAnsi="Times New Roman" w:cs="Calibri"/>
          <w:b/>
          <w:bCs/>
          <w:color w:val="000000"/>
          <w:sz w:val="24"/>
          <w:szCs w:val="24"/>
          <w:shd w:val="clear" w:color="auto" w:fill="FFFFFF"/>
          <w:lang w:val="en-US" w:eastAsia="en-US"/>
        </w:rPr>
        <w:t>4</w:t>
      </w:r>
      <w:r>
        <w:rPr>
          <w:rFonts w:ascii="Times New Roman" w:eastAsia="Calibri" w:hAnsi="Times New Roman"/>
          <w:b/>
          <w:bCs/>
          <w:color w:val="000000"/>
          <w:sz w:val="24"/>
          <w:szCs w:val="24"/>
          <w:shd w:val="clear" w:color="auto" w:fill="FFFFFF"/>
          <w:lang w:val="en-US" w:eastAsia="en-US"/>
        </w:rPr>
        <w:t>.2 Identification of Community Representatives</w:t>
      </w:r>
    </w:p>
    <w:p w14:paraId="0A1C96B2" w14:textId="77777777" w:rsidR="000D00B9" w:rsidRDefault="000D00B9" w:rsidP="000D00B9">
      <w:pPr>
        <w:rPr>
          <w:rFonts w:ascii="Times New Roman" w:eastAsia="Calibri" w:hAnsi="Times New Roman"/>
          <w:color w:val="000000"/>
          <w:shd w:val="clear" w:color="auto" w:fill="FFFFFF"/>
          <w:lang w:val="en-US" w:eastAsia="en-US"/>
        </w:rPr>
      </w:pPr>
      <w:r>
        <w:rPr>
          <w:rFonts w:ascii="Times New Roman" w:eastAsia="Calibri" w:hAnsi="Times New Roman"/>
          <w:color w:val="000000"/>
          <w:shd w:val="clear" w:color="auto" w:fill="FFFFFF"/>
          <w:lang w:val="en-US" w:eastAsia="en-US"/>
        </w:rPr>
        <w:t>The Sukela Tinfa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section 8.5.7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05CDDFDE" w14:textId="77777777" w:rsidR="000D00B9" w:rsidRDefault="000D00B9" w:rsidP="000D00B9">
      <w:pPr>
        <w:rPr>
          <w:rFonts w:ascii="Times New Roman" w:eastAsia="Calibri" w:hAnsi="Times New Roman"/>
          <w:lang w:val="en-US" w:eastAsia="en-US"/>
        </w:rPr>
      </w:pPr>
    </w:p>
    <w:p w14:paraId="4611F9C7" w14:textId="77777777" w:rsidR="000D00B9" w:rsidRDefault="000D00B9" w:rsidP="000D00B9">
      <w:pPr>
        <w:rPr>
          <w:rFonts w:ascii="Times New Roman" w:eastAsia="Calibri" w:hAnsi="Times New Roman"/>
          <w:b/>
          <w:bCs/>
          <w:color w:val="000000"/>
          <w:sz w:val="24"/>
          <w:szCs w:val="24"/>
          <w:shd w:val="clear" w:color="auto" w:fill="FFFFFF"/>
          <w:lang w:val="en-US" w:eastAsia="en-US"/>
        </w:rPr>
      </w:pPr>
      <w:r>
        <w:rPr>
          <w:rFonts w:ascii="Times New Roman" w:eastAsia="Calibri" w:hAnsi="Times New Roman" w:cs="Calibri"/>
          <w:b/>
          <w:bCs/>
          <w:color w:val="000000"/>
          <w:sz w:val="24"/>
          <w:szCs w:val="24"/>
          <w:shd w:val="clear" w:color="auto" w:fill="FFFFFF"/>
          <w:lang w:val="en-US" w:eastAsia="en-US"/>
        </w:rPr>
        <w:t>4</w:t>
      </w:r>
      <w:r>
        <w:rPr>
          <w:rFonts w:ascii="Times New Roman" w:eastAsia="Calibri" w:hAnsi="Times New Roman"/>
          <w:b/>
          <w:bCs/>
          <w:color w:val="000000"/>
          <w:sz w:val="24"/>
          <w:szCs w:val="24"/>
          <w:shd w:val="clear" w:color="auto" w:fill="FFFFFF"/>
          <w:lang w:val="en-US" w:eastAsia="en-US"/>
        </w:rPr>
        <w:t>.</w:t>
      </w:r>
      <w:r>
        <w:rPr>
          <w:rFonts w:ascii="Times New Roman" w:eastAsia="Calibri" w:hAnsi="Times New Roman" w:cs="Calibri"/>
          <w:b/>
          <w:bCs/>
          <w:color w:val="000000"/>
          <w:sz w:val="24"/>
          <w:szCs w:val="24"/>
          <w:shd w:val="clear" w:color="auto" w:fill="FFFFFF"/>
          <w:lang w:val="en-US" w:eastAsia="en-US"/>
        </w:rPr>
        <w:t>3</w:t>
      </w:r>
      <w:r>
        <w:rPr>
          <w:rFonts w:ascii="Times New Roman" w:eastAsia="Calibri" w:hAnsi="Times New Roman"/>
          <w:b/>
          <w:bCs/>
          <w:color w:val="000000"/>
          <w:sz w:val="24"/>
          <w:szCs w:val="24"/>
          <w:shd w:val="clear" w:color="auto" w:fill="FFFFFF"/>
          <w:lang w:val="en-US" w:eastAsia="en-US"/>
        </w:rPr>
        <w:t xml:space="preserve"> Summary of Consultations on Land Acquisition and Compensation Options</w:t>
      </w:r>
    </w:p>
    <w:tbl>
      <w:tblPr>
        <w:tblW w:w="1008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
        <w:gridCol w:w="1881"/>
        <w:gridCol w:w="1552"/>
        <w:gridCol w:w="1973"/>
        <w:gridCol w:w="1709"/>
        <w:gridCol w:w="1988"/>
      </w:tblGrid>
      <w:tr w:rsidR="000D00B9" w:rsidRPr="00D552E8" w14:paraId="155AC0F1" w14:textId="77777777" w:rsidTr="1CA03C22">
        <w:trPr>
          <w:trHeight w:val="647"/>
        </w:trPr>
        <w:tc>
          <w:tcPr>
            <w:tcW w:w="977" w:type="dxa"/>
            <w:tcBorders>
              <w:top w:val="single" w:sz="4" w:space="0" w:color="auto"/>
              <w:left w:val="single" w:sz="4" w:space="0" w:color="auto"/>
              <w:bottom w:val="single" w:sz="4" w:space="0" w:color="auto"/>
              <w:right w:val="single" w:sz="4" w:space="0" w:color="auto"/>
            </w:tcBorders>
            <w:hideMark/>
          </w:tcPr>
          <w:p w14:paraId="3AA80EA0" w14:textId="77777777" w:rsidR="000D00B9" w:rsidRPr="00D552E8" w:rsidRDefault="000D00B9">
            <w:pPr>
              <w:spacing w:line="240" w:lineRule="auto"/>
              <w:jc w:val="center"/>
              <w:rPr>
                <w:rFonts w:ascii="Times New Roman" w:eastAsia="Calibri" w:hAnsi="Times New Roman"/>
                <w:b/>
                <w:color w:val="000000"/>
                <w:sz w:val="18"/>
                <w:szCs w:val="18"/>
                <w:shd w:val="clear" w:color="auto" w:fill="FFFFFF"/>
                <w:lang w:val="en-US" w:eastAsia="en-US"/>
              </w:rPr>
            </w:pPr>
            <w:r w:rsidRPr="00D552E8">
              <w:rPr>
                <w:rFonts w:ascii="Times New Roman" w:eastAsia="Calibri" w:hAnsi="Times New Roman"/>
                <w:b/>
                <w:color w:val="000000"/>
                <w:sz w:val="18"/>
                <w:szCs w:val="18"/>
                <w:shd w:val="clear" w:color="auto" w:fill="FFFFFF"/>
                <w:lang w:val="en-US" w:eastAsia="en-US"/>
              </w:rPr>
              <w:t>Date</w:t>
            </w:r>
          </w:p>
        </w:tc>
        <w:tc>
          <w:tcPr>
            <w:tcW w:w="1881" w:type="dxa"/>
            <w:tcBorders>
              <w:top w:val="single" w:sz="4" w:space="0" w:color="auto"/>
              <w:left w:val="single" w:sz="4" w:space="0" w:color="auto"/>
              <w:bottom w:val="single" w:sz="4" w:space="0" w:color="auto"/>
              <w:right w:val="single" w:sz="4" w:space="0" w:color="auto"/>
            </w:tcBorders>
            <w:hideMark/>
          </w:tcPr>
          <w:p w14:paraId="5C45E6F7" w14:textId="77777777" w:rsidR="000D00B9" w:rsidRPr="00D552E8" w:rsidRDefault="000D00B9">
            <w:pPr>
              <w:spacing w:line="240" w:lineRule="auto"/>
              <w:jc w:val="center"/>
              <w:rPr>
                <w:rFonts w:ascii="Times New Roman" w:eastAsia="Calibri" w:hAnsi="Times New Roman"/>
                <w:b/>
                <w:color w:val="000000"/>
                <w:sz w:val="18"/>
                <w:szCs w:val="18"/>
                <w:shd w:val="clear" w:color="auto" w:fill="FFFFFF"/>
                <w:lang w:val="en-US" w:eastAsia="en-US"/>
              </w:rPr>
            </w:pPr>
            <w:r w:rsidRPr="00D552E8">
              <w:rPr>
                <w:rFonts w:ascii="Times New Roman" w:eastAsia="Calibri" w:hAnsi="Times New Roman"/>
                <w:b/>
                <w:color w:val="000000"/>
                <w:sz w:val="18"/>
                <w:szCs w:val="18"/>
                <w:shd w:val="clear" w:color="auto" w:fill="FFFFFF"/>
                <w:lang w:val="en-US" w:eastAsia="en-US"/>
              </w:rPr>
              <w:t>Objective</w:t>
            </w:r>
          </w:p>
        </w:tc>
        <w:tc>
          <w:tcPr>
            <w:tcW w:w="1552" w:type="dxa"/>
            <w:tcBorders>
              <w:top w:val="single" w:sz="4" w:space="0" w:color="auto"/>
              <w:left w:val="single" w:sz="4" w:space="0" w:color="auto"/>
              <w:bottom w:val="single" w:sz="4" w:space="0" w:color="auto"/>
              <w:right w:val="single" w:sz="4" w:space="0" w:color="auto"/>
            </w:tcBorders>
            <w:hideMark/>
          </w:tcPr>
          <w:p w14:paraId="00BA7F94" w14:textId="77777777" w:rsidR="000D00B9" w:rsidRPr="00D552E8" w:rsidRDefault="000D00B9">
            <w:pPr>
              <w:spacing w:line="240" w:lineRule="auto"/>
              <w:jc w:val="center"/>
              <w:rPr>
                <w:rFonts w:ascii="Times New Roman" w:eastAsia="Calibri" w:hAnsi="Times New Roman"/>
                <w:b/>
                <w:color w:val="000000"/>
                <w:sz w:val="18"/>
                <w:szCs w:val="18"/>
                <w:shd w:val="clear" w:color="auto" w:fill="FFFFFF"/>
                <w:lang w:val="en-US" w:eastAsia="en-US"/>
              </w:rPr>
            </w:pPr>
            <w:r w:rsidRPr="00D552E8">
              <w:rPr>
                <w:rFonts w:ascii="Times New Roman" w:eastAsia="Calibri" w:hAnsi="Times New Roman"/>
                <w:b/>
                <w:color w:val="000000"/>
                <w:sz w:val="18"/>
                <w:szCs w:val="18"/>
                <w:shd w:val="clear" w:color="auto" w:fill="FFFFFF"/>
                <w:lang w:val="en-US" w:eastAsia="en-US"/>
              </w:rPr>
              <w:t xml:space="preserve">Implementing </w:t>
            </w:r>
          </w:p>
          <w:p w14:paraId="0DBD0F2F" w14:textId="77777777" w:rsidR="000D00B9" w:rsidRPr="00D552E8" w:rsidRDefault="000D00B9">
            <w:pPr>
              <w:spacing w:line="240" w:lineRule="auto"/>
              <w:jc w:val="center"/>
              <w:rPr>
                <w:rFonts w:ascii="Times New Roman" w:eastAsia="Calibri" w:hAnsi="Times New Roman"/>
                <w:b/>
                <w:color w:val="000000"/>
                <w:sz w:val="18"/>
                <w:szCs w:val="18"/>
                <w:shd w:val="clear" w:color="auto" w:fill="FFFFFF"/>
                <w:lang w:val="en-US" w:eastAsia="en-US"/>
              </w:rPr>
            </w:pPr>
            <w:r w:rsidRPr="00D552E8">
              <w:rPr>
                <w:rFonts w:ascii="Times New Roman" w:eastAsia="Calibri" w:hAnsi="Times New Roman"/>
                <w:b/>
                <w:color w:val="000000"/>
                <w:sz w:val="18"/>
                <w:szCs w:val="18"/>
                <w:shd w:val="clear" w:color="auto" w:fill="FFFFFF"/>
                <w:lang w:val="en-US" w:eastAsia="en-US"/>
              </w:rPr>
              <w:t>Entities</w:t>
            </w:r>
          </w:p>
        </w:tc>
        <w:tc>
          <w:tcPr>
            <w:tcW w:w="1973" w:type="dxa"/>
            <w:tcBorders>
              <w:top w:val="single" w:sz="4" w:space="0" w:color="auto"/>
              <w:left w:val="single" w:sz="4" w:space="0" w:color="auto"/>
              <w:bottom w:val="single" w:sz="4" w:space="0" w:color="auto"/>
              <w:right w:val="single" w:sz="4" w:space="0" w:color="auto"/>
            </w:tcBorders>
            <w:hideMark/>
          </w:tcPr>
          <w:p w14:paraId="28FC3D51" w14:textId="77777777" w:rsidR="000D00B9" w:rsidRPr="00D552E8" w:rsidRDefault="000D00B9">
            <w:pPr>
              <w:spacing w:line="240" w:lineRule="auto"/>
              <w:jc w:val="center"/>
              <w:rPr>
                <w:rFonts w:ascii="Times New Roman" w:eastAsia="Calibri" w:hAnsi="Times New Roman"/>
                <w:b/>
                <w:color w:val="000000"/>
                <w:sz w:val="18"/>
                <w:szCs w:val="18"/>
                <w:shd w:val="clear" w:color="auto" w:fill="FFFFFF"/>
                <w:lang w:val="en-US" w:eastAsia="en-US"/>
              </w:rPr>
            </w:pPr>
            <w:r w:rsidRPr="00D552E8">
              <w:rPr>
                <w:rFonts w:ascii="Times New Roman" w:eastAsia="Calibri" w:hAnsi="Times New Roman"/>
                <w:b/>
                <w:color w:val="000000"/>
                <w:sz w:val="18"/>
                <w:szCs w:val="18"/>
                <w:shd w:val="clear" w:color="auto" w:fill="FFFFFF"/>
                <w:lang w:val="en-US" w:eastAsia="en-US"/>
              </w:rPr>
              <w:t>Land Acquisition and Compensation Aspects</w:t>
            </w:r>
          </w:p>
          <w:p w14:paraId="6FC91717" w14:textId="77777777" w:rsidR="000D00B9" w:rsidRPr="00D552E8" w:rsidRDefault="000D00B9">
            <w:pPr>
              <w:spacing w:line="240" w:lineRule="auto"/>
              <w:jc w:val="center"/>
              <w:rPr>
                <w:rFonts w:ascii="Times New Roman" w:eastAsia="Calibri" w:hAnsi="Times New Roman"/>
                <w:b/>
                <w:color w:val="000000"/>
                <w:sz w:val="18"/>
                <w:szCs w:val="18"/>
                <w:shd w:val="clear" w:color="auto" w:fill="FFFFFF"/>
                <w:lang w:val="en-US" w:eastAsia="en-US"/>
              </w:rPr>
            </w:pPr>
            <w:r w:rsidRPr="00D552E8">
              <w:rPr>
                <w:rFonts w:ascii="Times New Roman" w:eastAsia="Calibri" w:hAnsi="Times New Roman"/>
                <w:b/>
                <w:color w:val="000000"/>
                <w:sz w:val="18"/>
                <w:szCs w:val="18"/>
                <w:shd w:val="clear" w:color="auto" w:fill="FFFFFF"/>
                <w:lang w:val="en-US" w:eastAsia="en-US"/>
              </w:rPr>
              <w:t>Discussed</w:t>
            </w:r>
          </w:p>
        </w:tc>
        <w:tc>
          <w:tcPr>
            <w:tcW w:w="1709" w:type="dxa"/>
            <w:tcBorders>
              <w:top w:val="single" w:sz="4" w:space="0" w:color="auto"/>
              <w:left w:val="single" w:sz="4" w:space="0" w:color="auto"/>
              <w:bottom w:val="single" w:sz="4" w:space="0" w:color="auto"/>
              <w:right w:val="single" w:sz="4" w:space="0" w:color="auto"/>
            </w:tcBorders>
            <w:hideMark/>
          </w:tcPr>
          <w:p w14:paraId="1087BA91" w14:textId="77777777" w:rsidR="000D00B9" w:rsidRPr="00D552E8" w:rsidRDefault="000D00B9">
            <w:pPr>
              <w:spacing w:line="240" w:lineRule="auto"/>
              <w:jc w:val="center"/>
              <w:rPr>
                <w:rFonts w:ascii="Times New Roman" w:eastAsia="Calibri" w:hAnsi="Times New Roman"/>
                <w:b/>
                <w:color w:val="000000"/>
                <w:sz w:val="18"/>
                <w:szCs w:val="18"/>
                <w:shd w:val="clear" w:color="auto" w:fill="FFFFFF"/>
                <w:lang w:val="en-US" w:eastAsia="en-US"/>
              </w:rPr>
            </w:pPr>
            <w:r w:rsidRPr="00D552E8">
              <w:rPr>
                <w:rFonts w:ascii="Times New Roman" w:eastAsia="Calibri" w:hAnsi="Times New Roman"/>
                <w:b/>
                <w:color w:val="000000"/>
                <w:sz w:val="18"/>
                <w:szCs w:val="18"/>
                <w:shd w:val="clear" w:color="auto" w:fill="FFFFFF"/>
                <w:lang w:val="en-US" w:eastAsia="en-US"/>
              </w:rPr>
              <w:t>Key Issues Raised</w:t>
            </w:r>
          </w:p>
        </w:tc>
        <w:tc>
          <w:tcPr>
            <w:tcW w:w="1988" w:type="dxa"/>
            <w:tcBorders>
              <w:top w:val="single" w:sz="4" w:space="0" w:color="auto"/>
              <w:left w:val="single" w:sz="4" w:space="0" w:color="auto"/>
              <w:bottom w:val="single" w:sz="4" w:space="0" w:color="auto"/>
              <w:right w:val="single" w:sz="4" w:space="0" w:color="auto"/>
            </w:tcBorders>
            <w:hideMark/>
          </w:tcPr>
          <w:p w14:paraId="420D0971" w14:textId="77777777" w:rsidR="000D00B9" w:rsidRPr="00D552E8" w:rsidRDefault="000D00B9">
            <w:pPr>
              <w:spacing w:line="240" w:lineRule="auto"/>
              <w:jc w:val="center"/>
              <w:rPr>
                <w:rFonts w:ascii="Times New Roman" w:eastAsia="Calibri" w:hAnsi="Times New Roman"/>
                <w:b/>
                <w:color w:val="000000"/>
                <w:sz w:val="18"/>
                <w:szCs w:val="18"/>
                <w:shd w:val="clear" w:color="auto" w:fill="FFFFFF"/>
                <w:lang w:val="en-US" w:eastAsia="en-US"/>
              </w:rPr>
            </w:pPr>
            <w:r w:rsidRPr="00D552E8">
              <w:rPr>
                <w:rFonts w:ascii="Times New Roman" w:eastAsia="Calibri" w:hAnsi="Times New Roman"/>
                <w:b/>
                <w:color w:val="000000"/>
                <w:sz w:val="18"/>
                <w:szCs w:val="18"/>
                <w:shd w:val="clear" w:color="auto" w:fill="FFFFFF"/>
                <w:lang w:val="en-US" w:eastAsia="en-US"/>
              </w:rPr>
              <w:t>Responses</w:t>
            </w:r>
          </w:p>
          <w:p w14:paraId="093019CF" w14:textId="77777777" w:rsidR="000D00B9" w:rsidRPr="00D552E8" w:rsidRDefault="000D00B9">
            <w:pPr>
              <w:spacing w:line="240" w:lineRule="auto"/>
              <w:jc w:val="center"/>
              <w:rPr>
                <w:rFonts w:ascii="Times New Roman" w:eastAsia="Calibri" w:hAnsi="Times New Roman"/>
                <w:b/>
                <w:color w:val="000000"/>
                <w:sz w:val="18"/>
                <w:szCs w:val="18"/>
                <w:shd w:val="clear" w:color="auto" w:fill="FFFFFF"/>
                <w:lang w:val="en-US" w:eastAsia="en-US"/>
              </w:rPr>
            </w:pPr>
            <w:r w:rsidRPr="00D552E8">
              <w:rPr>
                <w:rFonts w:ascii="Times New Roman" w:eastAsia="Calibri" w:hAnsi="Times New Roman"/>
                <w:b/>
                <w:color w:val="000000"/>
                <w:sz w:val="18"/>
                <w:szCs w:val="18"/>
                <w:shd w:val="clear" w:color="auto" w:fill="FFFFFF"/>
                <w:lang w:val="en-US" w:eastAsia="en-US"/>
              </w:rPr>
              <w:t>Given</w:t>
            </w:r>
          </w:p>
        </w:tc>
      </w:tr>
      <w:tr w:rsidR="00D552E8" w:rsidRPr="00D552E8" w14:paraId="47BFA118" w14:textId="77777777" w:rsidTr="1CA03C22">
        <w:trPr>
          <w:trHeight w:val="1664"/>
        </w:trPr>
        <w:tc>
          <w:tcPr>
            <w:tcW w:w="977" w:type="dxa"/>
            <w:tcBorders>
              <w:top w:val="single" w:sz="4" w:space="0" w:color="auto"/>
              <w:left w:val="single" w:sz="4" w:space="0" w:color="auto"/>
              <w:bottom w:val="single" w:sz="4" w:space="0" w:color="auto"/>
              <w:right w:val="single" w:sz="4" w:space="0" w:color="auto"/>
            </w:tcBorders>
          </w:tcPr>
          <w:p w14:paraId="55A88D81" w14:textId="411401A5" w:rsidR="00D552E8" w:rsidRPr="00D552E8" w:rsidRDefault="00D552E8" w:rsidP="00D552E8">
            <w:pPr>
              <w:spacing w:line="240" w:lineRule="auto"/>
              <w:rPr>
                <w:rFonts w:ascii="Times New Roman" w:eastAsia="Calibri" w:hAnsi="Times New Roman"/>
                <w:sz w:val="18"/>
                <w:szCs w:val="18"/>
                <w:lang w:val="en-US" w:eastAsia="en-GB"/>
              </w:rPr>
            </w:pPr>
            <w:r w:rsidRPr="00D552E8">
              <w:rPr>
                <w:rFonts w:ascii="Times New Roman" w:eastAsia="Calibri" w:hAnsi="Times New Roman"/>
                <w:sz w:val="18"/>
                <w:szCs w:val="18"/>
                <w:lang w:val="en-US" w:eastAsia="en-GB"/>
              </w:rPr>
              <w:t>March 7/2020</w:t>
            </w:r>
          </w:p>
          <w:p w14:paraId="3E49714B" w14:textId="77777777" w:rsidR="00D552E8" w:rsidRPr="00D552E8" w:rsidRDefault="00D552E8" w:rsidP="00D552E8">
            <w:pPr>
              <w:spacing w:line="240" w:lineRule="auto"/>
              <w:rPr>
                <w:rFonts w:ascii="Times New Roman" w:eastAsia="Calibri" w:hAnsi="Times New Roman"/>
                <w:bCs/>
                <w:color w:val="000000"/>
                <w:sz w:val="18"/>
                <w:szCs w:val="18"/>
                <w:shd w:val="clear" w:color="auto" w:fill="FFFFFF"/>
                <w:lang w:val="en-US" w:eastAsia="en-US"/>
              </w:rPr>
            </w:pPr>
          </w:p>
        </w:tc>
        <w:tc>
          <w:tcPr>
            <w:tcW w:w="1881" w:type="dxa"/>
            <w:tcBorders>
              <w:top w:val="single" w:sz="4" w:space="0" w:color="auto"/>
              <w:left w:val="single" w:sz="4" w:space="0" w:color="auto"/>
              <w:bottom w:val="single" w:sz="4" w:space="0" w:color="auto"/>
              <w:right w:val="single" w:sz="4" w:space="0" w:color="auto"/>
            </w:tcBorders>
            <w:hideMark/>
          </w:tcPr>
          <w:p w14:paraId="228C2583" w14:textId="77777777" w:rsidR="00D552E8" w:rsidRPr="00D552E8" w:rsidRDefault="00D552E8" w:rsidP="00D552E8">
            <w:pPr>
              <w:spacing w:line="240" w:lineRule="auto"/>
              <w:rPr>
                <w:rFonts w:ascii="Times New Roman" w:eastAsia="Calibri" w:hAnsi="Times New Roman"/>
                <w:color w:val="000000"/>
                <w:sz w:val="18"/>
                <w:szCs w:val="18"/>
                <w:shd w:val="clear" w:color="auto" w:fill="FFFFFF"/>
                <w:lang w:val="en-US" w:eastAsia="en-US"/>
              </w:rPr>
            </w:pPr>
            <w:r w:rsidRPr="00D552E8">
              <w:rPr>
                <w:rFonts w:ascii="Times New Roman" w:eastAsia="Calibri" w:hAnsi="Times New Roman"/>
                <w:color w:val="000000"/>
                <w:sz w:val="18"/>
                <w:szCs w:val="18"/>
                <w:shd w:val="clear" w:color="auto" w:fill="FFFFFF"/>
                <w:lang w:val="en-US" w:eastAsia="en-US"/>
              </w:rPr>
              <w:t>Environmental and Social Screening.</w:t>
            </w:r>
          </w:p>
          <w:p w14:paraId="7587CF34" w14:textId="77777777" w:rsidR="00D552E8" w:rsidRPr="00D552E8" w:rsidRDefault="00D552E8" w:rsidP="00D552E8">
            <w:pPr>
              <w:spacing w:line="240" w:lineRule="auto"/>
              <w:rPr>
                <w:rFonts w:ascii="Times New Roman" w:eastAsia="Calibri" w:hAnsi="Times New Roman"/>
                <w:color w:val="000000"/>
                <w:sz w:val="18"/>
                <w:szCs w:val="18"/>
                <w:shd w:val="clear" w:color="auto" w:fill="FFFFFF"/>
                <w:lang w:val="en-US" w:eastAsia="en-US"/>
              </w:rPr>
            </w:pPr>
            <w:r w:rsidRPr="00D552E8">
              <w:rPr>
                <w:rFonts w:ascii="Times New Roman" w:eastAsia="Calibri" w:hAnsi="Times New Roman"/>
                <w:color w:val="000000"/>
                <w:sz w:val="18"/>
                <w:szCs w:val="18"/>
                <w:shd w:val="clear" w:color="auto" w:fill="FFFFFF"/>
                <w:lang w:val="en-US" w:eastAsia="en-US"/>
              </w:rPr>
              <w:t>Voluntary land donation (VLD).</w:t>
            </w:r>
          </w:p>
          <w:p w14:paraId="7624FC11" w14:textId="77777777" w:rsidR="00D552E8" w:rsidRPr="00D552E8" w:rsidRDefault="00D552E8" w:rsidP="00D552E8">
            <w:pPr>
              <w:spacing w:line="240" w:lineRule="auto"/>
              <w:rPr>
                <w:rFonts w:ascii="Times New Roman" w:eastAsia="Calibri" w:hAnsi="Times New Roman"/>
                <w:color w:val="000000"/>
                <w:sz w:val="18"/>
                <w:szCs w:val="18"/>
                <w:shd w:val="clear" w:color="auto" w:fill="FFFFFF"/>
                <w:lang w:val="en-US" w:eastAsia="en-US"/>
              </w:rPr>
            </w:pPr>
            <w:r w:rsidRPr="00D552E8">
              <w:rPr>
                <w:rFonts w:ascii="Times New Roman" w:eastAsia="Calibri" w:hAnsi="Times New Roman"/>
                <w:color w:val="000000"/>
                <w:sz w:val="18"/>
                <w:szCs w:val="18"/>
                <w:shd w:val="clear" w:color="auto" w:fill="FFFFFF"/>
                <w:lang w:val="en-US" w:eastAsia="en-US"/>
              </w:rPr>
              <w:t>Constitution of the Locational   Grievance Redress Committee (GRC).</w:t>
            </w:r>
          </w:p>
        </w:tc>
        <w:tc>
          <w:tcPr>
            <w:tcW w:w="1552" w:type="dxa"/>
            <w:tcBorders>
              <w:top w:val="single" w:sz="4" w:space="0" w:color="auto"/>
              <w:left w:val="single" w:sz="4" w:space="0" w:color="auto"/>
              <w:bottom w:val="single" w:sz="4" w:space="0" w:color="auto"/>
              <w:right w:val="single" w:sz="4" w:space="0" w:color="auto"/>
            </w:tcBorders>
            <w:hideMark/>
          </w:tcPr>
          <w:p w14:paraId="03E713E3" w14:textId="77777777" w:rsidR="00D552E8" w:rsidRPr="00D552E8" w:rsidRDefault="00D552E8" w:rsidP="00D552E8">
            <w:pPr>
              <w:autoSpaceDE w:val="0"/>
              <w:autoSpaceDN w:val="0"/>
              <w:adjustRightInd w:val="0"/>
              <w:spacing w:before="100" w:beforeAutospacing="1" w:after="100" w:afterAutospacing="1" w:line="240" w:lineRule="auto"/>
              <w:contextualSpacing/>
              <w:rPr>
                <w:rFonts w:ascii="Times New Roman" w:eastAsia="Calibri" w:hAnsi="Times New Roman"/>
                <w:color w:val="000000"/>
                <w:sz w:val="18"/>
                <w:szCs w:val="18"/>
                <w:lang w:val="en-US" w:eastAsia="en-GB"/>
              </w:rPr>
            </w:pPr>
            <w:r w:rsidRPr="00D552E8">
              <w:rPr>
                <w:rFonts w:ascii="Times New Roman" w:eastAsia="Calibri" w:hAnsi="Times New Roman"/>
                <w:color w:val="000000"/>
                <w:sz w:val="18"/>
                <w:szCs w:val="18"/>
                <w:lang w:val="en-US" w:eastAsia="en-GB"/>
              </w:rPr>
              <w:t>Ministry of Energy (MoE)</w:t>
            </w:r>
          </w:p>
          <w:p w14:paraId="52F29ABE" w14:textId="77777777" w:rsidR="00D552E8" w:rsidRPr="00D552E8" w:rsidRDefault="00D552E8" w:rsidP="00D552E8">
            <w:pPr>
              <w:autoSpaceDE w:val="0"/>
              <w:autoSpaceDN w:val="0"/>
              <w:adjustRightInd w:val="0"/>
              <w:spacing w:before="100" w:beforeAutospacing="1" w:after="100" w:afterAutospacing="1" w:line="240" w:lineRule="auto"/>
              <w:contextualSpacing/>
              <w:rPr>
                <w:rFonts w:ascii="Times New Roman" w:eastAsia="Calibri" w:hAnsi="Times New Roman"/>
                <w:color w:val="000000"/>
                <w:sz w:val="18"/>
                <w:szCs w:val="18"/>
                <w:lang w:val="en-US" w:eastAsia="en-GB"/>
              </w:rPr>
            </w:pPr>
            <w:r w:rsidRPr="00D552E8">
              <w:rPr>
                <w:rFonts w:ascii="Times New Roman" w:eastAsia="Calibri" w:hAnsi="Times New Roman"/>
                <w:color w:val="000000"/>
                <w:sz w:val="18"/>
                <w:szCs w:val="18"/>
                <w:lang w:val="en-US" w:eastAsia="en-GB"/>
              </w:rPr>
              <w:t>Kenya Power (KPLC)</w:t>
            </w:r>
          </w:p>
          <w:p w14:paraId="40275C77" w14:textId="77777777" w:rsidR="00D552E8" w:rsidRPr="00D552E8" w:rsidRDefault="00D552E8" w:rsidP="00D552E8">
            <w:pPr>
              <w:autoSpaceDE w:val="0"/>
              <w:autoSpaceDN w:val="0"/>
              <w:adjustRightInd w:val="0"/>
              <w:spacing w:before="100" w:beforeAutospacing="1" w:after="100" w:afterAutospacing="1" w:line="240" w:lineRule="auto"/>
              <w:contextualSpacing/>
              <w:rPr>
                <w:rFonts w:ascii="Times New Roman" w:eastAsia="Calibri" w:hAnsi="Times New Roman"/>
                <w:color w:val="000000"/>
                <w:sz w:val="18"/>
                <w:szCs w:val="18"/>
                <w:lang w:val="en-US" w:eastAsia="en-GB"/>
              </w:rPr>
            </w:pPr>
            <w:r w:rsidRPr="00D552E8">
              <w:rPr>
                <w:rFonts w:ascii="Times New Roman" w:eastAsia="Calibri" w:hAnsi="Times New Roman"/>
                <w:color w:val="000000"/>
                <w:sz w:val="18"/>
                <w:szCs w:val="18"/>
                <w:lang w:val="en-US" w:eastAsia="en-GB"/>
              </w:rPr>
              <w:t>Rural Electrification and Renewable Energy Corporation (REREC)</w:t>
            </w:r>
          </w:p>
        </w:tc>
        <w:tc>
          <w:tcPr>
            <w:tcW w:w="1973" w:type="dxa"/>
            <w:tcBorders>
              <w:top w:val="single" w:sz="4" w:space="0" w:color="auto"/>
              <w:left w:val="single" w:sz="4" w:space="0" w:color="auto"/>
              <w:bottom w:val="single" w:sz="4" w:space="0" w:color="auto"/>
              <w:right w:val="single" w:sz="4" w:space="0" w:color="auto"/>
            </w:tcBorders>
            <w:hideMark/>
          </w:tcPr>
          <w:p w14:paraId="41131B38" w14:textId="77777777" w:rsidR="00D552E8" w:rsidRPr="00D552E8" w:rsidRDefault="00D552E8" w:rsidP="00D552E8">
            <w:pPr>
              <w:spacing w:line="240" w:lineRule="auto"/>
              <w:textAlignment w:val="baseline"/>
              <w:rPr>
                <w:rFonts w:ascii="Times New Roman" w:eastAsia="Calibri" w:hAnsi="Times New Roman"/>
                <w:sz w:val="18"/>
                <w:szCs w:val="18"/>
                <w:lang w:val="en-US" w:eastAsia="en-US"/>
              </w:rPr>
            </w:pPr>
            <w:r w:rsidRPr="00D552E8">
              <w:rPr>
                <w:rFonts w:ascii="Times New Roman" w:eastAsia="Calibri" w:hAnsi="Times New Roman"/>
                <w:sz w:val="18"/>
                <w:szCs w:val="18"/>
                <w:lang w:val="en-US" w:eastAsia="en-US"/>
              </w:rPr>
              <w:t>Site identification and land allocation for the sub-project.</w:t>
            </w:r>
          </w:p>
          <w:p w14:paraId="150812F5" w14:textId="77777777" w:rsidR="00D552E8" w:rsidRPr="00D552E8" w:rsidRDefault="00D552E8" w:rsidP="00D552E8">
            <w:pPr>
              <w:spacing w:line="240" w:lineRule="auto"/>
              <w:textAlignment w:val="baseline"/>
              <w:rPr>
                <w:rFonts w:ascii="Times New Roman" w:eastAsia="Calibri" w:hAnsi="Times New Roman"/>
                <w:color w:val="000000"/>
                <w:sz w:val="18"/>
                <w:szCs w:val="18"/>
                <w:lang w:val="en-US" w:eastAsia="en-GB"/>
              </w:rPr>
            </w:pPr>
            <w:r w:rsidRPr="00D552E8">
              <w:rPr>
                <w:rFonts w:ascii="Times New Roman" w:eastAsia="Calibri" w:hAnsi="Times New Roman"/>
                <w:color w:val="000000"/>
                <w:sz w:val="18"/>
                <w:szCs w:val="18"/>
                <w:lang w:val="en-US" w:eastAsia="en-GB"/>
              </w:rPr>
              <w:t>Criteria for VLD.</w:t>
            </w:r>
          </w:p>
          <w:p w14:paraId="71CBEBC9" w14:textId="77777777" w:rsidR="00D552E8" w:rsidRPr="00D552E8" w:rsidRDefault="00D552E8" w:rsidP="00D552E8">
            <w:pPr>
              <w:spacing w:line="240" w:lineRule="auto"/>
              <w:textAlignment w:val="baseline"/>
              <w:rPr>
                <w:rFonts w:ascii="Times New Roman" w:eastAsia="Calibri" w:hAnsi="Times New Roman"/>
                <w:sz w:val="18"/>
                <w:szCs w:val="18"/>
                <w:lang w:val="en-US" w:eastAsia="en-US"/>
              </w:rPr>
            </w:pPr>
            <w:r w:rsidRPr="00D552E8">
              <w:rPr>
                <w:rFonts w:ascii="Times New Roman" w:eastAsia="Calibri" w:hAnsi="Times New Roman"/>
                <w:sz w:val="18"/>
                <w:szCs w:val="18"/>
                <w:lang w:val="en-US" w:eastAsia="en-GB"/>
              </w:rPr>
              <w:t>Community entitlements (forms of compensation and implications for each).</w:t>
            </w:r>
          </w:p>
        </w:tc>
        <w:tc>
          <w:tcPr>
            <w:tcW w:w="1709" w:type="dxa"/>
            <w:tcBorders>
              <w:top w:val="single" w:sz="4" w:space="0" w:color="auto"/>
              <w:left w:val="single" w:sz="4" w:space="0" w:color="auto"/>
              <w:bottom w:val="single" w:sz="4" w:space="0" w:color="auto"/>
              <w:right w:val="single" w:sz="4" w:space="0" w:color="auto"/>
            </w:tcBorders>
          </w:tcPr>
          <w:p w14:paraId="19535549" w14:textId="774BA773" w:rsidR="00D552E8" w:rsidRPr="00D552E8" w:rsidRDefault="00D552E8" w:rsidP="00D552E8">
            <w:pPr>
              <w:rPr>
                <w:rFonts w:ascii="Times New Roman" w:eastAsia="Calibri" w:hAnsi="Times New Roman"/>
                <w:bCs/>
                <w:color w:val="000000"/>
                <w:sz w:val="18"/>
                <w:szCs w:val="18"/>
                <w:shd w:val="clear" w:color="auto" w:fill="FFFFFF"/>
                <w:lang w:val="en-US" w:eastAsia="en-US"/>
              </w:rPr>
            </w:pPr>
            <w:r w:rsidRPr="00D552E8">
              <w:rPr>
                <w:rFonts w:ascii="Times New Roman" w:hAnsi="Times New Roman"/>
                <w:sz w:val="18"/>
                <w:szCs w:val="18"/>
                <w:lang w:val="en-ZA"/>
              </w:rPr>
              <w:t>We have donated land for the project. We fully understand the benefits of power, however, how do we benefit in terms of employment?</w:t>
            </w:r>
          </w:p>
        </w:tc>
        <w:tc>
          <w:tcPr>
            <w:tcW w:w="1988" w:type="dxa"/>
            <w:tcBorders>
              <w:top w:val="single" w:sz="4" w:space="0" w:color="auto"/>
              <w:left w:val="single" w:sz="4" w:space="0" w:color="auto"/>
              <w:bottom w:val="single" w:sz="4" w:space="0" w:color="auto"/>
              <w:right w:val="single" w:sz="4" w:space="0" w:color="auto"/>
            </w:tcBorders>
          </w:tcPr>
          <w:p w14:paraId="2CFB8239" w14:textId="1EF3E25A" w:rsidR="00D552E8" w:rsidRPr="00D552E8" w:rsidRDefault="00D552E8" w:rsidP="00D552E8">
            <w:pPr>
              <w:rPr>
                <w:rFonts w:ascii="Times New Roman" w:eastAsia="Calibri" w:hAnsi="Times New Roman"/>
                <w:sz w:val="18"/>
                <w:szCs w:val="18"/>
                <w:lang w:val="en-US" w:eastAsia="en-US"/>
              </w:rPr>
            </w:pPr>
            <w:r w:rsidRPr="00D552E8">
              <w:rPr>
                <w:rFonts w:ascii="Times New Roman" w:hAnsi="Times New Roman"/>
                <w:sz w:val="18"/>
                <w:szCs w:val="18"/>
                <w:lang w:val="en-ZA"/>
              </w:rPr>
              <w:t>Most casual unskilled labour shall be provided by the locals.</w:t>
            </w:r>
          </w:p>
        </w:tc>
      </w:tr>
      <w:tr w:rsidR="00D552E8" w14:paraId="31D5D84F" w14:textId="77777777" w:rsidTr="1CA03C22">
        <w:trPr>
          <w:trHeight w:val="220"/>
        </w:trPr>
        <w:tc>
          <w:tcPr>
            <w:tcW w:w="977" w:type="dxa"/>
            <w:tcBorders>
              <w:top w:val="single" w:sz="4" w:space="0" w:color="auto"/>
              <w:left w:val="single" w:sz="4" w:space="0" w:color="auto"/>
              <w:bottom w:val="single" w:sz="4" w:space="0" w:color="auto"/>
              <w:right w:val="single" w:sz="4" w:space="0" w:color="auto"/>
            </w:tcBorders>
            <w:hideMark/>
          </w:tcPr>
          <w:p w14:paraId="1D93EE23" w14:textId="77777777" w:rsidR="00D552E8" w:rsidRDefault="00D552E8" w:rsidP="00D552E8">
            <w:pPr>
              <w:spacing w:line="240" w:lineRule="auto"/>
              <w:rPr>
                <w:rFonts w:ascii="Times New Roman" w:eastAsia="Calibri" w:hAnsi="Times New Roman"/>
                <w:color w:val="000000"/>
                <w:sz w:val="18"/>
                <w:szCs w:val="18"/>
                <w:shd w:val="clear" w:color="auto" w:fill="FFFFFF"/>
                <w:lang w:val="en-US" w:eastAsia="en-US"/>
              </w:rPr>
            </w:pPr>
            <w:r>
              <w:rPr>
                <w:rFonts w:ascii="Times New Roman" w:eastAsia="Calibri" w:hAnsi="Times New Roman"/>
                <w:color w:val="000000"/>
                <w:sz w:val="18"/>
                <w:szCs w:val="18"/>
                <w:shd w:val="clear" w:color="auto" w:fill="FFFFFF"/>
                <w:lang w:val="en-US" w:eastAsia="en-US"/>
              </w:rPr>
              <w:t>November 25</w:t>
            </w:r>
            <w:r>
              <w:rPr>
                <w:rFonts w:ascii="Times New Roman" w:eastAsia="Calibri" w:hAnsi="Times New Roman"/>
                <w:color w:val="000000"/>
                <w:sz w:val="18"/>
                <w:szCs w:val="18"/>
                <w:shd w:val="clear" w:color="auto" w:fill="FFFFFF"/>
                <w:vertAlign w:val="superscript"/>
                <w:lang w:val="en-US" w:eastAsia="en-US"/>
              </w:rPr>
              <w:t>th</w:t>
            </w:r>
            <w:r>
              <w:rPr>
                <w:rFonts w:ascii="Times New Roman" w:eastAsia="Calibri" w:hAnsi="Times New Roman"/>
                <w:color w:val="000000"/>
                <w:sz w:val="18"/>
                <w:szCs w:val="18"/>
                <w:shd w:val="clear" w:color="auto" w:fill="FFFFFF"/>
                <w:lang w:val="en-US" w:eastAsia="en-US"/>
              </w:rPr>
              <w:t xml:space="preserve"> 2021</w:t>
            </w:r>
          </w:p>
        </w:tc>
        <w:tc>
          <w:tcPr>
            <w:tcW w:w="1881" w:type="dxa"/>
            <w:tcBorders>
              <w:top w:val="single" w:sz="4" w:space="0" w:color="auto"/>
              <w:left w:val="single" w:sz="4" w:space="0" w:color="auto"/>
              <w:bottom w:val="single" w:sz="4" w:space="0" w:color="auto"/>
              <w:right w:val="single" w:sz="4" w:space="0" w:color="auto"/>
            </w:tcBorders>
            <w:hideMark/>
          </w:tcPr>
          <w:p w14:paraId="4F237514" w14:textId="77777777" w:rsidR="00D552E8" w:rsidRDefault="00D552E8" w:rsidP="00D552E8">
            <w:pPr>
              <w:spacing w:line="240" w:lineRule="auto"/>
              <w:rPr>
                <w:rFonts w:ascii="Times New Roman" w:eastAsia="Calibri" w:hAnsi="Times New Roman"/>
                <w:bCs/>
                <w:color w:val="000000"/>
                <w:sz w:val="18"/>
                <w:szCs w:val="18"/>
                <w:shd w:val="clear" w:color="auto" w:fill="FFFFFF"/>
                <w:lang w:val="en-US" w:eastAsia="en-US"/>
              </w:rPr>
            </w:pPr>
            <w:r>
              <w:rPr>
                <w:rFonts w:ascii="Times New Roman" w:eastAsia="Calibri" w:hAnsi="Times New Roman"/>
                <w:color w:val="000000"/>
                <w:sz w:val="18"/>
                <w:szCs w:val="18"/>
                <w:shd w:val="clear" w:color="auto" w:fill="FFFFFF"/>
                <w:lang w:val="en-US" w:eastAsia="en-US"/>
              </w:rPr>
              <w:t>Environmental and Social Impact Assessment.</w:t>
            </w:r>
          </w:p>
        </w:tc>
        <w:tc>
          <w:tcPr>
            <w:tcW w:w="1552" w:type="dxa"/>
            <w:tcBorders>
              <w:top w:val="single" w:sz="4" w:space="0" w:color="auto"/>
              <w:left w:val="single" w:sz="4" w:space="0" w:color="auto"/>
              <w:bottom w:val="single" w:sz="4" w:space="0" w:color="auto"/>
              <w:right w:val="single" w:sz="4" w:space="0" w:color="auto"/>
            </w:tcBorders>
            <w:hideMark/>
          </w:tcPr>
          <w:p w14:paraId="1E4F5B3B" w14:textId="77777777" w:rsidR="00D552E8" w:rsidRDefault="00D552E8" w:rsidP="00D552E8">
            <w:pPr>
              <w:spacing w:line="240" w:lineRule="auto"/>
              <w:textAlignment w:val="baseline"/>
              <w:rPr>
                <w:rFonts w:ascii="Times New Roman" w:eastAsia="Calibri" w:hAnsi="Times New Roman"/>
                <w:sz w:val="18"/>
                <w:szCs w:val="18"/>
                <w:lang w:val="en-US" w:eastAsia="en-US"/>
              </w:rPr>
            </w:pPr>
            <w:r>
              <w:rPr>
                <w:rFonts w:ascii="Times New Roman" w:eastAsia="Calibri" w:hAnsi="Times New Roman"/>
                <w:sz w:val="18"/>
                <w:szCs w:val="18"/>
                <w:lang w:val="en-US" w:eastAsia="en-US"/>
              </w:rPr>
              <w:t>Consultants</w:t>
            </w:r>
          </w:p>
          <w:p w14:paraId="656BAD8A" w14:textId="77777777" w:rsidR="00D552E8" w:rsidRDefault="00D552E8" w:rsidP="00D552E8">
            <w:pPr>
              <w:spacing w:line="240" w:lineRule="auto"/>
              <w:textAlignment w:val="baseline"/>
              <w:rPr>
                <w:rFonts w:ascii="Times New Roman" w:eastAsia="Calibri" w:hAnsi="Times New Roman"/>
                <w:sz w:val="18"/>
                <w:szCs w:val="18"/>
                <w:lang w:val="en-US" w:eastAsia="en-US"/>
              </w:rPr>
            </w:pPr>
            <w:r>
              <w:rPr>
                <w:rFonts w:ascii="Times New Roman" w:eastAsia="Calibri" w:hAnsi="Times New Roman"/>
                <w:sz w:val="18"/>
                <w:szCs w:val="18"/>
                <w:lang w:val="en-US" w:eastAsia="en-US"/>
              </w:rPr>
              <w:t>MoE</w:t>
            </w:r>
          </w:p>
          <w:p w14:paraId="6EED6F6E" w14:textId="77777777" w:rsidR="00D552E8" w:rsidRDefault="00D552E8" w:rsidP="00D552E8">
            <w:pPr>
              <w:spacing w:line="240" w:lineRule="auto"/>
              <w:textAlignment w:val="baseline"/>
              <w:rPr>
                <w:rFonts w:ascii="Times New Roman" w:eastAsia="Calibri" w:hAnsi="Times New Roman"/>
                <w:sz w:val="18"/>
                <w:szCs w:val="18"/>
                <w:lang w:val="en-US" w:eastAsia="en-US"/>
              </w:rPr>
            </w:pPr>
            <w:r>
              <w:rPr>
                <w:rFonts w:ascii="Times New Roman" w:eastAsia="Calibri" w:hAnsi="Times New Roman"/>
                <w:sz w:val="18"/>
                <w:szCs w:val="18"/>
                <w:lang w:val="en-US" w:eastAsia="en-US"/>
              </w:rPr>
              <w:t>KPLC</w:t>
            </w:r>
          </w:p>
          <w:p w14:paraId="25D8C92C" w14:textId="77777777" w:rsidR="00D552E8" w:rsidRDefault="00D552E8" w:rsidP="00D552E8">
            <w:pPr>
              <w:spacing w:line="240" w:lineRule="auto"/>
              <w:textAlignment w:val="baseline"/>
              <w:rPr>
                <w:rFonts w:ascii="Times New Roman" w:eastAsia="Calibri" w:hAnsi="Times New Roman"/>
                <w:sz w:val="18"/>
                <w:szCs w:val="18"/>
                <w:lang w:val="en-US" w:eastAsia="en-US"/>
              </w:rPr>
            </w:pPr>
            <w:r>
              <w:rPr>
                <w:rFonts w:ascii="Times New Roman" w:eastAsia="Calibri" w:hAnsi="Times New Roman"/>
                <w:sz w:val="18"/>
                <w:szCs w:val="18"/>
                <w:lang w:val="en-US" w:eastAsia="en-US"/>
              </w:rPr>
              <w:t>REREC</w:t>
            </w:r>
          </w:p>
        </w:tc>
        <w:tc>
          <w:tcPr>
            <w:tcW w:w="1973" w:type="dxa"/>
            <w:tcBorders>
              <w:top w:val="single" w:sz="4" w:space="0" w:color="auto"/>
              <w:left w:val="single" w:sz="4" w:space="0" w:color="auto"/>
              <w:bottom w:val="single" w:sz="4" w:space="0" w:color="auto"/>
              <w:right w:val="single" w:sz="4" w:space="0" w:color="auto"/>
            </w:tcBorders>
            <w:hideMark/>
          </w:tcPr>
          <w:p w14:paraId="08AA5A5B" w14:textId="77777777" w:rsidR="00D552E8" w:rsidRDefault="00D552E8" w:rsidP="00D552E8">
            <w:pPr>
              <w:spacing w:line="240" w:lineRule="auto"/>
              <w:textAlignment w:val="baseline"/>
              <w:rPr>
                <w:rFonts w:ascii="Times New Roman" w:eastAsia="Calibri" w:hAnsi="Times New Roman"/>
                <w:sz w:val="18"/>
                <w:szCs w:val="18"/>
                <w:lang w:val="en-US" w:eastAsia="en-US"/>
              </w:rPr>
            </w:pPr>
            <w:r>
              <w:rPr>
                <w:rFonts w:ascii="Times New Roman" w:eastAsia="Calibri" w:hAnsi="Times New Roman"/>
                <w:sz w:val="18"/>
                <w:szCs w:val="18"/>
                <w:lang w:val="en-US" w:eastAsia="en-US"/>
              </w:rPr>
              <w:t>Land acquisition through compulsory acquisition (not voluntary land donation).</w:t>
            </w:r>
          </w:p>
          <w:p w14:paraId="0A58FF79" w14:textId="77777777" w:rsidR="00D552E8" w:rsidRDefault="00D552E8" w:rsidP="00D552E8">
            <w:pPr>
              <w:spacing w:line="240" w:lineRule="auto"/>
              <w:textAlignment w:val="baseline"/>
              <w:rPr>
                <w:rFonts w:ascii="Times New Roman" w:eastAsia="Calibri" w:hAnsi="Times New Roman"/>
                <w:sz w:val="18"/>
                <w:szCs w:val="18"/>
                <w:lang w:val="en-US" w:eastAsia="en-US"/>
              </w:rPr>
            </w:pPr>
            <w:r>
              <w:rPr>
                <w:rFonts w:ascii="Times New Roman" w:eastAsia="Calibri" w:hAnsi="Times New Roman"/>
                <w:color w:val="000000"/>
                <w:sz w:val="18"/>
                <w:szCs w:val="18"/>
                <w:shd w:val="clear" w:color="auto" w:fill="FFFFFF"/>
                <w:lang w:val="en-US" w:eastAsia="en-US"/>
              </w:rPr>
              <w:t>S</w:t>
            </w:r>
            <w:r>
              <w:rPr>
                <w:rFonts w:ascii="Times New Roman" w:eastAsia="Calibri" w:hAnsi="Times New Roman"/>
                <w:sz w:val="18"/>
                <w:szCs w:val="18"/>
                <w:lang w:val="en-US" w:eastAsia="en-US"/>
              </w:rPr>
              <w:t>election of three priority community projects, whereby one is to be implemented as i</w:t>
            </w:r>
            <w:r>
              <w:rPr>
                <w:rFonts w:ascii="Times New Roman" w:eastAsia="Calibri" w:hAnsi="Times New Roman"/>
                <w:color w:val="000000"/>
                <w:sz w:val="18"/>
                <w:szCs w:val="18"/>
                <w:shd w:val="clear" w:color="auto" w:fill="FFFFFF"/>
                <w:lang w:val="en-US" w:eastAsia="en-US"/>
              </w:rPr>
              <w:t xml:space="preserve">n-kind compensation for land. </w:t>
            </w:r>
          </w:p>
        </w:tc>
        <w:tc>
          <w:tcPr>
            <w:tcW w:w="1709" w:type="dxa"/>
            <w:tcBorders>
              <w:top w:val="single" w:sz="4" w:space="0" w:color="auto"/>
              <w:left w:val="single" w:sz="4" w:space="0" w:color="auto"/>
              <w:bottom w:val="single" w:sz="4" w:space="0" w:color="auto"/>
              <w:right w:val="single" w:sz="4" w:space="0" w:color="auto"/>
            </w:tcBorders>
            <w:hideMark/>
          </w:tcPr>
          <w:p w14:paraId="134D7118" w14:textId="77777777" w:rsidR="00D552E8" w:rsidRDefault="00D552E8" w:rsidP="00D552E8">
            <w:pPr>
              <w:spacing w:line="240" w:lineRule="auto"/>
              <w:rPr>
                <w:rFonts w:ascii="Times New Roman" w:eastAsia="Calibri" w:hAnsi="Times New Roman"/>
                <w:bCs/>
                <w:color w:val="000000"/>
                <w:sz w:val="18"/>
                <w:szCs w:val="18"/>
                <w:shd w:val="clear" w:color="auto" w:fill="FFFFFF"/>
                <w:lang w:val="en-US" w:eastAsia="en-US"/>
              </w:rPr>
            </w:pPr>
            <w:r>
              <w:rPr>
                <w:rFonts w:ascii="Times New Roman" w:eastAsia="Calibri" w:hAnsi="Times New Roman"/>
                <w:color w:val="000000"/>
                <w:sz w:val="18"/>
                <w:szCs w:val="18"/>
                <w:shd w:val="clear" w:color="auto" w:fill="FFFFFF"/>
                <w:lang w:val="en-US" w:eastAsia="en-US"/>
              </w:rPr>
              <w:t>Community requested for Construction of water storage tank and laying of water pipes from the community water pan and water pumping machine.</w:t>
            </w:r>
          </w:p>
        </w:tc>
        <w:tc>
          <w:tcPr>
            <w:tcW w:w="1988" w:type="dxa"/>
            <w:tcBorders>
              <w:top w:val="single" w:sz="4" w:space="0" w:color="auto"/>
              <w:left w:val="single" w:sz="4" w:space="0" w:color="auto"/>
              <w:bottom w:val="single" w:sz="4" w:space="0" w:color="auto"/>
              <w:right w:val="single" w:sz="4" w:space="0" w:color="auto"/>
            </w:tcBorders>
            <w:hideMark/>
          </w:tcPr>
          <w:p w14:paraId="1CF858AC" w14:textId="77777777" w:rsidR="00D552E8" w:rsidRDefault="00D552E8" w:rsidP="00D552E8">
            <w:pPr>
              <w:spacing w:line="240" w:lineRule="auto"/>
              <w:rPr>
                <w:rFonts w:ascii="Times New Roman" w:eastAsia="Calibri" w:hAnsi="Times New Roman"/>
                <w:color w:val="000000"/>
                <w:sz w:val="18"/>
                <w:szCs w:val="18"/>
                <w:shd w:val="clear" w:color="auto" w:fill="FFFFFF"/>
                <w:lang w:val="en-US" w:eastAsia="en-US"/>
              </w:rPr>
            </w:pPr>
            <w:r>
              <w:rPr>
                <w:rFonts w:ascii="Times New Roman" w:eastAsia="Calibri" w:hAnsi="Times New Roman"/>
                <w:color w:val="000000"/>
                <w:sz w:val="18"/>
                <w:szCs w:val="18"/>
                <w:shd w:val="clear" w:color="auto" w:fill="FFFFFF"/>
                <w:lang w:val="en-US" w:eastAsia="en-US"/>
              </w:rPr>
              <w:t xml:space="preserve">The proponent has set aside </w:t>
            </w:r>
            <w:r>
              <w:rPr>
                <w:rFonts w:ascii="Times New Roman" w:eastAsia="Calibri" w:hAnsi="Times New Roman"/>
                <w:sz w:val="18"/>
                <w:szCs w:val="18"/>
                <w:lang w:val="en-US" w:eastAsia="en-US"/>
              </w:rPr>
              <w:t xml:space="preserve">KES </w:t>
            </w:r>
            <w:r>
              <w:rPr>
                <w:rFonts w:ascii="Times New Roman" w:eastAsia="Calibri" w:hAnsi="Times New Roman"/>
                <w:color w:val="000000"/>
                <w:sz w:val="18"/>
                <w:szCs w:val="18"/>
                <w:shd w:val="clear" w:color="auto" w:fill="FFFFFF"/>
                <w:lang w:val="en-US" w:eastAsia="en-US"/>
              </w:rPr>
              <w:t xml:space="preserve"> 1 million to implement the priority in-kind compensation project. </w:t>
            </w:r>
          </w:p>
          <w:p w14:paraId="7E6E85BD" w14:textId="77777777" w:rsidR="00D552E8" w:rsidRDefault="00D552E8" w:rsidP="00D552E8">
            <w:pPr>
              <w:spacing w:line="240" w:lineRule="auto"/>
              <w:rPr>
                <w:rFonts w:ascii="Times New Roman" w:eastAsia="Calibri" w:hAnsi="Times New Roman"/>
                <w:color w:val="000000"/>
                <w:sz w:val="18"/>
                <w:szCs w:val="18"/>
                <w:shd w:val="clear" w:color="auto" w:fill="FFFFFF"/>
                <w:lang w:val="en-US" w:eastAsia="en-US"/>
              </w:rPr>
            </w:pPr>
            <w:r>
              <w:rPr>
                <w:rFonts w:ascii="Times New Roman" w:eastAsia="Calibri" w:hAnsi="Times New Roman"/>
                <w:color w:val="000000"/>
                <w:sz w:val="18"/>
                <w:szCs w:val="18"/>
                <w:shd w:val="clear" w:color="auto" w:fill="FFFFFF"/>
                <w:lang w:val="en-US" w:eastAsia="en-US"/>
              </w:rPr>
              <w:t>The value of the project will be proportional to or greater than the value of land.</w:t>
            </w:r>
          </w:p>
          <w:p w14:paraId="710D99E5" w14:textId="77777777" w:rsidR="00D552E8" w:rsidRDefault="00D552E8" w:rsidP="00D552E8">
            <w:pPr>
              <w:spacing w:line="240" w:lineRule="auto"/>
              <w:rPr>
                <w:rFonts w:ascii="Times New Roman" w:eastAsia="Calibri" w:hAnsi="Times New Roman"/>
                <w:bCs/>
                <w:color w:val="000000"/>
                <w:sz w:val="18"/>
                <w:szCs w:val="18"/>
                <w:shd w:val="clear" w:color="auto" w:fill="FFFFFF"/>
                <w:lang w:val="en-US" w:eastAsia="en-US"/>
              </w:rPr>
            </w:pPr>
            <w:r>
              <w:rPr>
                <w:rFonts w:ascii="Times New Roman" w:eastAsia="Calibri" w:hAnsi="Times New Roman"/>
                <w:color w:val="000000"/>
                <w:sz w:val="18"/>
                <w:szCs w:val="18"/>
                <w:shd w:val="clear" w:color="auto" w:fill="FFFFFF"/>
                <w:lang w:val="en-US" w:eastAsia="en-US"/>
              </w:rPr>
              <w:t xml:space="preserve">NLC will determine the value of land. </w:t>
            </w:r>
          </w:p>
        </w:tc>
      </w:tr>
      <w:tr w:rsidR="00D552E8" w14:paraId="6FDB58EC" w14:textId="77777777" w:rsidTr="1CA03C22">
        <w:trPr>
          <w:trHeight w:val="220"/>
        </w:trPr>
        <w:tc>
          <w:tcPr>
            <w:tcW w:w="977" w:type="dxa"/>
            <w:tcBorders>
              <w:top w:val="single" w:sz="4" w:space="0" w:color="auto"/>
              <w:left w:val="single" w:sz="4" w:space="0" w:color="auto"/>
              <w:bottom w:val="single" w:sz="4" w:space="0" w:color="auto"/>
              <w:right w:val="single" w:sz="4" w:space="0" w:color="auto"/>
            </w:tcBorders>
            <w:hideMark/>
          </w:tcPr>
          <w:p w14:paraId="73D81AC0" w14:textId="77777777" w:rsidR="00D552E8" w:rsidRDefault="00D552E8" w:rsidP="00D552E8">
            <w:pPr>
              <w:spacing w:line="240" w:lineRule="auto"/>
              <w:rPr>
                <w:rFonts w:ascii="Times New Roman" w:eastAsia="Calibri" w:hAnsi="Times New Roman"/>
                <w:color w:val="000000"/>
                <w:sz w:val="18"/>
                <w:szCs w:val="18"/>
                <w:shd w:val="clear" w:color="auto" w:fill="FFFFFF"/>
                <w:lang w:val="en-US" w:eastAsia="en-US"/>
              </w:rPr>
            </w:pPr>
            <w:r>
              <w:rPr>
                <w:rFonts w:ascii="Times New Roman" w:eastAsia="Calibri" w:hAnsi="Times New Roman"/>
                <w:color w:val="000000"/>
                <w:sz w:val="18"/>
                <w:szCs w:val="18"/>
                <w:shd w:val="clear" w:color="auto" w:fill="FFFFFF"/>
                <w:lang w:val="en-US" w:eastAsia="en-US"/>
              </w:rPr>
              <w:t>May 2023</w:t>
            </w:r>
          </w:p>
        </w:tc>
        <w:tc>
          <w:tcPr>
            <w:tcW w:w="1881" w:type="dxa"/>
            <w:tcBorders>
              <w:top w:val="single" w:sz="4" w:space="0" w:color="auto"/>
              <w:left w:val="single" w:sz="4" w:space="0" w:color="auto"/>
              <w:bottom w:val="single" w:sz="4" w:space="0" w:color="auto"/>
              <w:right w:val="single" w:sz="4" w:space="0" w:color="auto"/>
            </w:tcBorders>
            <w:hideMark/>
          </w:tcPr>
          <w:p w14:paraId="44871F9A" w14:textId="77777777" w:rsidR="00D552E8" w:rsidRDefault="00D552E8" w:rsidP="00D552E8">
            <w:pPr>
              <w:spacing w:line="240" w:lineRule="auto"/>
              <w:rPr>
                <w:rFonts w:ascii="Times New Roman" w:eastAsia="Calibri" w:hAnsi="Times New Roman"/>
                <w:color w:val="000000"/>
                <w:sz w:val="18"/>
                <w:szCs w:val="18"/>
                <w:shd w:val="clear" w:color="auto" w:fill="FFFFFF"/>
                <w:lang w:val="en-US" w:eastAsia="en-US"/>
              </w:rPr>
            </w:pPr>
            <w:r>
              <w:rPr>
                <w:rFonts w:ascii="Times New Roman" w:eastAsia="Calibri" w:hAnsi="Times New Roman"/>
                <w:color w:val="000000"/>
                <w:sz w:val="18"/>
                <w:szCs w:val="18"/>
                <w:shd w:val="clear" w:color="auto" w:fill="FFFFFF"/>
                <w:lang w:val="en-US" w:eastAsia="en-US"/>
              </w:rPr>
              <w:t>Compulsory Land Acquisition.</w:t>
            </w:r>
          </w:p>
        </w:tc>
        <w:tc>
          <w:tcPr>
            <w:tcW w:w="1552" w:type="dxa"/>
            <w:tcBorders>
              <w:top w:val="single" w:sz="4" w:space="0" w:color="auto"/>
              <w:left w:val="single" w:sz="4" w:space="0" w:color="auto"/>
              <w:bottom w:val="single" w:sz="4" w:space="0" w:color="auto"/>
              <w:right w:val="single" w:sz="4" w:space="0" w:color="auto"/>
            </w:tcBorders>
            <w:hideMark/>
          </w:tcPr>
          <w:p w14:paraId="0ED4277F" w14:textId="77777777" w:rsidR="00D552E8" w:rsidRDefault="00D552E8" w:rsidP="00D552E8">
            <w:pPr>
              <w:spacing w:line="240" w:lineRule="auto"/>
              <w:rPr>
                <w:rFonts w:ascii="Times New Roman" w:eastAsia="Calibri" w:hAnsi="Times New Roman"/>
                <w:sz w:val="18"/>
                <w:szCs w:val="18"/>
                <w:lang w:val="en-US" w:eastAsia="en-US"/>
              </w:rPr>
            </w:pPr>
            <w:r>
              <w:rPr>
                <w:rFonts w:ascii="Times New Roman" w:eastAsia="Calibri" w:hAnsi="Times New Roman"/>
                <w:sz w:val="18"/>
                <w:szCs w:val="18"/>
                <w:lang w:val="en-US" w:eastAsia="en-US"/>
              </w:rPr>
              <w:t>NLC</w:t>
            </w:r>
          </w:p>
        </w:tc>
        <w:tc>
          <w:tcPr>
            <w:tcW w:w="1973" w:type="dxa"/>
            <w:tcBorders>
              <w:top w:val="single" w:sz="4" w:space="0" w:color="auto"/>
              <w:left w:val="single" w:sz="4" w:space="0" w:color="auto"/>
              <w:bottom w:val="single" w:sz="4" w:space="0" w:color="auto"/>
              <w:right w:val="single" w:sz="4" w:space="0" w:color="auto"/>
            </w:tcBorders>
            <w:hideMark/>
          </w:tcPr>
          <w:p w14:paraId="7BFBF0B9" w14:textId="77777777" w:rsidR="00D552E8" w:rsidRDefault="00D552E8" w:rsidP="00D552E8">
            <w:pPr>
              <w:spacing w:line="240" w:lineRule="auto"/>
              <w:rPr>
                <w:rFonts w:ascii="Times New Roman" w:eastAsia="Calibri" w:hAnsi="Times New Roman"/>
                <w:sz w:val="18"/>
                <w:szCs w:val="18"/>
                <w:lang w:val="en-US" w:eastAsia="en-US"/>
              </w:rPr>
            </w:pPr>
            <w:r>
              <w:rPr>
                <w:rFonts w:ascii="Times New Roman" w:eastAsia="Calibri" w:hAnsi="Times New Roman"/>
                <w:sz w:val="18"/>
                <w:szCs w:val="18"/>
                <w:lang w:val="en-US" w:eastAsia="en-US"/>
              </w:rPr>
              <w:t>Site inspection and inquiries.</w:t>
            </w:r>
          </w:p>
          <w:p w14:paraId="0B4EF540" w14:textId="77777777" w:rsidR="00D552E8" w:rsidRDefault="00D552E8" w:rsidP="00D552E8">
            <w:pPr>
              <w:spacing w:line="240" w:lineRule="auto"/>
              <w:textAlignment w:val="baseline"/>
              <w:rPr>
                <w:rFonts w:ascii="Times New Roman" w:eastAsia="Calibri" w:hAnsi="Times New Roman"/>
                <w:sz w:val="18"/>
                <w:szCs w:val="18"/>
                <w:lang w:val="en-US" w:eastAsia="en-US"/>
              </w:rPr>
            </w:pPr>
            <w:r>
              <w:rPr>
                <w:rFonts w:ascii="Times New Roman" w:eastAsia="Calibri" w:hAnsi="Times New Roman"/>
                <w:sz w:val="18"/>
                <w:szCs w:val="18"/>
                <w:lang w:val="en-US" w:eastAsia="en-US"/>
              </w:rPr>
              <w:t>Land valuation.</w:t>
            </w:r>
          </w:p>
          <w:p w14:paraId="6F235E75" w14:textId="77777777" w:rsidR="00D552E8" w:rsidRDefault="00D552E8" w:rsidP="00D552E8">
            <w:pPr>
              <w:spacing w:line="240" w:lineRule="auto"/>
              <w:textAlignment w:val="baseline"/>
              <w:rPr>
                <w:rFonts w:ascii="Times New Roman" w:eastAsia="Calibri" w:hAnsi="Times New Roman"/>
                <w:sz w:val="18"/>
                <w:szCs w:val="18"/>
                <w:lang w:val="en-US" w:eastAsia="en-US"/>
              </w:rPr>
            </w:pPr>
            <w:r>
              <w:rPr>
                <w:rFonts w:ascii="Times New Roman" w:eastAsia="Calibri" w:hAnsi="Times New Roman"/>
                <w:sz w:val="18"/>
                <w:szCs w:val="18"/>
                <w:lang w:val="en-US" w:eastAsia="en-US"/>
              </w:rPr>
              <w:t xml:space="preserve">Award of compensation. </w:t>
            </w:r>
          </w:p>
        </w:tc>
        <w:tc>
          <w:tcPr>
            <w:tcW w:w="1709" w:type="dxa"/>
            <w:tcBorders>
              <w:top w:val="single" w:sz="4" w:space="0" w:color="auto"/>
              <w:left w:val="single" w:sz="4" w:space="0" w:color="auto"/>
              <w:bottom w:val="single" w:sz="4" w:space="0" w:color="auto"/>
              <w:right w:val="single" w:sz="4" w:space="0" w:color="auto"/>
            </w:tcBorders>
          </w:tcPr>
          <w:p w14:paraId="3AEB8FE9" w14:textId="77777777" w:rsidR="00D552E8" w:rsidRDefault="00D552E8" w:rsidP="00D552E8">
            <w:pPr>
              <w:spacing w:line="240" w:lineRule="auto"/>
              <w:rPr>
                <w:rFonts w:ascii="Times New Roman" w:eastAsia="Calibri" w:hAnsi="Times New Roman"/>
                <w:color w:val="000000"/>
                <w:sz w:val="18"/>
                <w:szCs w:val="18"/>
                <w:shd w:val="clear" w:color="auto" w:fill="FFFFFF"/>
                <w:lang w:val="en-US" w:eastAsia="en-US"/>
              </w:rPr>
            </w:pPr>
          </w:p>
        </w:tc>
        <w:tc>
          <w:tcPr>
            <w:tcW w:w="1988" w:type="dxa"/>
            <w:tcBorders>
              <w:top w:val="single" w:sz="4" w:space="0" w:color="auto"/>
              <w:left w:val="single" w:sz="4" w:space="0" w:color="auto"/>
              <w:bottom w:val="single" w:sz="4" w:space="0" w:color="auto"/>
              <w:right w:val="single" w:sz="4" w:space="0" w:color="auto"/>
            </w:tcBorders>
          </w:tcPr>
          <w:p w14:paraId="79FCBC93" w14:textId="77777777" w:rsidR="00D552E8" w:rsidRDefault="00D552E8" w:rsidP="00D552E8">
            <w:pPr>
              <w:spacing w:line="240" w:lineRule="auto"/>
              <w:rPr>
                <w:rFonts w:ascii="Times New Roman" w:eastAsia="Calibri" w:hAnsi="Times New Roman"/>
                <w:color w:val="000000"/>
                <w:sz w:val="18"/>
                <w:szCs w:val="18"/>
                <w:shd w:val="clear" w:color="auto" w:fill="FFFFFF"/>
                <w:lang w:val="en-US" w:eastAsia="en-US"/>
              </w:rPr>
            </w:pPr>
          </w:p>
        </w:tc>
      </w:tr>
    </w:tbl>
    <w:p w14:paraId="4CEF49F3" w14:textId="77777777" w:rsidR="000D00B9" w:rsidRDefault="000D00B9" w:rsidP="000D00B9">
      <w:pPr>
        <w:rPr>
          <w:rFonts w:ascii="Times New Roman" w:hAnsi="Times New Roman"/>
          <w:lang w:val="en-US" w:eastAsia="en-US"/>
        </w:rPr>
      </w:pPr>
    </w:p>
    <w:p w14:paraId="31183BBF" w14:textId="77777777" w:rsidR="0024132D" w:rsidRDefault="0024132D" w:rsidP="000D00B9">
      <w:pPr>
        <w:rPr>
          <w:rFonts w:ascii="Times New Roman" w:hAnsi="Times New Roman"/>
          <w:lang w:val="en-US" w:eastAsia="en-US"/>
        </w:rPr>
      </w:pPr>
    </w:p>
    <w:p w14:paraId="163EA468" w14:textId="77777777" w:rsidR="0024132D" w:rsidRDefault="0024132D" w:rsidP="000D00B9">
      <w:pPr>
        <w:rPr>
          <w:rFonts w:ascii="Times New Roman" w:hAnsi="Times New Roman"/>
          <w:lang w:val="en-US" w:eastAsia="en-US"/>
        </w:rPr>
      </w:pPr>
    </w:p>
    <w:p w14:paraId="3DA06EAB" w14:textId="77777777" w:rsidR="0024132D" w:rsidRDefault="0024132D" w:rsidP="000D00B9">
      <w:pPr>
        <w:rPr>
          <w:rFonts w:ascii="Times New Roman" w:hAnsi="Times New Roman"/>
          <w:lang w:val="en-US" w:eastAsia="en-US"/>
        </w:rPr>
      </w:pPr>
    </w:p>
    <w:p w14:paraId="151738FD" w14:textId="77777777" w:rsidR="0024132D" w:rsidRDefault="0024132D" w:rsidP="000D00B9">
      <w:pPr>
        <w:rPr>
          <w:rFonts w:ascii="Times New Roman" w:hAnsi="Times New Roman"/>
          <w:lang w:val="en-US" w:eastAsia="en-US"/>
        </w:rPr>
      </w:pPr>
    </w:p>
    <w:p w14:paraId="12F4BEA1" w14:textId="77777777" w:rsidR="000D00B9" w:rsidRDefault="000D00B9" w:rsidP="000D00B9">
      <w:pPr>
        <w:rPr>
          <w:rFonts w:ascii="Times New Roman" w:hAnsi="Times New Roman"/>
          <w:b/>
          <w:bCs/>
          <w:sz w:val="24"/>
          <w:szCs w:val="24"/>
          <w:lang w:eastAsia="en-US"/>
        </w:rPr>
      </w:pPr>
      <w:r>
        <w:rPr>
          <w:rFonts w:ascii="Times New Roman" w:hAnsi="Times New Roman"/>
          <w:b/>
          <w:bCs/>
          <w:sz w:val="24"/>
          <w:szCs w:val="24"/>
          <w:lang w:eastAsia="en-US"/>
        </w:rPr>
        <w:t xml:space="preserve">5.  Institutional Responsibility for Implementation of the ARAP </w:t>
      </w:r>
    </w:p>
    <w:tbl>
      <w:tblPr>
        <w:tblW w:w="1017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0"/>
        <w:gridCol w:w="8460"/>
      </w:tblGrid>
      <w:tr w:rsidR="000D00B9" w14:paraId="5012BCCC" w14:textId="77777777" w:rsidTr="000D00B9">
        <w:tc>
          <w:tcPr>
            <w:tcW w:w="1710" w:type="dxa"/>
            <w:tcBorders>
              <w:top w:val="single" w:sz="4" w:space="0" w:color="auto"/>
              <w:left w:val="single" w:sz="4" w:space="0" w:color="auto"/>
              <w:bottom w:val="single" w:sz="4" w:space="0" w:color="auto"/>
              <w:right w:val="single" w:sz="4" w:space="0" w:color="auto"/>
            </w:tcBorders>
            <w:hideMark/>
          </w:tcPr>
          <w:p w14:paraId="5241E7AD" w14:textId="77777777" w:rsidR="000D00B9" w:rsidRDefault="000D00B9">
            <w:pPr>
              <w:jc w:val="center"/>
              <w:rPr>
                <w:rFonts w:ascii="Times New Roman" w:eastAsia="Calibri" w:hAnsi="Times New Roman"/>
                <w:bCs/>
                <w:sz w:val="18"/>
                <w:szCs w:val="18"/>
                <w:lang w:val="en-US" w:eastAsia="en-US"/>
              </w:rPr>
            </w:pPr>
            <w:r>
              <w:rPr>
                <w:rFonts w:ascii="Times New Roman" w:eastAsia="Calibri" w:hAnsi="Times New Roman"/>
                <w:bCs/>
                <w:sz w:val="18"/>
                <w:szCs w:val="18"/>
                <w:lang w:val="en-US" w:eastAsia="en-US"/>
              </w:rPr>
              <w:t>Entity</w:t>
            </w:r>
          </w:p>
        </w:tc>
        <w:tc>
          <w:tcPr>
            <w:tcW w:w="8460" w:type="dxa"/>
            <w:tcBorders>
              <w:top w:val="single" w:sz="4" w:space="0" w:color="auto"/>
              <w:left w:val="single" w:sz="4" w:space="0" w:color="auto"/>
              <w:bottom w:val="single" w:sz="4" w:space="0" w:color="auto"/>
              <w:right w:val="single" w:sz="4" w:space="0" w:color="auto"/>
            </w:tcBorders>
            <w:hideMark/>
          </w:tcPr>
          <w:p w14:paraId="4561B2BC" w14:textId="77777777" w:rsidR="000D00B9" w:rsidRDefault="000D00B9">
            <w:pPr>
              <w:jc w:val="center"/>
              <w:rPr>
                <w:rFonts w:ascii="Times New Roman" w:eastAsia="Calibri" w:hAnsi="Times New Roman"/>
                <w:bCs/>
                <w:sz w:val="18"/>
                <w:szCs w:val="18"/>
                <w:lang w:val="en-US" w:eastAsia="en-US"/>
              </w:rPr>
            </w:pPr>
            <w:r>
              <w:rPr>
                <w:rFonts w:ascii="Times New Roman" w:eastAsia="Calibri" w:hAnsi="Times New Roman"/>
                <w:bCs/>
                <w:sz w:val="18"/>
                <w:szCs w:val="18"/>
                <w:lang w:val="en-US" w:eastAsia="en-US"/>
              </w:rPr>
              <w:t>Role</w:t>
            </w:r>
          </w:p>
        </w:tc>
      </w:tr>
      <w:tr w:rsidR="000D00B9" w14:paraId="7E5FF6B3" w14:textId="77777777" w:rsidTr="000D00B9">
        <w:tc>
          <w:tcPr>
            <w:tcW w:w="1710" w:type="dxa"/>
            <w:tcBorders>
              <w:top w:val="single" w:sz="4" w:space="0" w:color="auto"/>
              <w:left w:val="single" w:sz="4" w:space="0" w:color="auto"/>
              <w:bottom w:val="single" w:sz="4" w:space="0" w:color="auto"/>
              <w:right w:val="single" w:sz="4" w:space="0" w:color="auto"/>
            </w:tcBorders>
            <w:hideMark/>
          </w:tcPr>
          <w:p w14:paraId="79E1CA87" w14:textId="77777777" w:rsidR="000D00B9" w:rsidRDefault="000D00B9">
            <w:pPr>
              <w:rPr>
                <w:rFonts w:ascii="Times New Roman" w:eastAsia="Calibri" w:hAnsi="Times New Roman"/>
                <w:sz w:val="18"/>
                <w:szCs w:val="18"/>
                <w:lang w:val="en-US" w:eastAsia="en-US"/>
              </w:rPr>
            </w:pPr>
            <w:r>
              <w:rPr>
                <w:rFonts w:ascii="Times New Roman" w:eastAsia="Calibri" w:hAnsi="Times New Roman"/>
                <w:sz w:val="18"/>
                <w:szCs w:val="18"/>
                <w:lang w:val="en-US" w:eastAsia="en-US"/>
              </w:rPr>
              <w:t>Ministry of Energy</w:t>
            </w:r>
          </w:p>
        </w:tc>
        <w:tc>
          <w:tcPr>
            <w:tcW w:w="8460" w:type="dxa"/>
            <w:tcBorders>
              <w:top w:val="single" w:sz="4" w:space="0" w:color="auto"/>
              <w:left w:val="single" w:sz="4" w:space="0" w:color="auto"/>
              <w:bottom w:val="single" w:sz="4" w:space="0" w:color="auto"/>
              <w:right w:val="single" w:sz="4" w:space="0" w:color="auto"/>
            </w:tcBorders>
            <w:hideMark/>
          </w:tcPr>
          <w:p w14:paraId="662396E0" w14:textId="77777777" w:rsidR="000D00B9" w:rsidRDefault="000D00B9">
            <w:pPr>
              <w:numPr>
                <w:ilvl w:val="0"/>
                <w:numId w:val="227"/>
              </w:numPr>
              <w:spacing w:line="240" w:lineRule="auto"/>
              <w:jc w:val="left"/>
              <w:rPr>
                <w:rFonts w:ascii="Times New Roman" w:eastAsia="Calibri" w:hAnsi="Times New Roman"/>
                <w:sz w:val="18"/>
                <w:szCs w:val="18"/>
                <w:lang w:val="en-US" w:eastAsia="en-US"/>
              </w:rPr>
            </w:pPr>
            <w:r>
              <w:rPr>
                <w:rFonts w:ascii="Times New Roman" w:eastAsia="Calibri" w:hAnsi="Times New Roman"/>
                <w:sz w:val="18"/>
                <w:szCs w:val="18"/>
                <w:lang w:val="en-US" w:eastAsia="en-US"/>
              </w:rPr>
              <w:t xml:space="preserve">Coordinate A-RAP implementation and provide budget for in-kind compensation. </w:t>
            </w:r>
          </w:p>
        </w:tc>
      </w:tr>
      <w:tr w:rsidR="000D00B9" w14:paraId="5A42E5EA" w14:textId="77777777" w:rsidTr="000D00B9">
        <w:tc>
          <w:tcPr>
            <w:tcW w:w="1710" w:type="dxa"/>
            <w:tcBorders>
              <w:top w:val="single" w:sz="4" w:space="0" w:color="auto"/>
              <w:left w:val="single" w:sz="4" w:space="0" w:color="auto"/>
              <w:bottom w:val="single" w:sz="4" w:space="0" w:color="auto"/>
              <w:right w:val="single" w:sz="4" w:space="0" w:color="auto"/>
            </w:tcBorders>
            <w:hideMark/>
          </w:tcPr>
          <w:p w14:paraId="42881D60" w14:textId="77777777" w:rsidR="000D00B9" w:rsidRDefault="000D00B9">
            <w:pPr>
              <w:rPr>
                <w:rFonts w:ascii="Times New Roman" w:eastAsia="Calibri" w:hAnsi="Times New Roman"/>
                <w:sz w:val="18"/>
                <w:szCs w:val="18"/>
                <w:lang w:val="en-US" w:eastAsia="en-US"/>
              </w:rPr>
            </w:pPr>
            <w:r>
              <w:rPr>
                <w:rFonts w:ascii="Times New Roman" w:eastAsia="Calibri" w:hAnsi="Times New Roman"/>
                <w:sz w:val="18"/>
                <w:szCs w:val="18"/>
                <w:lang w:val="en-US" w:eastAsia="en-US"/>
              </w:rPr>
              <w:t>National Land Commission</w:t>
            </w:r>
          </w:p>
        </w:tc>
        <w:tc>
          <w:tcPr>
            <w:tcW w:w="8460" w:type="dxa"/>
            <w:tcBorders>
              <w:top w:val="single" w:sz="4" w:space="0" w:color="auto"/>
              <w:left w:val="single" w:sz="4" w:space="0" w:color="auto"/>
              <w:bottom w:val="single" w:sz="4" w:space="0" w:color="auto"/>
              <w:right w:val="single" w:sz="4" w:space="0" w:color="auto"/>
            </w:tcBorders>
            <w:hideMark/>
          </w:tcPr>
          <w:p w14:paraId="7ADBB886" w14:textId="77777777" w:rsidR="000D00B9" w:rsidRDefault="000D00B9">
            <w:pPr>
              <w:numPr>
                <w:ilvl w:val="0"/>
                <w:numId w:val="227"/>
              </w:numPr>
              <w:spacing w:line="240" w:lineRule="auto"/>
              <w:jc w:val="left"/>
              <w:rPr>
                <w:rFonts w:ascii="Times New Roman" w:eastAsia="Calibri" w:hAnsi="Times New Roman"/>
                <w:sz w:val="18"/>
                <w:szCs w:val="18"/>
                <w:lang w:val="en-US" w:eastAsia="en-US"/>
              </w:rPr>
            </w:pPr>
            <w:r>
              <w:rPr>
                <w:rFonts w:ascii="Times New Roman" w:eastAsia="Calibri" w:hAnsi="Times New Roman"/>
                <w:sz w:val="18"/>
                <w:szCs w:val="18"/>
                <w:lang w:val="en-US" w:eastAsia="en-US"/>
              </w:rPr>
              <w:t>Implement the statutory process for compulsorily land acquisition, including site gazettement and inspections, inquiries, valuation, and award of compensation.</w:t>
            </w:r>
          </w:p>
        </w:tc>
      </w:tr>
      <w:tr w:rsidR="000D00B9" w14:paraId="19B1044C" w14:textId="77777777" w:rsidTr="000D00B9">
        <w:tc>
          <w:tcPr>
            <w:tcW w:w="1710" w:type="dxa"/>
            <w:tcBorders>
              <w:top w:val="single" w:sz="4" w:space="0" w:color="auto"/>
              <w:left w:val="single" w:sz="4" w:space="0" w:color="auto"/>
              <w:bottom w:val="single" w:sz="4" w:space="0" w:color="auto"/>
              <w:right w:val="single" w:sz="4" w:space="0" w:color="auto"/>
            </w:tcBorders>
            <w:hideMark/>
          </w:tcPr>
          <w:p w14:paraId="537B17F3" w14:textId="77777777" w:rsidR="000D00B9" w:rsidRDefault="000D00B9">
            <w:pPr>
              <w:rPr>
                <w:rFonts w:ascii="Times New Roman" w:eastAsia="Calibri" w:hAnsi="Times New Roman"/>
                <w:sz w:val="18"/>
                <w:szCs w:val="18"/>
                <w:lang w:val="en-US" w:eastAsia="en-US"/>
              </w:rPr>
            </w:pPr>
            <w:r>
              <w:rPr>
                <w:rFonts w:ascii="Times New Roman" w:eastAsia="Calibri" w:hAnsi="Times New Roman"/>
                <w:sz w:val="18"/>
                <w:szCs w:val="18"/>
                <w:lang w:val="en-US" w:eastAsia="en-US"/>
              </w:rPr>
              <w:t>KPLC</w:t>
            </w:r>
          </w:p>
        </w:tc>
        <w:tc>
          <w:tcPr>
            <w:tcW w:w="8460" w:type="dxa"/>
            <w:tcBorders>
              <w:top w:val="single" w:sz="4" w:space="0" w:color="auto"/>
              <w:left w:val="single" w:sz="4" w:space="0" w:color="auto"/>
              <w:bottom w:val="single" w:sz="4" w:space="0" w:color="auto"/>
              <w:right w:val="single" w:sz="4" w:space="0" w:color="auto"/>
            </w:tcBorders>
            <w:hideMark/>
          </w:tcPr>
          <w:p w14:paraId="3452AC3B" w14:textId="77777777" w:rsidR="000D00B9" w:rsidRDefault="000D00B9">
            <w:pPr>
              <w:numPr>
                <w:ilvl w:val="0"/>
                <w:numId w:val="227"/>
              </w:numPr>
              <w:spacing w:line="240" w:lineRule="auto"/>
              <w:jc w:val="left"/>
              <w:rPr>
                <w:rFonts w:ascii="Times New Roman" w:eastAsia="Calibri" w:hAnsi="Times New Roman"/>
                <w:sz w:val="18"/>
                <w:szCs w:val="18"/>
                <w:lang w:val="en-US" w:eastAsia="en-US"/>
              </w:rPr>
            </w:pPr>
            <w:r>
              <w:rPr>
                <w:rFonts w:ascii="Times New Roman" w:eastAsia="Calibri" w:hAnsi="Times New Roman"/>
                <w:sz w:val="18"/>
                <w:szCs w:val="18"/>
                <w:lang w:val="en-US" w:eastAsia="en-US"/>
              </w:rPr>
              <w:t>Monitor all land acquisition and compensation aspects (including A-RAP closure), complemented by a third-party monitor.</w:t>
            </w:r>
          </w:p>
          <w:p w14:paraId="62A61CF0" w14:textId="77777777" w:rsidR="000D00B9" w:rsidRDefault="000D00B9">
            <w:pPr>
              <w:numPr>
                <w:ilvl w:val="0"/>
                <w:numId w:val="227"/>
              </w:numPr>
              <w:spacing w:line="240" w:lineRule="auto"/>
              <w:jc w:val="left"/>
              <w:rPr>
                <w:rFonts w:ascii="Times New Roman" w:eastAsia="Calibri" w:hAnsi="Times New Roman"/>
                <w:sz w:val="18"/>
                <w:szCs w:val="18"/>
                <w:lang w:val="en-US" w:eastAsia="en-US"/>
              </w:rPr>
            </w:pPr>
            <w:r>
              <w:rPr>
                <w:rFonts w:ascii="Times New Roman" w:eastAsia="Calibri" w:hAnsi="Times New Roman"/>
                <w:sz w:val="18"/>
                <w:szCs w:val="18"/>
                <w:lang w:val="en-US" w:eastAsia="en-US"/>
              </w:rPr>
              <w:t xml:space="preserve">Provide budgets for stakeholder engagement, grievance management,  and monitoring, including the facilitation of the Land Acquisition and Compensation Implementation Committee, and the Grievance Redress Committee. </w:t>
            </w:r>
          </w:p>
        </w:tc>
      </w:tr>
      <w:tr w:rsidR="000D00B9" w14:paraId="3CFF0868" w14:textId="77777777" w:rsidTr="000D00B9">
        <w:tc>
          <w:tcPr>
            <w:tcW w:w="1710" w:type="dxa"/>
            <w:tcBorders>
              <w:top w:val="single" w:sz="4" w:space="0" w:color="auto"/>
              <w:left w:val="single" w:sz="4" w:space="0" w:color="auto"/>
              <w:bottom w:val="single" w:sz="4" w:space="0" w:color="auto"/>
              <w:right w:val="single" w:sz="4" w:space="0" w:color="auto"/>
            </w:tcBorders>
            <w:hideMark/>
          </w:tcPr>
          <w:p w14:paraId="36FE9AAC" w14:textId="77777777" w:rsidR="000D00B9" w:rsidRDefault="000D00B9">
            <w:pPr>
              <w:rPr>
                <w:rFonts w:ascii="Times New Roman" w:eastAsia="Calibri" w:hAnsi="Times New Roman"/>
                <w:sz w:val="18"/>
                <w:szCs w:val="18"/>
                <w:lang w:val="en-US" w:eastAsia="en-US"/>
              </w:rPr>
            </w:pPr>
            <w:r>
              <w:rPr>
                <w:rFonts w:ascii="Times New Roman" w:eastAsia="Calibri" w:hAnsi="Times New Roman"/>
                <w:sz w:val="18"/>
                <w:szCs w:val="18"/>
                <w:lang w:val="en-US" w:eastAsia="en-US"/>
              </w:rPr>
              <w:t>Mini-grid Contractor</w:t>
            </w:r>
          </w:p>
        </w:tc>
        <w:tc>
          <w:tcPr>
            <w:tcW w:w="8460" w:type="dxa"/>
            <w:tcBorders>
              <w:top w:val="single" w:sz="4" w:space="0" w:color="auto"/>
              <w:left w:val="single" w:sz="4" w:space="0" w:color="auto"/>
              <w:bottom w:val="single" w:sz="4" w:space="0" w:color="auto"/>
              <w:right w:val="single" w:sz="4" w:space="0" w:color="auto"/>
            </w:tcBorders>
            <w:hideMark/>
          </w:tcPr>
          <w:p w14:paraId="608081C3" w14:textId="77777777" w:rsidR="000D00B9" w:rsidRDefault="000D00B9">
            <w:pPr>
              <w:numPr>
                <w:ilvl w:val="0"/>
                <w:numId w:val="227"/>
              </w:numPr>
              <w:spacing w:line="240" w:lineRule="auto"/>
              <w:jc w:val="left"/>
              <w:rPr>
                <w:rFonts w:ascii="Times New Roman" w:eastAsia="Calibri" w:hAnsi="Times New Roman"/>
                <w:sz w:val="18"/>
                <w:szCs w:val="18"/>
                <w:lang w:val="en-US" w:eastAsia="en-US"/>
              </w:rPr>
            </w:pPr>
            <w:r>
              <w:rPr>
                <w:rFonts w:ascii="Times New Roman" w:eastAsia="Calibri" w:hAnsi="Times New Roman"/>
                <w:sz w:val="18"/>
                <w:szCs w:val="18"/>
                <w:lang w:val="en-US" w:eastAsia="en-US"/>
              </w:rPr>
              <w:t>Implement in-kind compensation concurrently with the solar mini-grid project.</w:t>
            </w:r>
          </w:p>
        </w:tc>
      </w:tr>
      <w:tr w:rsidR="000D00B9" w14:paraId="27313CEA" w14:textId="77777777" w:rsidTr="000D00B9">
        <w:tc>
          <w:tcPr>
            <w:tcW w:w="1710" w:type="dxa"/>
            <w:tcBorders>
              <w:top w:val="single" w:sz="4" w:space="0" w:color="auto"/>
              <w:left w:val="single" w:sz="4" w:space="0" w:color="auto"/>
              <w:bottom w:val="single" w:sz="4" w:space="0" w:color="auto"/>
              <w:right w:val="single" w:sz="4" w:space="0" w:color="auto"/>
            </w:tcBorders>
            <w:hideMark/>
          </w:tcPr>
          <w:p w14:paraId="1EF24D35" w14:textId="77777777" w:rsidR="000D00B9" w:rsidRDefault="000D00B9">
            <w:pPr>
              <w:rPr>
                <w:rFonts w:ascii="Times New Roman" w:eastAsia="Calibri" w:hAnsi="Times New Roman"/>
                <w:sz w:val="18"/>
                <w:szCs w:val="18"/>
                <w:lang w:val="en-US" w:eastAsia="en-US"/>
              </w:rPr>
            </w:pPr>
            <w:r>
              <w:rPr>
                <w:rFonts w:ascii="Times New Roman" w:eastAsia="Calibri" w:hAnsi="Times New Roman"/>
                <w:sz w:val="18"/>
                <w:szCs w:val="18"/>
                <w:lang w:val="en-US" w:eastAsia="en-US"/>
              </w:rPr>
              <w:t>Supervising Consultant</w:t>
            </w:r>
          </w:p>
        </w:tc>
        <w:tc>
          <w:tcPr>
            <w:tcW w:w="8460" w:type="dxa"/>
            <w:tcBorders>
              <w:top w:val="single" w:sz="4" w:space="0" w:color="auto"/>
              <w:left w:val="single" w:sz="4" w:space="0" w:color="auto"/>
              <w:bottom w:val="single" w:sz="4" w:space="0" w:color="auto"/>
              <w:right w:val="single" w:sz="4" w:space="0" w:color="auto"/>
            </w:tcBorders>
            <w:hideMark/>
          </w:tcPr>
          <w:p w14:paraId="5088B269" w14:textId="77777777" w:rsidR="000D00B9" w:rsidRDefault="000D00B9">
            <w:pPr>
              <w:numPr>
                <w:ilvl w:val="0"/>
                <w:numId w:val="227"/>
              </w:numPr>
              <w:spacing w:line="240" w:lineRule="auto"/>
              <w:jc w:val="left"/>
              <w:rPr>
                <w:rFonts w:ascii="Times New Roman" w:eastAsia="Calibri" w:hAnsi="Times New Roman"/>
                <w:sz w:val="18"/>
                <w:szCs w:val="18"/>
                <w:lang w:val="en-US" w:eastAsia="en-US"/>
              </w:rPr>
            </w:pPr>
            <w:r>
              <w:rPr>
                <w:rFonts w:ascii="Times New Roman" w:eastAsia="Calibri" w:hAnsi="Times New Roman"/>
                <w:sz w:val="18"/>
                <w:szCs w:val="18"/>
                <w:lang w:val="en-US" w:eastAsia="en-US"/>
              </w:rPr>
              <w:t>Monitor and report on implementation of in-kind compensation, and overall project compliance with social safeguards.</w:t>
            </w:r>
          </w:p>
        </w:tc>
      </w:tr>
      <w:tr w:rsidR="000D00B9" w14:paraId="199B8336" w14:textId="77777777" w:rsidTr="000D00B9">
        <w:tc>
          <w:tcPr>
            <w:tcW w:w="1710" w:type="dxa"/>
            <w:tcBorders>
              <w:top w:val="single" w:sz="4" w:space="0" w:color="auto"/>
              <w:left w:val="single" w:sz="4" w:space="0" w:color="auto"/>
              <w:bottom w:val="single" w:sz="4" w:space="0" w:color="auto"/>
              <w:right w:val="single" w:sz="4" w:space="0" w:color="auto"/>
            </w:tcBorders>
            <w:hideMark/>
          </w:tcPr>
          <w:p w14:paraId="26FA9D86" w14:textId="77777777" w:rsidR="000D00B9" w:rsidRDefault="000D00B9">
            <w:pPr>
              <w:rPr>
                <w:rFonts w:ascii="Times New Roman" w:eastAsia="Calibri" w:hAnsi="Times New Roman"/>
                <w:sz w:val="18"/>
                <w:szCs w:val="18"/>
                <w:lang w:val="en-US" w:eastAsia="en-US"/>
              </w:rPr>
            </w:pPr>
            <w:r>
              <w:rPr>
                <w:rFonts w:ascii="Times New Roman" w:eastAsia="Calibri" w:hAnsi="Times New Roman"/>
                <w:sz w:val="18"/>
                <w:szCs w:val="18"/>
                <w:lang w:val="en-US" w:eastAsia="en-US"/>
              </w:rPr>
              <w:t>Grievance Redress Committees</w:t>
            </w:r>
          </w:p>
        </w:tc>
        <w:tc>
          <w:tcPr>
            <w:tcW w:w="8460" w:type="dxa"/>
            <w:tcBorders>
              <w:top w:val="single" w:sz="4" w:space="0" w:color="auto"/>
              <w:left w:val="single" w:sz="4" w:space="0" w:color="auto"/>
              <w:bottom w:val="single" w:sz="4" w:space="0" w:color="auto"/>
              <w:right w:val="single" w:sz="4" w:space="0" w:color="auto"/>
            </w:tcBorders>
            <w:hideMark/>
          </w:tcPr>
          <w:p w14:paraId="7779E037" w14:textId="77777777" w:rsidR="000D00B9" w:rsidRDefault="000D00B9">
            <w:pPr>
              <w:numPr>
                <w:ilvl w:val="0"/>
                <w:numId w:val="227"/>
              </w:numPr>
              <w:spacing w:line="240" w:lineRule="auto"/>
              <w:jc w:val="left"/>
              <w:rPr>
                <w:rFonts w:ascii="Times New Roman" w:eastAsia="Calibri" w:hAnsi="Times New Roman"/>
                <w:sz w:val="18"/>
                <w:szCs w:val="18"/>
                <w:lang w:val="en-US" w:eastAsia="en-US"/>
              </w:rPr>
            </w:pPr>
            <w:r>
              <w:rPr>
                <w:rFonts w:ascii="Times New Roman" w:eastAsia="Calibri" w:hAnsi="Times New Roman"/>
                <w:sz w:val="18"/>
                <w:szCs w:val="18"/>
                <w:lang w:val="en-US" w:eastAsia="en-US"/>
              </w:rPr>
              <w:t xml:space="preserve">Formed at the locational, county, and national levels, and responsible for resolving complaints, including A-RAP related grievances.  </w:t>
            </w:r>
          </w:p>
        </w:tc>
      </w:tr>
      <w:tr w:rsidR="000D00B9" w14:paraId="497EAB90" w14:textId="77777777" w:rsidTr="000D00B9">
        <w:tc>
          <w:tcPr>
            <w:tcW w:w="1710" w:type="dxa"/>
            <w:tcBorders>
              <w:top w:val="single" w:sz="4" w:space="0" w:color="auto"/>
              <w:left w:val="single" w:sz="4" w:space="0" w:color="auto"/>
              <w:bottom w:val="single" w:sz="4" w:space="0" w:color="auto"/>
              <w:right w:val="single" w:sz="4" w:space="0" w:color="auto"/>
            </w:tcBorders>
            <w:hideMark/>
          </w:tcPr>
          <w:p w14:paraId="7E057160" w14:textId="77777777" w:rsidR="000D00B9" w:rsidRDefault="000D00B9">
            <w:pPr>
              <w:rPr>
                <w:rFonts w:ascii="Times New Roman" w:eastAsia="Calibri" w:hAnsi="Times New Roman"/>
                <w:sz w:val="18"/>
                <w:szCs w:val="18"/>
                <w:lang w:val="en-US" w:eastAsia="en-US"/>
              </w:rPr>
            </w:pPr>
            <w:r>
              <w:rPr>
                <w:rFonts w:ascii="Times New Roman" w:eastAsia="Calibri" w:hAnsi="Times New Roman"/>
                <w:sz w:val="18"/>
                <w:szCs w:val="18"/>
                <w:lang w:val="en-US" w:eastAsia="en-US"/>
              </w:rPr>
              <w:t>A-RAP Implementation Committee</w:t>
            </w:r>
          </w:p>
        </w:tc>
        <w:tc>
          <w:tcPr>
            <w:tcW w:w="8460" w:type="dxa"/>
            <w:tcBorders>
              <w:top w:val="single" w:sz="4" w:space="0" w:color="auto"/>
              <w:left w:val="single" w:sz="4" w:space="0" w:color="auto"/>
              <w:bottom w:val="single" w:sz="4" w:space="0" w:color="auto"/>
              <w:right w:val="single" w:sz="4" w:space="0" w:color="auto"/>
            </w:tcBorders>
            <w:hideMark/>
          </w:tcPr>
          <w:p w14:paraId="31DB6A02" w14:textId="77777777" w:rsidR="000D00B9" w:rsidRDefault="000D00B9">
            <w:pPr>
              <w:numPr>
                <w:ilvl w:val="0"/>
                <w:numId w:val="227"/>
              </w:numPr>
              <w:spacing w:line="240" w:lineRule="auto"/>
              <w:jc w:val="left"/>
              <w:rPr>
                <w:rFonts w:ascii="Times New Roman" w:eastAsia="Calibri" w:hAnsi="Times New Roman"/>
                <w:sz w:val="18"/>
                <w:szCs w:val="18"/>
                <w:lang w:val="en-US" w:eastAsia="en-US"/>
              </w:rPr>
            </w:pPr>
            <w:r>
              <w:rPr>
                <w:rFonts w:ascii="Times New Roman" w:eastAsia="Calibri" w:hAnsi="Times New Roman"/>
                <w:sz w:val="18"/>
                <w:szCs w:val="18"/>
                <w:lang w:val="en-US" w:eastAsia="en-US"/>
              </w:rPr>
              <w:t xml:space="preserve">Coordinate A-RAP engagements at the community level, monitoring A-RAP implementation and closure. </w:t>
            </w:r>
          </w:p>
        </w:tc>
      </w:tr>
      <w:tr w:rsidR="000D00B9" w14:paraId="78C7568A" w14:textId="77777777" w:rsidTr="000D00B9">
        <w:tc>
          <w:tcPr>
            <w:tcW w:w="1710" w:type="dxa"/>
            <w:tcBorders>
              <w:top w:val="single" w:sz="4" w:space="0" w:color="auto"/>
              <w:left w:val="single" w:sz="4" w:space="0" w:color="auto"/>
              <w:bottom w:val="single" w:sz="4" w:space="0" w:color="auto"/>
              <w:right w:val="single" w:sz="4" w:space="0" w:color="auto"/>
            </w:tcBorders>
            <w:hideMark/>
          </w:tcPr>
          <w:p w14:paraId="1B888F2D" w14:textId="77777777" w:rsidR="000D00B9" w:rsidRDefault="000D00B9">
            <w:pPr>
              <w:rPr>
                <w:rFonts w:ascii="Times New Roman" w:eastAsia="Calibri" w:hAnsi="Times New Roman"/>
                <w:sz w:val="18"/>
                <w:szCs w:val="18"/>
                <w:lang w:val="en-US" w:eastAsia="en-US"/>
              </w:rPr>
            </w:pPr>
            <w:r>
              <w:rPr>
                <w:rFonts w:ascii="Times New Roman" w:eastAsia="Calibri" w:hAnsi="Times New Roman"/>
                <w:sz w:val="18"/>
                <w:szCs w:val="18"/>
                <w:lang w:val="en-US" w:eastAsia="en-US"/>
              </w:rPr>
              <w:t>Affected Community</w:t>
            </w:r>
          </w:p>
        </w:tc>
        <w:tc>
          <w:tcPr>
            <w:tcW w:w="8460" w:type="dxa"/>
            <w:tcBorders>
              <w:top w:val="single" w:sz="4" w:space="0" w:color="auto"/>
              <w:left w:val="single" w:sz="4" w:space="0" w:color="auto"/>
              <w:bottom w:val="single" w:sz="4" w:space="0" w:color="auto"/>
              <w:right w:val="single" w:sz="4" w:space="0" w:color="auto"/>
            </w:tcBorders>
            <w:hideMark/>
          </w:tcPr>
          <w:p w14:paraId="60E97F59" w14:textId="63A43C8C" w:rsidR="000D00B9" w:rsidRDefault="000D00B9">
            <w:pPr>
              <w:numPr>
                <w:ilvl w:val="0"/>
                <w:numId w:val="228"/>
              </w:numPr>
              <w:spacing w:line="240" w:lineRule="auto"/>
              <w:jc w:val="left"/>
              <w:rPr>
                <w:rFonts w:ascii="Times New Roman" w:eastAsia="Calibri" w:hAnsi="Times New Roman"/>
                <w:bCs/>
                <w:color w:val="000000"/>
                <w:sz w:val="18"/>
                <w:szCs w:val="18"/>
                <w:lang w:val="en-US" w:eastAsia="en-US"/>
              </w:rPr>
            </w:pPr>
            <w:r>
              <w:rPr>
                <w:rFonts w:ascii="Times New Roman" w:eastAsia="Calibri" w:hAnsi="Times New Roman"/>
                <w:bCs/>
                <w:color w:val="000000"/>
                <w:sz w:val="18"/>
                <w:szCs w:val="18"/>
                <w:lang w:val="en-US" w:eastAsia="en-US"/>
              </w:rPr>
              <w:t xml:space="preserve">Responsible for the operation and maintenance (O&amp;M) of in-kind compensation project. An agreement stipulating the O&amp;M roles and responsibilities of the community will be </w:t>
            </w:r>
            <w:r w:rsidR="005B0539">
              <w:rPr>
                <w:rFonts w:ascii="Times New Roman" w:eastAsia="Calibri" w:hAnsi="Times New Roman"/>
                <w:bCs/>
                <w:color w:val="000000"/>
                <w:sz w:val="18"/>
                <w:szCs w:val="18"/>
                <w:lang w:val="en-US" w:eastAsia="en-US"/>
              </w:rPr>
              <w:t>affected</w:t>
            </w:r>
            <w:r>
              <w:rPr>
                <w:rFonts w:ascii="Times New Roman" w:eastAsia="Calibri" w:hAnsi="Times New Roman"/>
                <w:bCs/>
                <w:color w:val="000000"/>
                <w:sz w:val="18"/>
                <w:szCs w:val="18"/>
                <w:lang w:val="en-US" w:eastAsia="en-US"/>
              </w:rPr>
              <w:t>.</w:t>
            </w:r>
          </w:p>
        </w:tc>
      </w:tr>
    </w:tbl>
    <w:p w14:paraId="124FEAD7" w14:textId="77777777" w:rsidR="000D00B9" w:rsidRDefault="000D00B9" w:rsidP="000D00B9">
      <w:pPr>
        <w:rPr>
          <w:rFonts w:ascii="Times New Roman" w:eastAsia="Calibri" w:hAnsi="Times New Roman"/>
          <w:b/>
          <w:bCs/>
          <w:color w:val="000000"/>
          <w:shd w:val="clear" w:color="auto" w:fill="FFFFFF"/>
          <w:lang w:val="en-US" w:eastAsia="en-US"/>
        </w:rPr>
      </w:pPr>
    </w:p>
    <w:p w14:paraId="1EF0F394" w14:textId="77777777" w:rsidR="000D00B9" w:rsidRDefault="000D00B9" w:rsidP="000D00B9">
      <w:pPr>
        <w:rPr>
          <w:rFonts w:ascii="Times New Roman" w:hAnsi="Times New Roman"/>
          <w:b/>
          <w:bCs/>
          <w:sz w:val="24"/>
          <w:szCs w:val="24"/>
          <w:lang w:eastAsia="en-US"/>
        </w:rPr>
      </w:pPr>
      <w:r>
        <w:rPr>
          <w:rFonts w:ascii="Times New Roman" w:eastAsia="Calibri" w:hAnsi="Times New Roman"/>
          <w:b/>
          <w:bCs/>
          <w:color w:val="000000"/>
          <w:sz w:val="24"/>
          <w:szCs w:val="24"/>
          <w:shd w:val="clear" w:color="auto" w:fill="FFFFFF"/>
          <w:lang w:val="en-US" w:eastAsia="en-US"/>
        </w:rPr>
        <w:t xml:space="preserve">6. </w:t>
      </w:r>
      <w:r>
        <w:rPr>
          <w:rFonts w:ascii="Times New Roman" w:hAnsi="Times New Roman"/>
          <w:b/>
          <w:bCs/>
          <w:sz w:val="24"/>
          <w:szCs w:val="24"/>
          <w:lang w:eastAsia="en-US"/>
        </w:rPr>
        <w:t>Procedures for Grievance Redress</w:t>
      </w:r>
    </w:p>
    <w:p w14:paraId="1CBD3475" w14:textId="77777777" w:rsidR="000D00B9" w:rsidRDefault="000D00B9" w:rsidP="000D00B9">
      <w:pPr>
        <w:rPr>
          <w:rFonts w:ascii="Times New Roman" w:hAnsi="Times New Roman"/>
          <w:i/>
          <w:iCs/>
          <w:lang w:val="en-US" w:eastAsia="en-US"/>
        </w:rPr>
      </w:pPr>
      <w:r>
        <w:rPr>
          <w:rFonts w:ascii="Times New Roman" w:hAnsi="Times New Roman"/>
          <w:lang w:val="en-US" w:eastAsia="en-US"/>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Pr>
          <w:rFonts w:ascii="Times New Roman" w:hAnsi="Times New Roman"/>
          <w:i/>
          <w:iCs/>
          <w:lang w:val="en-US" w:eastAsia="en-US"/>
        </w:rPr>
        <w:t>Refer to Chapter 8.5 of the ESIA for a detailed GRM.</w:t>
      </w:r>
    </w:p>
    <w:p w14:paraId="21922F1E" w14:textId="77777777" w:rsidR="000D00B9" w:rsidRDefault="000D00B9" w:rsidP="000D00B9">
      <w:pPr>
        <w:rPr>
          <w:rFonts w:ascii="Times New Roman" w:eastAsia="Calibri" w:hAnsi="Times New Roman"/>
          <w:lang w:val="en-US" w:eastAsia="en-US"/>
        </w:rPr>
      </w:pPr>
    </w:p>
    <w:p w14:paraId="002657BC" w14:textId="77777777" w:rsidR="000D00B9" w:rsidRDefault="000D00B9" w:rsidP="000D00B9">
      <w:pPr>
        <w:spacing w:after="120"/>
        <w:rPr>
          <w:rFonts w:ascii="Times New Roman" w:hAnsi="Times New Roman"/>
          <w:b/>
          <w:bCs/>
          <w:sz w:val="24"/>
          <w:szCs w:val="24"/>
          <w:lang w:eastAsia="en-US"/>
        </w:rPr>
      </w:pPr>
      <w:r>
        <w:rPr>
          <w:rFonts w:ascii="Times New Roman" w:eastAsia="Calibri" w:hAnsi="Times New Roman"/>
          <w:b/>
          <w:bCs/>
          <w:color w:val="000000"/>
          <w:sz w:val="24"/>
          <w:szCs w:val="24"/>
          <w:shd w:val="clear" w:color="auto" w:fill="FFFFFF"/>
          <w:lang w:val="en-US" w:eastAsia="en-US"/>
        </w:rPr>
        <w:t xml:space="preserve">7. </w:t>
      </w:r>
      <w:r>
        <w:rPr>
          <w:rFonts w:ascii="Times New Roman" w:hAnsi="Times New Roman"/>
          <w:b/>
          <w:bCs/>
          <w:sz w:val="24"/>
          <w:szCs w:val="24"/>
          <w:lang w:eastAsia="en-US"/>
        </w:rPr>
        <w:t>Implementation Timetable and Budget for the ARAP Implementation</w:t>
      </w:r>
    </w:p>
    <w:p w14:paraId="5A0085DC" w14:textId="77777777" w:rsidR="000D00B9" w:rsidRDefault="000D00B9" w:rsidP="000D00B9">
      <w:pPr>
        <w:rPr>
          <w:rFonts w:ascii="Times New Roman" w:hAnsi="Times New Roman"/>
          <w:b/>
          <w:bCs/>
          <w:sz w:val="24"/>
          <w:szCs w:val="24"/>
          <w:lang w:val="en-US" w:eastAsia="en-US"/>
        </w:rPr>
      </w:pPr>
      <w:r>
        <w:rPr>
          <w:rFonts w:ascii="Times New Roman" w:eastAsia="Calibri" w:hAnsi="Times New Roman"/>
          <w:b/>
          <w:bCs/>
          <w:sz w:val="24"/>
          <w:szCs w:val="24"/>
          <w:lang w:val="en-US" w:eastAsia="en-US"/>
        </w:rPr>
        <w:t>7</w:t>
      </w:r>
      <w:r>
        <w:rPr>
          <w:rFonts w:ascii="Times New Roman" w:hAnsi="Times New Roman"/>
          <w:b/>
          <w:bCs/>
          <w:sz w:val="24"/>
          <w:szCs w:val="24"/>
          <w:lang w:val="en-US" w:eastAsia="en-US"/>
        </w:rPr>
        <w:t xml:space="preserve">.1 Timelines </w:t>
      </w:r>
    </w:p>
    <w:p w14:paraId="611C3C76" w14:textId="77777777" w:rsidR="000D00B9" w:rsidRDefault="000D00B9" w:rsidP="000D00B9">
      <w:pPr>
        <w:rPr>
          <w:rFonts w:ascii="Times New Roman" w:eastAsia="Calibri" w:hAnsi="Times New Roman"/>
          <w:bCs/>
          <w:color w:val="000000"/>
          <w:lang w:val="en-US" w:eastAsia="en-US"/>
        </w:rPr>
      </w:pPr>
      <w:r>
        <w:rPr>
          <w:rFonts w:ascii="Times New Roman" w:eastAsia="Calibri" w:hAnsi="Times New Roman"/>
          <w:bCs/>
          <w:color w:val="000000"/>
          <w:lang w:val="en-US" w:eastAsia="en-US"/>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1348668B" w14:textId="77777777" w:rsidR="000D00B9" w:rsidRDefault="000D00B9" w:rsidP="000D00B9">
      <w:pPr>
        <w:rPr>
          <w:rFonts w:ascii="Times New Roman" w:eastAsia="Calibri" w:hAnsi="Times New Roman"/>
          <w:bCs/>
          <w:color w:val="000000"/>
          <w:lang w:val="en-US" w:eastAsia="en-US"/>
        </w:rPr>
      </w:pPr>
    </w:p>
    <w:p w14:paraId="5B9296A5" w14:textId="77777777" w:rsidR="000D00B9" w:rsidRDefault="000D00B9" w:rsidP="000D00B9">
      <w:pPr>
        <w:rPr>
          <w:rFonts w:ascii="Times New Roman" w:eastAsia="Calibri" w:hAnsi="Times New Roman"/>
          <w:b/>
          <w:color w:val="000000"/>
          <w:sz w:val="24"/>
          <w:szCs w:val="24"/>
          <w:lang w:val="en-US" w:eastAsia="en-US"/>
        </w:rPr>
      </w:pPr>
      <w:r>
        <w:rPr>
          <w:rFonts w:ascii="Times New Roman" w:eastAsia="Calibri" w:hAnsi="Times New Roman"/>
          <w:b/>
          <w:color w:val="000000"/>
          <w:sz w:val="24"/>
          <w:szCs w:val="24"/>
          <w:lang w:val="en-US" w:eastAsia="en-US"/>
        </w:rPr>
        <w:t>7.2 Budget</w:t>
      </w:r>
    </w:p>
    <w:p w14:paraId="21AA21F8" w14:textId="77777777" w:rsidR="000D00B9" w:rsidRDefault="000D00B9" w:rsidP="000D00B9">
      <w:pPr>
        <w:rPr>
          <w:rFonts w:ascii="Times New Roman" w:eastAsia="Calibri" w:hAnsi="Times New Roman"/>
          <w:b/>
          <w:color w:val="000000"/>
          <w:lang w:val="en-US" w:eastAsia="en-US"/>
        </w:rPr>
      </w:pPr>
      <w:r>
        <w:rPr>
          <w:rFonts w:ascii="Times New Roman" w:eastAsia="Calibri" w:hAnsi="Times New Roman"/>
          <w:bCs/>
          <w:color w:val="000000"/>
          <w:lang w:val="en-US" w:eastAsia="en-US"/>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16E5DB66" w14:textId="77777777" w:rsidR="000D00B9" w:rsidRDefault="000D00B9" w:rsidP="000D00B9"/>
    <w:p w14:paraId="0B1E834B" w14:textId="77777777" w:rsidR="000D00B9" w:rsidRDefault="000D00B9" w:rsidP="000D00B9"/>
    <w:p w14:paraId="2C9F804E" w14:textId="77777777" w:rsidR="000D00B9" w:rsidRDefault="000D00B9" w:rsidP="000D00B9"/>
    <w:p w14:paraId="20018E92" w14:textId="77777777" w:rsidR="000D00B9" w:rsidRDefault="000D00B9" w:rsidP="000D00B9">
      <w:pPr>
        <w:rPr>
          <w:rFonts w:cs="Tahoma"/>
          <w:sz w:val="22"/>
          <w:szCs w:val="22"/>
        </w:rPr>
      </w:pPr>
      <w:bookmarkStart w:id="1725" w:name="_Toc138892400"/>
    </w:p>
    <w:p w14:paraId="7826D928" w14:textId="3DC0F256" w:rsidR="000D00B9" w:rsidRPr="00A53EEC" w:rsidRDefault="000D00B9" w:rsidP="000D00B9">
      <w:pPr>
        <w:pStyle w:val="Heading2"/>
        <w:rPr>
          <w:rFonts w:eastAsia="Calibri"/>
          <w:lang w:val="en-US"/>
        </w:rPr>
      </w:pPr>
      <w:bookmarkStart w:id="1726" w:name="_Toc141175958"/>
      <w:bookmarkStart w:id="1727" w:name="_Toc148613664"/>
      <w:bookmarkStart w:id="1728" w:name="_GoBack"/>
      <w:bookmarkEnd w:id="1725"/>
      <w:bookmarkEnd w:id="1728"/>
      <w:r w:rsidRPr="00FC3AD0">
        <w:rPr>
          <w:rFonts w:eastAsia="Calibri"/>
          <w:lang w:val="en-US"/>
        </w:rPr>
        <w:t xml:space="preserve">Appendix </w:t>
      </w:r>
      <w:r w:rsidR="00814715">
        <w:rPr>
          <w:rFonts w:eastAsia="Calibri"/>
          <w:lang w:val="en-US"/>
        </w:rPr>
        <w:t>6</w:t>
      </w:r>
      <w:r w:rsidRPr="00FC3AD0">
        <w:rPr>
          <w:rFonts w:eastAsia="Calibri"/>
          <w:lang w:val="en-US"/>
        </w:rPr>
        <w:t xml:space="preserve">: </w:t>
      </w:r>
      <w:r w:rsidRPr="008B5684">
        <w:rPr>
          <w:rFonts w:eastAsia="Calibri"/>
          <w:lang w:val="en-US"/>
        </w:rPr>
        <w:t xml:space="preserve">Lead Expert’s Practicing </w:t>
      </w:r>
      <w:bookmarkEnd w:id="1726"/>
      <w:r w:rsidR="005B0539" w:rsidRPr="008B5684">
        <w:rPr>
          <w:rFonts w:eastAsia="Calibri"/>
          <w:lang w:val="en-US"/>
        </w:rPr>
        <w:t>License</w:t>
      </w:r>
      <w:bookmarkEnd w:id="1727"/>
    </w:p>
    <w:p w14:paraId="65ECBDDD" w14:textId="2757A280" w:rsidR="000D00B9" w:rsidRPr="000D00B9" w:rsidRDefault="000D00B9" w:rsidP="000D00B9">
      <w:pPr>
        <w:rPr>
          <w:rFonts w:cs="Tahoma"/>
          <w:sz w:val="22"/>
          <w:szCs w:val="22"/>
        </w:rPr>
      </w:pPr>
      <w:r>
        <w:rPr>
          <w:rFonts w:cs="Tahoma"/>
          <w:noProof/>
          <w:sz w:val="22"/>
          <w:szCs w:val="22"/>
          <w:lang w:val="en-US" w:eastAsia="en-US"/>
        </w:rPr>
        <w:drawing>
          <wp:inline distT="0" distB="0" distL="0" distR="0" wp14:anchorId="54370210" wp14:editId="364FD036">
            <wp:extent cx="5882813" cy="7583214"/>
            <wp:effectExtent l="0" t="0" r="3810" b="0"/>
            <wp:docPr id="871924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88028" cy="7589937"/>
                    </a:xfrm>
                    <a:prstGeom prst="rect">
                      <a:avLst/>
                    </a:prstGeom>
                    <a:noFill/>
                  </pic:spPr>
                </pic:pic>
              </a:graphicData>
            </a:graphic>
          </wp:inline>
        </w:drawing>
      </w:r>
    </w:p>
    <w:p w14:paraId="463CA16D" w14:textId="77777777" w:rsidR="000D00B9" w:rsidRPr="003F3037" w:rsidRDefault="000D00B9" w:rsidP="000D00B9">
      <w:pPr>
        <w:rPr>
          <w:lang w:val="en-US"/>
        </w:rPr>
      </w:pPr>
      <w:r w:rsidRPr="00250A60">
        <w:rPr>
          <w:noProof/>
          <w:lang w:val="en-US" w:eastAsia="en-US"/>
        </w:rPr>
        <w:drawing>
          <wp:inline distT="0" distB="0" distL="0" distR="0" wp14:anchorId="6DCEA209" wp14:editId="2B2B174D">
            <wp:extent cx="5943600" cy="8345363"/>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65473" cy="8376075"/>
                    </a:xfrm>
                    <a:prstGeom prst="rect">
                      <a:avLst/>
                    </a:prstGeom>
                    <a:noFill/>
                    <a:ln>
                      <a:noFill/>
                    </a:ln>
                  </pic:spPr>
                </pic:pic>
              </a:graphicData>
            </a:graphic>
          </wp:inline>
        </w:drawing>
      </w:r>
    </w:p>
    <w:sectPr w:rsidR="000D00B9" w:rsidRPr="003F3037" w:rsidSect="00C140C8">
      <w:pgSz w:w="12240" w:h="15840"/>
      <w:pgMar w:top="1440" w:right="616"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FED89F" w14:textId="77777777" w:rsidR="006C2280" w:rsidRDefault="006C2280">
      <w:pPr>
        <w:spacing w:line="240" w:lineRule="auto"/>
      </w:pPr>
      <w:r>
        <w:separator/>
      </w:r>
    </w:p>
  </w:endnote>
  <w:endnote w:type="continuationSeparator" w:id="0">
    <w:p w14:paraId="7511AE8E" w14:textId="77777777" w:rsidR="006C2280" w:rsidRDefault="006C228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Univers">
    <w:charset w:val="00"/>
    <w:family w:val="swiss"/>
    <w:pitch w:val="variable"/>
    <w:sig w:usb0="80000287" w:usb1="00000000" w:usb2="00000000" w:usb3="00000000" w:csb0="0000000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lbertus Medium">
    <w:altName w:val="Candara"/>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Rockwell">
    <w:panose1 w:val="02060603020205020403"/>
    <w:charset w:val="00"/>
    <w:family w:val="roman"/>
    <w:pitch w:val="variable"/>
    <w:sig w:usb0="00000003" w:usb1="00000000" w:usb2="00000000" w:usb3="00000000" w:csb0="00000001" w:csb1="00000000"/>
  </w:font>
  <w:font w:name="BookAntiqua">
    <w:altName w:val="Yu Gothic"/>
    <w:panose1 w:val="00000000000000000000"/>
    <w:charset w:val="00"/>
    <w:family w:val="roman"/>
    <w:notTrueType/>
    <w:pitch w:val="default"/>
    <w:sig w:usb0="00000003" w:usb1="00000000" w:usb2="00000000" w:usb3="00000000" w:csb0="00000001" w:csb1="00000000"/>
  </w:font>
  <w:font w:name="AlBERGTUS MEDIUM">
    <w:altName w:val="Times New Roman"/>
    <w:panose1 w:val="00000000000000000000"/>
    <w:charset w:val="00"/>
    <w:family w:val="roman"/>
    <w:notTrueType/>
    <w:pitch w:val="default"/>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92B663" w14:textId="77777777" w:rsidR="00C14E96" w:rsidRDefault="00C14E96">
    <w:pPr>
      <w:widowControl w:val="0"/>
      <w:pBdr>
        <w:top w:val="nil"/>
        <w:left w:val="nil"/>
        <w:bottom w:val="nil"/>
        <w:right w:val="nil"/>
        <w:between w:val="nil"/>
      </w:pBdr>
      <w:jc w:val="left"/>
      <w:rPr>
        <w:rFonts w:eastAsia="Tahoma" w:cs="Tahoma"/>
        <w:color w:val="000000"/>
      </w:rPr>
    </w:pPr>
  </w:p>
  <w:tbl>
    <w:tblPr>
      <w:tblStyle w:val="af8"/>
      <w:tblW w:w="9360" w:type="dxa"/>
      <w:tblInd w:w="108" w:type="dxa"/>
      <w:tblLayout w:type="fixed"/>
      <w:tblLook w:val="0000" w:firstRow="0" w:lastRow="0" w:firstColumn="0" w:lastColumn="0" w:noHBand="0" w:noVBand="0"/>
    </w:tblPr>
    <w:tblGrid>
      <w:gridCol w:w="2955"/>
      <w:gridCol w:w="250"/>
      <w:gridCol w:w="2956"/>
      <w:gridCol w:w="250"/>
      <w:gridCol w:w="2949"/>
    </w:tblGrid>
    <w:tr w:rsidR="00C14E96" w14:paraId="3C51FA15" w14:textId="77777777">
      <w:trPr>
        <w:trHeight w:val="414"/>
      </w:trPr>
      <w:tc>
        <w:tcPr>
          <w:tcW w:w="2973" w:type="dxa"/>
          <w:tcBorders>
            <w:top w:val="single" w:sz="24" w:space="0" w:color="004A85"/>
          </w:tcBorders>
          <w:vAlign w:val="center"/>
        </w:tcPr>
        <w:p w14:paraId="436BB17B" w14:textId="77777777" w:rsidR="00C14E96" w:rsidRDefault="00C14E96">
          <w:pPr>
            <w:pBdr>
              <w:top w:val="nil"/>
              <w:left w:val="nil"/>
              <w:bottom w:val="nil"/>
              <w:right w:val="nil"/>
              <w:between w:val="nil"/>
            </w:pBdr>
            <w:tabs>
              <w:tab w:val="center" w:pos="4680"/>
              <w:tab w:val="right" w:pos="9360"/>
            </w:tabs>
            <w:spacing w:line="240" w:lineRule="auto"/>
            <w:ind w:left="-108"/>
            <w:rPr>
              <w:rFonts w:eastAsia="Tahoma" w:cs="Tahoma"/>
              <w:color w:val="000000"/>
            </w:rPr>
          </w:pPr>
          <w:r>
            <w:rPr>
              <w:rFonts w:eastAsia="Tahoma" w:cs="Tahoma"/>
              <w:color w:val="000000"/>
            </w:rPr>
            <w:t>Norken International Limited</w:t>
          </w:r>
        </w:p>
      </w:tc>
      <w:tc>
        <w:tcPr>
          <w:tcW w:w="222" w:type="dxa"/>
          <w:vAlign w:val="bottom"/>
        </w:tcPr>
        <w:p w14:paraId="15849A65" w14:textId="77777777" w:rsidR="00C14E96" w:rsidRDefault="00C14E96"/>
      </w:tc>
      <w:tc>
        <w:tcPr>
          <w:tcW w:w="2975" w:type="dxa"/>
          <w:tcBorders>
            <w:top w:val="single" w:sz="24" w:space="0" w:color="19ACDB"/>
          </w:tcBorders>
          <w:vAlign w:val="center"/>
        </w:tcPr>
        <w:p w14:paraId="1B23DEF3" w14:textId="77777777" w:rsidR="00C14E96" w:rsidRDefault="00C14E96">
          <w:pPr>
            <w:pBdr>
              <w:top w:val="nil"/>
              <w:left w:val="nil"/>
              <w:bottom w:val="nil"/>
              <w:right w:val="nil"/>
              <w:between w:val="nil"/>
            </w:pBdr>
            <w:tabs>
              <w:tab w:val="center" w:pos="4680"/>
              <w:tab w:val="right" w:pos="9360"/>
            </w:tabs>
            <w:spacing w:line="240" w:lineRule="auto"/>
            <w:ind w:left="-105"/>
            <w:rPr>
              <w:rFonts w:eastAsia="Tahoma" w:cs="Tahoma"/>
              <w:color w:val="000000"/>
            </w:rPr>
          </w:pPr>
          <w:r>
            <w:rPr>
              <w:rFonts w:eastAsia="Tahoma" w:cs="Tahoma"/>
              <w:color w:val="000000"/>
            </w:rPr>
            <w:t>Centric Africa Limited.</w:t>
          </w:r>
        </w:p>
      </w:tc>
      <w:tc>
        <w:tcPr>
          <w:tcW w:w="222" w:type="dxa"/>
          <w:vAlign w:val="center"/>
        </w:tcPr>
        <w:p w14:paraId="4A2CC3FA" w14:textId="77777777" w:rsidR="00C14E96" w:rsidRDefault="00C14E96">
          <w:pPr>
            <w:jc w:val="left"/>
          </w:pPr>
        </w:p>
      </w:tc>
      <w:tc>
        <w:tcPr>
          <w:tcW w:w="2968" w:type="dxa"/>
          <w:tcBorders>
            <w:top w:val="single" w:sz="24" w:space="0" w:color="999A9E"/>
          </w:tcBorders>
          <w:vAlign w:val="center"/>
        </w:tcPr>
        <w:p w14:paraId="32673466" w14:textId="618DDE0E" w:rsidR="00C14E96" w:rsidRDefault="00C14E96">
          <w:pPr>
            <w:pBdr>
              <w:top w:val="nil"/>
              <w:left w:val="nil"/>
              <w:bottom w:val="nil"/>
              <w:right w:val="nil"/>
              <w:between w:val="nil"/>
            </w:pBdr>
            <w:tabs>
              <w:tab w:val="center" w:pos="4680"/>
              <w:tab w:val="right" w:pos="9360"/>
            </w:tabs>
            <w:spacing w:line="240" w:lineRule="auto"/>
            <w:ind w:right="-108"/>
            <w:jc w:val="right"/>
            <w:rPr>
              <w:rFonts w:eastAsia="Tahoma" w:cs="Tahoma"/>
              <w:color w:val="000000"/>
            </w:rPr>
          </w:pPr>
          <w:r>
            <w:rPr>
              <w:rFonts w:eastAsia="Tahoma" w:cs="Tahoma"/>
              <w:color w:val="000000"/>
            </w:rPr>
            <w:t xml:space="preserve"> </w:t>
          </w:r>
          <w:r>
            <w:rPr>
              <w:rFonts w:eastAsia="Tahoma" w:cs="Tahoma"/>
              <w:color w:val="000000"/>
            </w:rPr>
            <w:fldChar w:fldCharType="begin"/>
          </w:r>
          <w:r>
            <w:rPr>
              <w:rFonts w:eastAsia="Tahoma" w:cs="Tahoma"/>
              <w:color w:val="000000"/>
            </w:rPr>
            <w:instrText>PAGE</w:instrText>
          </w:r>
          <w:r>
            <w:rPr>
              <w:rFonts w:eastAsia="Tahoma" w:cs="Tahoma"/>
              <w:color w:val="000000"/>
            </w:rPr>
            <w:fldChar w:fldCharType="separate"/>
          </w:r>
          <w:r w:rsidR="000A0841">
            <w:rPr>
              <w:rFonts w:eastAsia="Tahoma" w:cs="Tahoma"/>
              <w:noProof/>
              <w:color w:val="000000"/>
            </w:rPr>
            <w:t>81</w:t>
          </w:r>
          <w:r>
            <w:rPr>
              <w:rFonts w:eastAsia="Tahoma" w:cs="Tahoma"/>
              <w:color w:val="000000"/>
            </w:rPr>
            <w:fldChar w:fldCharType="end"/>
          </w:r>
        </w:p>
      </w:tc>
    </w:tr>
  </w:tbl>
  <w:p w14:paraId="2FF3C6FB" w14:textId="77777777" w:rsidR="00C14E96" w:rsidRDefault="00C14E96">
    <w:pPr>
      <w:pBdr>
        <w:top w:val="nil"/>
        <w:left w:val="nil"/>
        <w:bottom w:val="nil"/>
        <w:right w:val="nil"/>
        <w:between w:val="nil"/>
      </w:pBdr>
      <w:tabs>
        <w:tab w:val="center" w:pos="4680"/>
        <w:tab w:val="right" w:pos="9360"/>
      </w:tabs>
      <w:spacing w:line="240" w:lineRule="auto"/>
      <w:rPr>
        <w:rFonts w:eastAsia="Tahoma" w:cs="Tahoma"/>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B3D201" w14:textId="77777777" w:rsidR="00C14E96" w:rsidRDefault="00C14E96">
    <w:pPr>
      <w:widowControl w:val="0"/>
      <w:pBdr>
        <w:top w:val="nil"/>
        <w:left w:val="nil"/>
        <w:bottom w:val="nil"/>
        <w:right w:val="nil"/>
        <w:between w:val="nil"/>
      </w:pBdr>
      <w:jc w:val="left"/>
      <w:rPr>
        <w:color w:val="888888"/>
        <w:sz w:val="16"/>
        <w:szCs w:val="16"/>
      </w:rPr>
    </w:pPr>
  </w:p>
  <w:tbl>
    <w:tblPr>
      <w:tblW w:w="9360" w:type="dxa"/>
      <w:tblInd w:w="108" w:type="dxa"/>
      <w:tblLayout w:type="fixed"/>
      <w:tblLook w:val="0000" w:firstRow="0" w:lastRow="0" w:firstColumn="0" w:lastColumn="0" w:noHBand="0" w:noVBand="0"/>
    </w:tblPr>
    <w:tblGrid>
      <w:gridCol w:w="2963"/>
      <w:gridCol w:w="236"/>
      <w:gridCol w:w="2966"/>
      <w:gridCol w:w="236"/>
      <w:gridCol w:w="2959"/>
    </w:tblGrid>
    <w:tr w:rsidR="00C14E96" w14:paraId="2EA75011" w14:textId="77777777">
      <w:trPr>
        <w:trHeight w:val="414"/>
      </w:trPr>
      <w:tc>
        <w:tcPr>
          <w:tcW w:w="2973" w:type="dxa"/>
          <w:tcBorders>
            <w:top w:val="single" w:sz="24" w:space="0" w:color="004A85"/>
          </w:tcBorders>
          <w:vAlign w:val="center"/>
        </w:tcPr>
        <w:p w14:paraId="0F8C6A33" w14:textId="77777777" w:rsidR="00C14E96" w:rsidRDefault="00C14E96">
          <w:pPr>
            <w:pBdr>
              <w:top w:val="nil"/>
              <w:left w:val="nil"/>
              <w:bottom w:val="nil"/>
              <w:right w:val="nil"/>
              <w:between w:val="nil"/>
            </w:pBdr>
            <w:spacing w:before="120"/>
            <w:ind w:left="-108"/>
            <w:rPr>
              <w:color w:val="888888"/>
              <w:sz w:val="16"/>
              <w:szCs w:val="16"/>
            </w:rPr>
          </w:pPr>
          <w:r>
            <w:rPr>
              <w:color w:val="888888"/>
              <w:sz w:val="16"/>
              <w:szCs w:val="16"/>
            </w:rPr>
            <w:t>Norken International Limited</w:t>
          </w:r>
        </w:p>
      </w:tc>
      <w:tc>
        <w:tcPr>
          <w:tcW w:w="222" w:type="dxa"/>
          <w:vAlign w:val="bottom"/>
        </w:tcPr>
        <w:p w14:paraId="18D2E758" w14:textId="77777777" w:rsidR="00C14E96" w:rsidRDefault="00C14E96"/>
      </w:tc>
      <w:tc>
        <w:tcPr>
          <w:tcW w:w="2975" w:type="dxa"/>
          <w:tcBorders>
            <w:top w:val="single" w:sz="24" w:space="0" w:color="19ACDB"/>
          </w:tcBorders>
          <w:vAlign w:val="center"/>
        </w:tcPr>
        <w:p w14:paraId="6E01D303" w14:textId="77777777" w:rsidR="00C14E96" w:rsidRDefault="00C14E96">
          <w:pPr>
            <w:pBdr>
              <w:top w:val="nil"/>
              <w:left w:val="nil"/>
              <w:bottom w:val="nil"/>
              <w:right w:val="nil"/>
              <w:between w:val="nil"/>
            </w:pBdr>
            <w:spacing w:before="120"/>
            <w:ind w:left="-105"/>
            <w:rPr>
              <w:color w:val="888888"/>
              <w:sz w:val="16"/>
              <w:szCs w:val="16"/>
            </w:rPr>
          </w:pPr>
          <w:r>
            <w:rPr>
              <w:color w:val="888888"/>
              <w:sz w:val="16"/>
              <w:szCs w:val="16"/>
            </w:rPr>
            <w:t>Centric Africa Limited.</w:t>
          </w:r>
        </w:p>
      </w:tc>
      <w:tc>
        <w:tcPr>
          <w:tcW w:w="222" w:type="dxa"/>
          <w:vAlign w:val="center"/>
        </w:tcPr>
        <w:p w14:paraId="57091532" w14:textId="77777777" w:rsidR="00C14E96" w:rsidRDefault="00C14E96">
          <w:pPr>
            <w:jc w:val="left"/>
          </w:pPr>
        </w:p>
      </w:tc>
      <w:tc>
        <w:tcPr>
          <w:tcW w:w="2968" w:type="dxa"/>
          <w:tcBorders>
            <w:top w:val="single" w:sz="24" w:space="0" w:color="999A9E"/>
          </w:tcBorders>
          <w:vAlign w:val="center"/>
        </w:tcPr>
        <w:p w14:paraId="127F09CA" w14:textId="0CAB102E" w:rsidR="00C14E96" w:rsidRDefault="00C14E96">
          <w:pPr>
            <w:pBdr>
              <w:top w:val="nil"/>
              <w:left w:val="nil"/>
              <w:bottom w:val="nil"/>
              <w:right w:val="nil"/>
              <w:between w:val="nil"/>
            </w:pBdr>
            <w:spacing w:before="120"/>
            <w:ind w:right="-108"/>
            <w:jc w:val="right"/>
            <w:rPr>
              <w:color w:val="888888"/>
              <w:sz w:val="16"/>
              <w:szCs w:val="16"/>
            </w:rPr>
          </w:pPr>
          <w:r>
            <w:rPr>
              <w:color w:val="888888"/>
              <w:sz w:val="16"/>
              <w:szCs w:val="16"/>
            </w:rPr>
            <w:t xml:space="preserve"> </w:t>
          </w:r>
          <w:r>
            <w:rPr>
              <w:color w:val="888888"/>
              <w:sz w:val="16"/>
              <w:szCs w:val="16"/>
            </w:rPr>
            <w:fldChar w:fldCharType="begin"/>
          </w:r>
          <w:r>
            <w:rPr>
              <w:color w:val="888888"/>
              <w:sz w:val="16"/>
              <w:szCs w:val="16"/>
            </w:rPr>
            <w:instrText>PAGE</w:instrText>
          </w:r>
          <w:r>
            <w:rPr>
              <w:color w:val="888888"/>
              <w:sz w:val="16"/>
              <w:szCs w:val="16"/>
            </w:rPr>
            <w:fldChar w:fldCharType="separate"/>
          </w:r>
          <w:r w:rsidR="007A6007">
            <w:rPr>
              <w:noProof/>
              <w:color w:val="888888"/>
              <w:sz w:val="16"/>
              <w:szCs w:val="16"/>
            </w:rPr>
            <w:t>229</w:t>
          </w:r>
          <w:r>
            <w:rPr>
              <w:color w:val="888888"/>
              <w:sz w:val="16"/>
              <w:szCs w:val="16"/>
            </w:rPr>
            <w:fldChar w:fldCharType="end"/>
          </w:r>
        </w:p>
      </w:tc>
    </w:tr>
  </w:tbl>
  <w:p w14:paraId="63B7732A" w14:textId="77777777" w:rsidR="00C14E96" w:rsidRDefault="00C14E96"/>
  <w:p w14:paraId="0FCA0E0B" w14:textId="77777777" w:rsidR="00C14E96" w:rsidRDefault="00C14E96"/>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EDC1FA" w14:textId="77777777" w:rsidR="00C14E96" w:rsidRDefault="00C14E96">
    <w:pPr>
      <w:pBdr>
        <w:top w:val="nil"/>
        <w:left w:val="nil"/>
        <w:bottom w:val="nil"/>
        <w:right w:val="nil"/>
        <w:between w:val="nil"/>
      </w:pBdr>
      <w:tabs>
        <w:tab w:val="center" w:pos="4680"/>
        <w:tab w:val="right" w:pos="9360"/>
      </w:tabs>
      <w:spacing w:line="240" w:lineRule="auto"/>
      <w:rPr>
        <w:rFonts w:eastAsia="Tahoma" w:cs="Tahoma"/>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2DCFB7" w14:textId="77777777" w:rsidR="006C2280" w:rsidRDefault="006C2280">
      <w:pPr>
        <w:spacing w:line="240" w:lineRule="auto"/>
      </w:pPr>
      <w:r>
        <w:separator/>
      </w:r>
    </w:p>
  </w:footnote>
  <w:footnote w:type="continuationSeparator" w:id="0">
    <w:p w14:paraId="290EC5CD" w14:textId="77777777" w:rsidR="006C2280" w:rsidRDefault="006C2280">
      <w:pPr>
        <w:spacing w:line="240" w:lineRule="auto"/>
      </w:pPr>
      <w:r>
        <w:continuationSeparator/>
      </w:r>
    </w:p>
  </w:footnote>
  <w:footnote w:id="1">
    <w:p w14:paraId="7E0A02AE" w14:textId="77777777" w:rsidR="00C14E96" w:rsidRDefault="00C14E96" w:rsidP="000D00B9">
      <w:pPr>
        <w:pStyle w:val="FootnoteText"/>
      </w:pPr>
      <w:r>
        <w:rPr>
          <w:rStyle w:val="FootnoteReference"/>
          <w:rFonts w:eastAsiaTheme="majorEastAsia"/>
        </w:rPr>
        <w:footnoteRef/>
      </w:r>
      <w:r>
        <w:t xml:space="preserve"> </w:t>
      </w:r>
      <w:r>
        <w:rPr>
          <w:rFonts w:ascii="Times New Roman" w:hAnsi="Times New Roman"/>
          <w:sz w:val="18"/>
          <w:szCs w:val="18"/>
        </w:rPr>
        <w:t xml:space="preserve"> A cost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EFB366" w14:textId="77777777" w:rsidR="00C14E96" w:rsidRDefault="00C14E96"/>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D76FB5EF"/>
    <w:multiLevelType w:val="hybridMultilevel"/>
    <w:tmpl w:val="90EE7DAE"/>
    <w:lvl w:ilvl="0" w:tplc="04090001">
      <w:start w:val="1"/>
      <w:numFmt w:val="bullet"/>
      <w:lvlText w:val=""/>
      <w:lvlJc w:val="left"/>
      <w:pPr>
        <w:ind w:left="0" w:firstLine="0"/>
      </w:pPr>
      <w:rPr>
        <w:rFonts w:ascii="Symbol" w:hAnsi="Symbol" w:hint="default"/>
      </w:r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15:restartNumberingAfterBreak="0">
    <w:nsid w:val="00114A7C"/>
    <w:multiLevelType w:val="hybridMultilevel"/>
    <w:tmpl w:val="88245BD8"/>
    <w:lvl w:ilvl="0" w:tplc="0409000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 w15:restartNumberingAfterBreak="0">
    <w:nsid w:val="0066738B"/>
    <w:multiLevelType w:val="multilevel"/>
    <w:tmpl w:val="D13EDEE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0712AE7"/>
    <w:multiLevelType w:val="multilevel"/>
    <w:tmpl w:val="3D4AB54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 w15:restartNumberingAfterBreak="0">
    <w:nsid w:val="00C825E6"/>
    <w:multiLevelType w:val="hybridMultilevel"/>
    <w:tmpl w:val="5D48ED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13F7D04"/>
    <w:multiLevelType w:val="hybridMultilevel"/>
    <w:tmpl w:val="B91CD71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15B2547"/>
    <w:multiLevelType w:val="multilevel"/>
    <w:tmpl w:val="95BCBD6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02971148"/>
    <w:multiLevelType w:val="hybridMultilevel"/>
    <w:tmpl w:val="68C0279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 w15:restartNumberingAfterBreak="0">
    <w:nsid w:val="02B50E7D"/>
    <w:multiLevelType w:val="hybridMultilevel"/>
    <w:tmpl w:val="FE6AB766"/>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0" w15:restartNumberingAfterBreak="0">
    <w:nsid w:val="03B42CE4"/>
    <w:multiLevelType w:val="multilevel"/>
    <w:tmpl w:val="E1CCDDA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 w15:restartNumberingAfterBreak="0">
    <w:nsid w:val="03E94436"/>
    <w:multiLevelType w:val="multilevel"/>
    <w:tmpl w:val="09CC43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4276899"/>
    <w:multiLevelType w:val="hybridMultilevel"/>
    <w:tmpl w:val="9294C9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4BA005B"/>
    <w:multiLevelType w:val="multilevel"/>
    <w:tmpl w:val="8F52DF6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4" w15:restartNumberingAfterBreak="0">
    <w:nsid w:val="04BD0722"/>
    <w:multiLevelType w:val="multilevel"/>
    <w:tmpl w:val="A2BC872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5" w15:restartNumberingAfterBreak="0">
    <w:nsid w:val="055B20D6"/>
    <w:multiLevelType w:val="hybridMultilevel"/>
    <w:tmpl w:val="AD76F58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start w:val="1"/>
      <w:numFmt w:val="bullet"/>
      <w:lvlText w:val="o"/>
      <w:lvlJc w:val="left"/>
      <w:pPr>
        <w:ind w:left="1224" w:hanging="360"/>
      </w:pPr>
      <w:rPr>
        <w:rFonts w:ascii="Courier New" w:hAnsi="Courier New" w:cs="Courier New" w:hint="default"/>
      </w:rPr>
    </w:lvl>
    <w:lvl w:ilvl="2" w:tplc="04090005">
      <w:start w:val="1"/>
      <w:numFmt w:val="bullet"/>
      <w:lvlText w:val=""/>
      <w:lvlJc w:val="left"/>
      <w:pPr>
        <w:ind w:left="1944" w:hanging="360"/>
      </w:pPr>
      <w:rPr>
        <w:rFonts w:ascii="Wingdings" w:hAnsi="Wingdings" w:hint="default"/>
      </w:rPr>
    </w:lvl>
    <w:lvl w:ilvl="3" w:tplc="04090001">
      <w:start w:val="1"/>
      <w:numFmt w:val="bullet"/>
      <w:lvlText w:val=""/>
      <w:lvlJc w:val="left"/>
      <w:pPr>
        <w:ind w:left="2664" w:hanging="360"/>
      </w:pPr>
      <w:rPr>
        <w:rFonts w:ascii="Symbol" w:hAnsi="Symbol" w:hint="default"/>
      </w:rPr>
    </w:lvl>
    <w:lvl w:ilvl="4" w:tplc="04090003">
      <w:start w:val="1"/>
      <w:numFmt w:val="bullet"/>
      <w:lvlText w:val="o"/>
      <w:lvlJc w:val="left"/>
      <w:pPr>
        <w:ind w:left="3384" w:hanging="360"/>
      </w:pPr>
      <w:rPr>
        <w:rFonts w:ascii="Courier New" w:hAnsi="Courier New" w:cs="Courier New" w:hint="default"/>
      </w:rPr>
    </w:lvl>
    <w:lvl w:ilvl="5" w:tplc="04090005">
      <w:start w:val="1"/>
      <w:numFmt w:val="bullet"/>
      <w:lvlText w:val=""/>
      <w:lvlJc w:val="left"/>
      <w:pPr>
        <w:ind w:left="4104" w:hanging="360"/>
      </w:pPr>
      <w:rPr>
        <w:rFonts w:ascii="Wingdings" w:hAnsi="Wingdings" w:hint="default"/>
      </w:rPr>
    </w:lvl>
    <w:lvl w:ilvl="6" w:tplc="04090001">
      <w:start w:val="1"/>
      <w:numFmt w:val="bullet"/>
      <w:lvlText w:val=""/>
      <w:lvlJc w:val="left"/>
      <w:pPr>
        <w:ind w:left="4824" w:hanging="360"/>
      </w:pPr>
      <w:rPr>
        <w:rFonts w:ascii="Symbol" w:hAnsi="Symbol" w:hint="default"/>
      </w:rPr>
    </w:lvl>
    <w:lvl w:ilvl="7" w:tplc="04090003">
      <w:start w:val="1"/>
      <w:numFmt w:val="bullet"/>
      <w:lvlText w:val="o"/>
      <w:lvlJc w:val="left"/>
      <w:pPr>
        <w:ind w:left="5544" w:hanging="360"/>
      </w:pPr>
      <w:rPr>
        <w:rFonts w:ascii="Courier New" w:hAnsi="Courier New" w:cs="Courier New" w:hint="default"/>
      </w:rPr>
    </w:lvl>
    <w:lvl w:ilvl="8" w:tplc="04090005">
      <w:start w:val="1"/>
      <w:numFmt w:val="bullet"/>
      <w:lvlText w:val=""/>
      <w:lvlJc w:val="left"/>
      <w:pPr>
        <w:ind w:left="6264" w:hanging="360"/>
      </w:pPr>
      <w:rPr>
        <w:rFonts w:ascii="Wingdings" w:hAnsi="Wingdings" w:hint="default"/>
      </w:rPr>
    </w:lvl>
  </w:abstractNum>
  <w:abstractNum w:abstractNumId="17" w15:restartNumberingAfterBreak="0">
    <w:nsid w:val="05EB3856"/>
    <w:multiLevelType w:val="hybridMultilevel"/>
    <w:tmpl w:val="010EB486"/>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 w15:restartNumberingAfterBreak="0">
    <w:nsid w:val="069073E5"/>
    <w:multiLevelType w:val="hybridMultilevel"/>
    <w:tmpl w:val="F16AF7CE"/>
    <w:lvl w:ilvl="0" w:tplc="678868DC">
      <w:start w:val="1"/>
      <w:numFmt w:val="bullet"/>
      <w:lvlText w:val=""/>
      <w:lvlJc w:val="righ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0779649E"/>
    <w:multiLevelType w:val="multilevel"/>
    <w:tmpl w:val="9A76187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0" w15:restartNumberingAfterBreak="0">
    <w:nsid w:val="08FC60A3"/>
    <w:multiLevelType w:val="multilevel"/>
    <w:tmpl w:val="4D5C2440"/>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21" w15:restartNumberingAfterBreak="0">
    <w:nsid w:val="091237C7"/>
    <w:multiLevelType w:val="hybridMultilevel"/>
    <w:tmpl w:val="3318A6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09232620"/>
    <w:multiLevelType w:val="multilevel"/>
    <w:tmpl w:val="AE0208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09610B3D"/>
    <w:multiLevelType w:val="hybridMultilevel"/>
    <w:tmpl w:val="8ED4ED0C"/>
    <w:lvl w:ilvl="0" w:tplc="1C090011">
      <w:start w:val="1"/>
      <w:numFmt w:val="decimal"/>
      <w:lvlText w:val="%1)"/>
      <w:lvlJc w:val="left"/>
      <w:pPr>
        <w:ind w:left="720" w:hanging="360"/>
      </w:p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25" w15:restartNumberingAfterBreak="0">
    <w:nsid w:val="0A645CFD"/>
    <w:multiLevelType w:val="hybridMultilevel"/>
    <w:tmpl w:val="3C12C8A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0B5F74E6"/>
    <w:multiLevelType w:val="hybridMultilevel"/>
    <w:tmpl w:val="06A2C55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0CB3728A"/>
    <w:multiLevelType w:val="multilevel"/>
    <w:tmpl w:val="C1CEB412"/>
    <w:lvl w:ilvl="0">
      <w:start w:val="1"/>
      <w:numFmt w:val="bullet"/>
      <w:lvlText w:val="●"/>
      <w:lvlJc w:val="left"/>
      <w:pPr>
        <w:ind w:left="1080" w:hanging="360"/>
      </w:pPr>
      <w:rPr>
        <w:rFonts w:ascii="Noto Sans Symbols" w:eastAsia="Noto Sans Symbols" w:hAnsi="Noto Sans Symbols" w:cs="Noto Sans Symbols"/>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28" w15:restartNumberingAfterBreak="0">
    <w:nsid w:val="0E934B44"/>
    <w:multiLevelType w:val="hybridMultilevel"/>
    <w:tmpl w:val="6EC05868"/>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9"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 w15:restartNumberingAfterBreak="0">
    <w:nsid w:val="0F3C171B"/>
    <w:multiLevelType w:val="hybridMultilevel"/>
    <w:tmpl w:val="590454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0FB2456E"/>
    <w:multiLevelType w:val="multilevel"/>
    <w:tmpl w:val="A3EABD0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2" w15:restartNumberingAfterBreak="0">
    <w:nsid w:val="0FFA2D8D"/>
    <w:multiLevelType w:val="multilevel"/>
    <w:tmpl w:val="7DA0C78A"/>
    <w:lvl w:ilvl="0">
      <w:start w:val="1"/>
      <w:numFmt w:val="bullet"/>
      <w:lvlText w:val="•"/>
      <w:lvlJc w:val="left"/>
      <w:pPr>
        <w:ind w:left="720" w:hanging="360"/>
      </w:pPr>
      <w:rPr>
        <w:rFonts w:ascii="Arial" w:eastAsia="Arial" w:hAnsi="Arial" w:cs="Arial"/>
        <w:vertAlign w:val="baseline"/>
      </w:rPr>
    </w:lvl>
    <w:lvl w:ilvl="1">
      <w:start w:val="1"/>
      <w:numFmt w:val="bullet"/>
      <w:lvlText w:val="•"/>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33" w15:restartNumberingAfterBreak="0">
    <w:nsid w:val="10D27E04"/>
    <w:multiLevelType w:val="multilevel"/>
    <w:tmpl w:val="620CF98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4" w15:restartNumberingAfterBreak="0">
    <w:nsid w:val="11ED59C8"/>
    <w:multiLevelType w:val="hybridMultilevel"/>
    <w:tmpl w:val="1548ED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12BF5568"/>
    <w:multiLevelType w:val="hybridMultilevel"/>
    <w:tmpl w:val="9A5655BA"/>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6" w15:restartNumberingAfterBreak="0">
    <w:nsid w:val="13747F55"/>
    <w:multiLevelType w:val="multilevel"/>
    <w:tmpl w:val="7618DD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14163AF6"/>
    <w:multiLevelType w:val="multilevel"/>
    <w:tmpl w:val="4F967F3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8" w15:restartNumberingAfterBreak="0">
    <w:nsid w:val="14C27F3A"/>
    <w:multiLevelType w:val="multilevel"/>
    <w:tmpl w:val="4D6CC1C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9" w15:restartNumberingAfterBreak="0">
    <w:nsid w:val="15187931"/>
    <w:multiLevelType w:val="hybridMultilevel"/>
    <w:tmpl w:val="5A6A08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158A08E3"/>
    <w:multiLevelType w:val="hybridMultilevel"/>
    <w:tmpl w:val="1D20D5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 w15:restartNumberingAfterBreak="0">
    <w:nsid w:val="15FF0498"/>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43"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6"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15:restartNumberingAfterBreak="0">
    <w:nsid w:val="1A101072"/>
    <w:multiLevelType w:val="hybridMultilevel"/>
    <w:tmpl w:val="B7BAF4D0"/>
    <w:lvl w:ilvl="0" w:tplc="0409000F">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8" w15:restartNumberingAfterBreak="0">
    <w:nsid w:val="1A420225"/>
    <w:multiLevelType w:val="hybridMultilevel"/>
    <w:tmpl w:val="FEBAAE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9" w15:restartNumberingAfterBreak="0">
    <w:nsid w:val="1A94458C"/>
    <w:multiLevelType w:val="multilevel"/>
    <w:tmpl w:val="A972196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0" w15:restartNumberingAfterBreak="0">
    <w:nsid w:val="1AF8656B"/>
    <w:multiLevelType w:val="multilevel"/>
    <w:tmpl w:val="F38E4FDC"/>
    <w:lvl w:ilvl="0">
      <w:start w:val="1"/>
      <w:numFmt w:val="decimal"/>
      <w:lvlText w:val="%1."/>
      <w:lvlJc w:val="left"/>
      <w:pPr>
        <w:ind w:left="360" w:hanging="360"/>
      </w:pPr>
      <w:rPr>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51" w15:restartNumberingAfterBreak="0">
    <w:nsid w:val="1BF9434C"/>
    <w:multiLevelType w:val="hybridMultilevel"/>
    <w:tmpl w:val="F10E66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2" w15:restartNumberingAfterBreak="0">
    <w:nsid w:val="1C633F5E"/>
    <w:multiLevelType w:val="multilevel"/>
    <w:tmpl w:val="8BDCE474"/>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53" w15:restartNumberingAfterBreak="0">
    <w:nsid w:val="1C8D7215"/>
    <w:multiLevelType w:val="multilevel"/>
    <w:tmpl w:val="BF8274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1CA93063"/>
    <w:multiLevelType w:val="multilevel"/>
    <w:tmpl w:val="21B4697A"/>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55" w15:restartNumberingAfterBreak="0">
    <w:nsid w:val="1CFB0B70"/>
    <w:multiLevelType w:val="hybridMultilevel"/>
    <w:tmpl w:val="5E72C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D671DB9"/>
    <w:multiLevelType w:val="hybridMultilevel"/>
    <w:tmpl w:val="DAD6EEA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7" w15:restartNumberingAfterBreak="0">
    <w:nsid w:val="1DF8593C"/>
    <w:multiLevelType w:val="multilevel"/>
    <w:tmpl w:val="5404B7B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8" w15:restartNumberingAfterBreak="0">
    <w:nsid w:val="1EBF2A9B"/>
    <w:multiLevelType w:val="hybridMultilevel"/>
    <w:tmpl w:val="E7AE9BC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59" w15:restartNumberingAfterBreak="0">
    <w:nsid w:val="1EC059D6"/>
    <w:multiLevelType w:val="multilevel"/>
    <w:tmpl w:val="6F7C8A58"/>
    <w:lvl w:ilvl="0">
      <w:start w:val="5"/>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1F5242C8"/>
    <w:multiLevelType w:val="multilevel"/>
    <w:tmpl w:val="67F207A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1" w15:restartNumberingAfterBreak="0">
    <w:nsid w:val="1FE678CB"/>
    <w:multiLevelType w:val="multilevel"/>
    <w:tmpl w:val="B43858D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201A2E74"/>
    <w:multiLevelType w:val="multilevel"/>
    <w:tmpl w:val="9ABCB0C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3" w15:restartNumberingAfterBreak="0">
    <w:nsid w:val="205219C9"/>
    <w:multiLevelType w:val="multilevel"/>
    <w:tmpl w:val="B1A82DB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4" w15:restartNumberingAfterBreak="0">
    <w:nsid w:val="21433779"/>
    <w:multiLevelType w:val="multilevel"/>
    <w:tmpl w:val="1CE4CA5C"/>
    <w:lvl w:ilvl="0">
      <w:start w:val="1"/>
      <w:numFmt w:val="decimal"/>
      <w:lvlText w:val="%1."/>
      <w:lvlJc w:val="left"/>
      <w:pPr>
        <w:ind w:left="420" w:hanging="420"/>
      </w:pPr>
    </w:lvl>
    <w:lvl w:ilvl="1">
      <w:start w:val="1"/>
      <w:numFmt w:val="decimal"/>
      <w:isLgl/>
      <w:lvlText w:val="%1.%2"/>
      <w:lvlJc w:val="left"/>
      <w:pPr>
        <w:ind w:left="144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3240" w:hanging="1080"/>
      </w:pPr>
      <w:rPr>
        <w:rFonts w:hint="default"/>
      </w:rPr>
    </w:lvl>
    <w:lvl w:ilvl="4">
      <w:start w:val="1"/>
      <w:numFmt w:val="decimal"/>
      <w:isLgl/>
      <w:lvlText w:val="%1.%2.%3.%4.%5"/>
      <w:lvlJc w:val="left"/>
      <w:pPr>
        <w:ind w:left="4320" w:hanging="1440"/>
      </w:pPr>
      <w:rPr>
        <w:rFonts w:hint="default"/>
      </w:rPr>
    </w:lvl>
    <w:lvl w:ilvl="5">
      <w:start w:val="1"/>
      <w:numFmt w:val="decimal"/>
      <w:isLgl/>
      <w:lvlText w:val="%1.%2.%3.%4.%5.%6"/>
      <w:lvlJc w:val="left"/>
      <w:pPr>
        <w:ind w:left="5040" w:hanging="1440"/>
      </w:pPr>
      <w:rPr>
        <w:rFonts w:hint="default"/>
      </w:rPr>
    </w:lvl>
    <w:lvl w:ilvl="6">
      <w:start w:val="1"/>
      <w:numFmt w:val="decimal"/>
      <w:isLgl/>
      <w:lvlText w:val="%1.%2.%3.%4.%5.%6.%7"/>
      <w:lvlJc w:val="left"/>
      <w:pPr>
        <w:ind w:left="6120" w:hanging="1800"/>
      </w:pPr>
      <w:rPr>
        <w:rFonts w:hint="default"/>
      </w:rPr>
    </w:lvl>
    <w:lvl w:ilvl="7">
      <w:start w:val="1"/>
      <w:numFmt w:val="decimal"/>
      <w:isLgl/>
      <w:lvlText w:val="%1.%2.%3.%4.%5.%6.%7.%8"/>
      <w:lvlJc w:val="left"/>
      <w:pPr>
        <w:ind w:left="7200" w:hanging="2160"/>
      </w:pPr>
      <w:rPr>
        <w:rFonts w:hint="default"/>
      </w:rPr>
    </w:lvl>
    <w:lvl w:ilvl="8">
      <w:start w:val="1"/>
      <w:numFmt w:val="decimal"/>
      <w:isLgl/>
      <w:lvlText w:val="%1.%2.%3.%4.%5.%6.%7.%8.%9"/>
      <w:lvlJc w:val="left"/>
      <w:pPr>
        <w:ind w:left="8280" w:hanging="2520"/>
      </w:pPr>
      <w:rPr>
        <w:rFonts w:hint="default"/>
      </w:rPr>
    </w:lvl>
  </w:abstractNum>
  <w:abstractNum w:abstractNumId="65" w15:restartNumberingAfterBreak="0">
    <w:nsid w:val="21697027"/>
    <w:multiLevelType w:val="multilevel"/>
    <w:tmpl w:val="BE70656E"/>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66" w15:restartNumberingAfterBreak="0">
    <w:nsid w:val="21795709"/>
    <w:multiLevelType w:val="hybridMultilevel"/>
    <w:tmpl w:val="9CBE8D5E"/>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7" w15:restartNumberingAfterBreak="0">
    <w:nsid w:val="223746EE"/>
    <w:multiLevelType w:val="multilevel"/>
    <w:tmpl w:val="9560218A"/>
    <w:lvl w:ilvl="0">
      <w:start w:val="1"/>
      <w:numFmt w:val="lowerLetter"/>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68" w15:restartNumberingAfterBreak="0">
    <w:nsid w:val="228B6FC5"/>
    <w:multiLevelType w:val="hybridMultilevel"/>
    <w:tmpl w:val="45B0EA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9" w15:restartNumberingAfterBreak="0">
    <w:nsid w:val="23022E49"/>
    <w:multiLevelType w:val="hybridMultilevel"/>
    <w:tmpl w:val="D57CA3BE"/>
    <w:lvl w:ilvl="0" w:tplc="1C090013">
      <w:start w:val="1"/>
      <w:numFmt w:val="upperRoman"/>
      <w:lvlText w:val="%1."/>
      <w:lvlJc w:val="right"/>
      <w:pPr>
        <w:ind w:left="360" w:hanging="360"/>
      </w:pPr>
    </w:lvl>
    <w:lvl w:ilvl="1" w:tplc="1C090019">
      <w:start w:val="1"/>
      <w:numFmt w:val="lowerLetter"/>
      <w:lvlText w:val="%2."/>
      <w:lvlJc w:val="left"/>
      <w:pPr>
        <w:ind w:left="360" w:hanging="360"/>
      </w:pPr>
    </w:lvl>
    <w:lvl w:ilvl="2" w:tplc="1C09001B">
      <w:start w:val="1"/>
      <w:numFmt w:val="lowerRoman"/>
      <w:lvlText w:val="%3."/>
      <w:lvlJc w:val="right"/>
      <w:pPr>
        <w:ind w:left="1080" w:hanging="180"/>
      </w:pPr>
    </w:lvl>
    <w:lvl w:ilvl="3" w:tplc="1C09000F">
      <w:start w:val="1"/>
      <w:numFmt w:val="decimal"/>
      <w:lvlText w:val="%4."/>
      <w:lvlJc w:val="left"/>
      <w:pPr>
        <w:ind w:left="1800" w:hanging="360"/>
      </w:pPr>
    </w:lvl>
    <w:lvl w:ilvl="4" w:tplc="1C090019">
      <w:start w:val="1"/>
      <w:numFmt w:val="lowerLetter"/>
      <w:lvlText w:val="%5."/>
      <w:lvlJc w:val="left"/>
      <w:pPr>
        <w:ind w:left="2520" w:hanging="360"/>
      </w:pPr>
    </w:lvl>
    <w:lvl w:ilvl="5" w:tplc="1C09001B">
      <w:start w:val="1"/>
      <w:numFmt w:val="lowerRoman"/>
      <w:lvlText w:val="%6."/>
      <w:lvlJc w:val="right"/>
      <w:pPr>
        <w:ind w:left="3240" w:hanging="180"/>
      </w:pPr>
    </w:lvl>
    <w:lvl w:ilvl="6" w:tplc="1C09000F">
      <w:start w:val="1"/>
      <w:numFmt w:val="decimal"/>
      <w:lvlText w:val="%7."/>
      <w:lvlJc w:val="left"/>
      <w:pPr>
        <w:ind w:left="3960" w:hanging="360"/>
      </w:pPr>
    </w:lvl>
    <w:lvl w:ilvl="7" w:tplc="1C090019">
      <w:start w:val="1"/>
      <w:numFmt w:val="lowerLetter"/>
      <w:lvlText w:val="%8."/>
      <w:lvlJc w:val="left"/>
      <w:pPr>
        <w:ind w:left="4680" w:hanging="360"/>
      </w:pPr>
    </w:lvl>
    <w:lvl w:ilvl="8" w:tplc="1C09001B">
      <w:start w:val="1"/>
      <w:numFmt w:val="lowerRoman"/>
      <w:lvlText w:val="%9."/>
      <w:lvlJc w:val="right"/>
      <w:pPr>
        <w:ind w:left="5400" w:hanging="180"/>
      </w:pPr>
    </w:lvl>
  </w:abstractNum>
  <w:abstractNum w:abstractNumId="70" w15:restartNumberingAfterBreak="0">
    <w:nsid w:val="232A29DA"/>
    <w:multiLevelType w:val="hybridMultilevel"/>
    <w:tmpl w:val="7DBC396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1" w15:restartNumberingAfterBreak="0">
    <w:nsid w:val="23D02E21"/>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72" w15:restartNumberingAfterBreak="0">
    <w:nsid w:val="23F63E37"/>
    <w:multiLevelType w:val="hybridMultilevel"/>
    <w:tmpl w:val="2FD69316"/>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3" w15:restartNumberingAfterBreak="0">
    <w:nsid w:val="249E0595"/>
    <w:multiLevelType w:val="hybridMultilevel"/>
    <w:tmpl w:val="5D46D0C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4" w15:restartNumberingAfterBreak="0">
    <w:nsid w:val="24B86DD6"/>
    <w:multiLevelType w:val="multilevel"/>
    <w:tmpl w:val="630412C6"/>
    <w:lvl w:ilvl="0">
      <w:start w:val="1"/>
      <w:numFmt w:val="decimal"/>
      <w:lvlText w:val="E%1"/>
      <w:lvlJc w:val="left"/>
      <w:pPr>
        <w:ind w:left="360" w:hanging="360"/>
      </w:pPr>
      <w:rPr>
        <w:b/>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5" w15:restartNumberingAfterBreak="0">
    <w:nsid w:val="25671160"/>
    <w:multiLevelType w:val="multilevel"/>
    <w:tmpl w:val="F2BCD78E"/>
    <w:lvl w:ilvl="0">
      <w:start w:val="1"/>
      <w:numFmt w:val="decimal"/>
      <w:lvlText w:val="%1"/>
      <w:lvlJc w:val="left"/>
      <w:pPr>
        <w:ind w:left="432" w:hanging="432"/>
      </w:pPr>
      <w:rPr>
        <w:vertAlign w:val="baseline"/>
      </w:rPr>
    </w:lvl>
    <w:lvl w:ilvl="1">
      <w:start w:val="1"/>
      <w:numFmt w:val="decimal"/>
      <w:lvlText w:val="%1.%2"/>
      <w:lvlJc w:val="left"/>
      <w:pPr>
        <w:ind w:left="576" w:hanging="576"/>
      </w:pPr>
      <w:rPr>
        <w:vertAlign w:val="baseline"/>
      </w:rPr>
    </w:lvl>
    <w:lvl w:ilvl="2">
      <w:start w:val="1"/>
      <w:numFmt w:val="decimal"/>
      <w:lvlText w:val="%1.%2.%3"/>
      <w:lvlJc w:val="left"/>
      <w:pPr>
        <w:ind w:left="720" w:hanging="720"/>
      </w:pPr>
      <w:rPr>
        <w:vertAlign w:val="baseline"/>
      </w:rPr>
    </w:lvl>
    <w:lvl w:ilvl="3">
      <w:start w:val="1"/>
      <w:numFmt w:val="decimal"/>
      <w:pStyle w:val="Heading4"/>
      <w:lvlText w:val="%1.%2.%3.%4"/>
      <w:lvlJc w:val="left"/>
      <w:pPr>
        <w:ind w:left="1494" w:hanging="864"/>
      </w:pPr>
      <w:rPr>
        <w:vertAlign w:val="baseline"/>
      </w:rPr>
    </w:lvl>
    <w:lvl w:ilvl="4">
      <w:start w:val="1"/>
      <w:numFmt w:val="decimal"/>
      <w:pStyle w:val="Heading5"/>
      <w:lvlText w:val="%1.%2.%3.%4.%5"/>
      <w:lvlJc w:val="left"/>
      <w:pPr>
        <w:ind w:left="1008" w:hanging="1008"/>
      </w:pPr>
      <w:rPr>
        <w:rFonts w:ascii="Times New Roman" w:eastAsia="Times New Roman" w:hAnsi="Times New Roman" w:cs="Times New Roman"/>
        <w:b w:val="0"/>
        <w:i w:val="0"/>
        <w:smallCaps w:val="0"/>
        <w:strike w:val="0"/>
        <w:color w:val="000000"/>
        <w:u w:val="none"/>
        <w:vertAlign w:val="baseline"/>
      </w:rPr>
    </w:lvl>
    <w:lvl w:ilvl="5">
      <w:start w:val="1"/>
      <w:numFmt w:val="decimal"/>
      <w:pStyle w:val="Heading6"/>
      <w:lvlText w:val="%1.%2.%3.%4.%5.%6"/>
      <w:lvlJc w:val="left"/>
      <w:pPr>
        <w:ind w:left="1152" w:hanging="1152"/>
      </w:pPr>
      <w:rPr>
        <w:vertAlign w:val="baseline"/>
      </w:rPr>
    </w:lvl>
    <w:lvl w:ilvl="6">
      <w:start w:val="1"/>
      <w:numFmt w:val="decimal"/>
      <w:pStyle w:val="Heading7"/>
      <w:lvlText w:val="%1.%2.%3.%4.%5.%6.%7"/>
      <w:lvlJc w:val="left"/>
      <w:pPr>
        <w:ind w:left="1296" w:hanging="1296"/>
      </w:pPr>
      <w:rPr>
        <w:vertAlign w:val="baseline"/>
      </w:rPr>
    </w:lvl>
    <w:lvl w:ilvl="7">
      <w:start w:val="1"/>
      <w:numFmt w:val="decimal"/>
      <w:pStyle w:val="Heading8"/>
      <w:lvlText w:val="%1.%2.%3.%4.%5.%6.%7.%8"/>
      <w:lvlJc w:val="left"/>
      <w:pPr>
        <w:ind w:left="1440" w:hanging="1440"/>
      </w:pPr>
      <w:rPr>
        <w:vertAlign w:val="baseline"/>
      </w:rPr>
    </w:lvl>
    <w:lvl w:ilvl="8">
      <w:start w:val="1"/>
      <w:numFmt w:val="decimal"/>
      <w:pStyle w:val="Heading9"/>
      <w:lvlText w:val="%1.%2.%3.%4.%5.%6.%7.%8.%9"/>
      <w:lvlJc w:val="left"/>
      <w:pPr>
        <w:ind w:left="1584" w:hanging="1584"/>
      </w:pPr>
      <w:rPr>
        <w:vertAlign w:val="baseline"/>
      </w:rPr>
    </w:lvl>
  </w:abstractNum>
  <w:abstractNum w:abstractNumId="76" w15:restartNumberingAfterBreak="0">
    <w:nsid w:val="25C81A6B"/>
    <w:multiLevelType w:val="hybridMultilevel"/>
    <w:tmpl w:val="8B7229D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7" w15:restartNumberingAfterBreak="0">
    <w:nsid w:val="26536D91"/>
    <w:multiLevelType w:val="multilevel"/>
    <w:tmpl w:val="4E12758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8" w15:restartNumberingAfterBreak="0">
    <w:nsid w:val="26802EC0"/>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79" w15:restartNumberingAfterBreak="0">
    <w:nsid w:val="26AD007E"/>
    <w:multiLevelType w:val="multilevel"/>
    <w:tmpl w:val="07B6441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0" w15:restartNumberingAfterBreak="0">
    <w:nsid w:val="26EE4098"/>
    <w:multiLevelType w:val="multilevel"/>
    <w:tmpl w:val="B30079C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1" w15:restartNumberingAfterBreak="0">
    <w:nsid w:val="27C5736B"/>
    <w:multiLevelType w:val="multilevel"/>
    <w:tmpl w:val="515EF61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2" w15:restartNumberingAfterBreak="0">
    <w:nsid w:val="29D21299"/>
    <w:multiLevelType w:val="multilevel"/>
    <w:tmpl w:val="6FD811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29E0294C"/>
    <w:multiLevelType w:val="hybridMultilevel"/>
    <w:tmpl w:val="089E0BAE"/>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4" w15:restartNumberingAfterBreak="0">
    <w:nsid w:val="2A373C19"/>
    <w:multiLevelType w:val="multilevel"/>
    <w:tmpl w:val="50F6558E"/>
    <w:lvl w:ilvl="0">
      <w:start w:val="1"/>
      <w:numFmt w:val="decimal"/>
      <w:lvlText w:val="%1."/>
      <w:lvlJc w:val="left"/>
      <w:pPr>
        <w:ind w:left="720" w:hanging="360"/>
      </w:pPr>
    </w:lvl>
    <w:lvl w:ilv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85" w15:restartNumberingAfterBreak="0">
    <w:nsid w:val="2B9D6BF2"/>
    <w:multiLevelType w:val="hybridMultilevel"/>
    <w:tmpl w:val="D4CAFB5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6" w15:restartNumberingAfterBreak="0">
    <w:nsid w:val="2C9A47ED"/>
    <w:multiLevelType w:val="multilevel"/>
    <w:tmpl w:val="4366FDD4"/>
    <w:lvl w:ilvl="0">
      <w:start w:val="1"/>
      <w:numFmt w:val="bullet"/>
      <w:lvlText w:val="❖"/>
      <w:lvlJc w:val="left"/>
      <w:pPr>
        <w:ind w:left="720" w:hanging="360"/>
      </w:pPr>
      <w:rPr>
        <w:rFonts w:ascii="Noto Sans Symbols" w:eastAsia="Noto Sans Symbols" w:hAnsi="Noto Sans Symbols" w:cs="Noto Sans Symbols"/>
        <w:vertAlign w:val="baseline"/>
      </w:rPr>
    </w:lvl>
    <w:lvl w:ilvl="1">
      <w:numFmt w:val="bullet"/>
      <w:lvlText w:val="•"/>
      <w:lvlJc w:val="left"/>
      <w:pPr>
        <w:ind w:left="1440" w:hanging="360"/>
      </w:pPr>
      <w:rPr>
        <w:rFonts w:ascii="Arial" w:eastAsia="Arial" w:hAnsi="Arial" w:cs="Arial"/>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7"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8" w15:restartNumberingAfterBreak="0">
    <w:nsid w:val="2D6A6797"/>
    <w:multiLevelType w:val="hybridMultilevel"/>
    <w:tmpl w:val="B598FFBC"/>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89" w15:restartNumberingAfterBreak="0">
    <w:nsid w:val="2E4B419D"/>
    <w:multiLevelType w:val="multilevel"/>
    <w:tmpl w:val="B17A1304"/>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90" w15:restartNumberingAfterBreak="0">
    <w:nsid w:val="2E6102B8"/>
    <w:multiLevelType w:val="hybridMultilevel"/>
    <w:tmpl w:val="BBCC2346"/>
    <w:lvl w:ilvl="0" w:tplc="FFFFFFFF">
      <w:start w:val="1"/>
      <w:numFmt w:val="decimal"/>
      <w:lvlText w:val="%1"/>
      <w:lvlJc w:val="left"/>
      <w:pPr>
        <w:ind w:left="81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91" w15:restartNumberingAfterBreak="0">
    <w:nsid w:val="2F0D4CAD"/>
    <w:multiLevelType w:val="multilevel"/>
    <w:tmpl w:val="B596DF6C"/>
    <w:lvl w:ilvl="0">
      <w:start w:val="1"/>
      <w:numFmt w:val="lowerLetter"/>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92"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3" w15:restartNumberingAfterBreak="0">
    <w:nsid w:val="2F4C2C4C"/>
    <w:multiLevelType w:val="hybridMultilevel"/>
    <w:tmpl w:val="55063892"/>
    <w:lvl w:ilvl="0" w:tplc="3B36E9C4">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4" w15:restartNumberingAfterBreak="0">
    <w:nsid w:val="2F8B2BB7"/>
    <w:multiLevelType w:val="multilevel"/>
    <w:tmpl w:val="ABA8D626"/>
    <w:lvl w:ilvl="0">
      <w:start w:val="1"/>
      <w:numFmt w:val="bullet"/>
      <w:lvlText w:val="●"/>
      <w:lvlJc w:val="left"/>
      <w:pPr>
        <w:ind w:left="45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95"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6" w15:restartNumberingAfterBreak="0">
    <w:nsid w:val="3290717B"/>
    <w:multiLevelType w:val="hybridMultilevel"/>
    <w:tmpl w:val="CA22F09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97" w15:restartNumberingAfterBreak="0">
    <w:nsid w:val="33325186"/>
    <w:multiLevelType w:val="hybridMultilevel"/>
    <w:tmpl w:val="72EA0EF2"/>
    <w:lvl w:ilvl="0" w:tplc="370C2114">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8" w15:restartNumberingAfterBreak="0">
    <w:nsid w:val="33DB1281"/>
    <w:multiLevelType w:val="multilevel"/>
    <w:tmpl w:val="4B4878A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9" w15:restartNumberingAfterBreak="0">
    <w:nsid w:val="3434715C"/>
    <w:multiLevelType w:val="hybridMultilevel"/>
    <w:tmpl w:val="A03A766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0" w15:restartNumberingAfterBreak="0">
    <w:nsid w:val="348227D6"/>
    <w:multiLevelType w:val="multilevel"/>
    <w:tmpl w:val="C83431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1" w15:restartNumberingAfterBreak="0">
    <w:nsid w:val="34BD7D7A"/>
    <w:multiLevelType w:val="hybridMultilevel"/>
    <w:tmpl w:val="C6205B4C"/>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2" w15:restartNumberingAfterBreak="0">
    <w:nsid w:val="3603629B"/>
    <w:multiLevelType w:val="multilevel"/>
    <w:tmpl w:val="3424B02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03" w15:restartNumberingAfterBreak="0">
    <w:nsid w:val="36E07CB8"/>
    <w:multiLevelType w:val="hybridMultilevel"/>
    <w:tmpl w:val="08EECDCA"/>
    <w:lvl w:ilvl="0" w:tplc="0409000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04" w15:restartNumberingAfterBreak="0">
    <w:nsid w:val="36F22A18"/>
    <w:multiLevelType w:val="hybridMultilevel"/>
    <w:tmpl w:val="530AFBA4"/>
    <w:lvl w:ilvl="0" w:tplc="0409000F">
      <w:start w:val="1"/>
      <w:numFmt w:val="decimal"/>
      <w:lvlText w:val="%1."/>
      <w:lvlJc w:val="left"/>
      <w:pPr>
        <w:tabs>
          <w:tab w:val="num" w:pos="360"/>
        </w:tabs>
        <w:ind w:left="360" w:hanging="360"/>
      </w:pPr>
    </w:lvl>
    <w:lvl w:ilvl="1" w:tplc="04090019">
      <w:start w:val="1"/>
      <w:numFmt w:val="decimal"/>
      <w:lvlText w:val="%2."/>
      <w:lvlJc w:val="left"/>
      <w:pPr>
        <w:tabs>
          <w:tab w:val="num" w:pos="1080"/>
        </w:tabs>
        <w:ind w:left="1080" w:hanging="360"/>
      </w:pPr>
    </w:lvl>
    <w:lvl w:ilvl="2" w:tplc="0409001B">
      <w:start w:val="1"/>
      <w:numFmt w:val="bullet"/>
      <w:lvlText w:val=""/>
      <w:lvlJc w:val="left"/>
      <w:pPr>
        <w:tabs>
          <w:tab w:val="num" w:pos="1800"/>
        </w:tabs>
        <w:ind w:left="1800" w:hanging="360"/>
      </w:pPr>
      <w:rPr>
        <w:rFonts w:ascii="Wingdings" w:hAnsi="Wingdings" w:hint="default"/>
      </w:rPr>
    </w:lvl>
    <w:lvl w:ilvl="3" w:tplc="0409000F">
      <w:start w:val="1"/>
      <w:numFmt w:val="decimal"/>
      <w:lvlText w:val="%4."/>
      <w:lvlJc w:val="left"/>
      <w:pPr>
        <w:tabs>
          <w:tab w:val="num" w:pos="2520"/>
        </w:tabs>
        <w:ind w:left="2520" w:hanging="360"/>
      </w:pPr>
    </w:lvl>
    <w:lvl w:ilvl="4" w:tplc="04090019">
      <w:start w:val="1"/>
      <w:numFmt w:val="bullet"/>
      <w:lvlText w:val="o"/>
      <w:lvlJc w:val="left"/>
      <w:pPr>
        <w:tabs>
          <w:tab w:val="num" w:pos="3240"/>
        </w:tabs>
        <w:ind w:left="3240" w:hanging="360"/>
      </w:pPr>
      <w:rPr>
        <w:rFonts w:ascii="Courier New" w:hAnsi="Courier New" w:cs="Courier New" w:hint="default"/>
      </w:rPr>
    </w:lvl>
    <w:lvl w:ilvl="5" w:tplc="0409001B">
      <w:start w:val="1"/>
      <w:numFmt w:val="bullet"/>
      <w:lvlText w:val=""/>
      <w:lvlJc w:val="left"/>
      <w:pPr>
        <w:tabs>
          <w:tab w:val="num" w:pos="3960"/>
        </w:tabs>
        <w:ind w:left="3960" w:hanging="360"/>
      </w:pPr>
      <w:rPr>
        <w:rFonts w:ascii="Wingdings" w:hAnsi="Wingdings" w:hint="default"/>
      </w:rPr>
    </w:lvl>
    <w:lvl w:ilvl="6" w:tplc="0409000F">
      <w:start w:val="1"/>
      <w:numFmt w:val="bullet"/>
      <w:lvlText w:val=""/>
      <w:lvlJc w:val="left"/>
      <w:pPr>
        <w:tabs>
          <w:tab w:val="num" w:pos="4680"/>
        </w:tabs>
        <w:ind w:left="4680" w:hanging="360"/>
      </w:pPr>
      <w:rPr>
        <w:rFonts w:ascii="Symbol" w:hAnsi="Symbol" w:hint="default"/>
      </w:rPr>
    </w:lvl>
    <w:lvl w:ilvl="7" w:tplc="04090019">
      <w:start w:val="1"/>
      <w:numFmt w:val="bullet"/>
      <w:lvlText w:val="o"/>
      <w:lvlJc w:val="left"/>
      <w:pPr>
        <w:tabs>
          <w:tab w:val="num" w:pos="5400"/>
        </w:tabs>
        <w:ind w:left="5400" w:hanging="360"/>
      </w:pPr>
      <w:rPr>
        <w:rFonts w:ascii="Courier New" w:hAnsi="Courier New" w:cs="Courier New" w:hint="default"/>
      </w:rPr>
    </w:lvl>
    <w:lvl w:ilvl="8" w:tplc="0409001B">
      <w:start w:val="1"/>
      <w:numFmt w:val="bullet"/>
      <w:lvlText w:val=""/>
      <w:lvlJc w:val="left"/>
      <w:pPr>
        <w:tabs>
          <w:tab w:val="num" w:pos="6120"/>
        </w:tabs>
        <w:ind w:left="6120" w:hanging="360"/>
      </w:pPr>
      <w:rPr>
        <w:rFonts w:ascii="Wingdings" w:hAnsi="Wingdings" w:hint="default"/>
      </w:rPr>
    </w:lvl>
  </w:abstractNum>
  <w:abstractNum w:abstractNumId="105" w15:restartNumberingAfterBreak="0">
    <w:nsid w:val="379520B3"/>
    <w:multiLevelType w:val="hybridMultilevel"/>
    <w:tmpl w:val="3AF40E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6" w15:restartNumberingAfterBreak="0">
    <w:nsid w:val="37974E38"/>
    <w:multiLevelType w:val="hybridMultilevel"/>
    <w:tmpl w:val="B8FAF9D6"/>
    <w:lvl w:ilvl="0" w:tplc="48B6D9A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7" w15:restartNumberingAfterBreak="0">
    <w:nsid w:val="385C689E"/>
    <w:multiLevelType w:val="multilevel"/>
    <w:tmpl w:val="8E3C2E06"/>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08" w15:restartNumberingAfterBreak="0">
    <w:nsid w:val="39037668"/>
    <w:multiLevelType w:val="hybridMultilevel"/>
    <w:tmpl w:val="805A5D64"/>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9" w15:restartNumberingAfterBreak="0">
    <w:nsid w:val="39745C02"/>
    <w:multiLevelType w:val="hybridMultilevel"/>
    <w:tmpl w:val="684E15AA"/>
    <w:lvl w:ilvl="0" w:tplc="9F58628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39D733DA"/>
    <w:multiLevelType w:val="multilevel"/>
    <w:tmpl w:val="FF40D8E0"/>
    <w:lvl w:ilvl="0">
      <w:start w:val="1"/>
      <w:numFmt w:val="lowerLetter"/>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11" w15:restartNumberingAfterBreak="0">
    <w:nsid w:val="3BF603BF"/>
    <w:multiLevelType w:val="multilevel"/>
    <w:tmpl w:val="C9C898FC"/>
    <w:lvl w:ilvl="0">
      <w:start w:val="1"/>
      <w:numFmt w:val="bullet"/>
      <w:pStyle w:val="TableHeading"/>
      <w:lvlText w:val="❖"/>
      <w:lvlJc w:val="left"/>
      <w:pPr>
        <w:ind w:left="720" w:hanging="360"/>
      </w:pPr>
      <w:rPr>
        <w:rFonts w:ascii="Noto Sans Symbols" w:eastAsia="Noto Sans Symbols" w:hAnsi="Noto Sans Symbols" w:cs="Noto Sans Symbols"/>
        <w:vertAlign w:val="baseline"/>
      </w:rPr>
    </w:lvl>
    <w:lvl w:ilvl="1">
      <w:numFmt w:val="bullet"/>
      <w:lvlText w:val="•"/>
      <w:lvlJc w:val="left"/>
      <w:pPr>
        <w:ind w:left="1440" w:hanging="360"/>
      </w:pPr>
      <w:rPr>
        <w:rFonts w:ascii="Arial" w:eastAsia="Arial" w:hAnsi="Arial" w:cs="Arial"/>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2" w15:restartNumberingAfterBreak="0">
    <w:nsid w:val="3D1A5531"/>
    <w:multiLevelType w:val="hybridMultilevel"/>
    <w:tmpl w:val="43DA4D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3" w15:restartNumberingAfterBreak="0">
    <w:nsid w:val="3D470143"/>
    <w:multiLevelType w:val="multilevel"/>
    <w:tmpl w:val="336653D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4" w15:restartNumberingAfterBreak="0">
    <w:nsid w:val="3D582523"/>
    <w:multiLevelType w:val="hybridMultilevel"/>
    <w:tmpl w:val="F4C25A5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5" w15:restartNumberingAfterBreak="0">
    <w:nsid w:val="3D6F12AE"/>
    <w:multiLevelType w:val="multilevel"/>
    <w:tmpl w:val="7EECAA62"/>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16"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7" w15:restartNumberingAfterBreak="0">
    <w:nsid w:val="3DF931B4"/>
    <w:multiLevelType w:val="hybridMultilevel"/>
    <w:tmpl w:val="03DC8352"/>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8" w15:restartNumberingAfterBreak="0">
    <w:nsid w:val="3DFA63A6"/>
    <w:multiLevelType w:val="multilevel"/>
    <w:tmpl w:val="677C835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9" w15:restartNumberingAfterBreak="0">
    <w:nsid w:val="3E0E606D"/>
    <w:multiLevelType w:val="multilevel"/>
    <w:tmpl w:val="E8744E06"/>
    <w:lvl w:ilvl="0">
      <w:start w:val="1"/>
      <w:numFmt w:val="bullet"/>
      <w:pStyle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20" w15:restartNumberingAfterBreak="0">
    <w:nsid w:val="3FF4378F"/>
    <w:multiLevelType w:val="hybridMultilevel"/>
    <w:tmpl w:val="A658FB3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21" w15:restartNumberingAfterBreak="0">
    <w:nsid w:val="40B23BA2"/>
    <w:multiLevelType w:val="hybridMultilevel"/>
    <w:tmpl w:val="87625E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2" w15:restartNumberingAfterBreak="0">
    <w:nsid w:val="415E7DAE"/>
    <w:multiLevelType w:val="hybridMultilevel"/>
    <w:tmpl w:val="BAA4BE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3" w15:restartNumberingAfterBreak="0">
    <w:nsid w:val="41E770AA"/>
    <w:multiLevelType w:val="multilevel"/>
    <w:tmpl w:val="F434394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24" w15:restartNumberingAfterBreak="0">
    <w:nsid w:val="437069E4"/>
    <w:multiLevelType w:val="multilevel"/>
    <w:tmpl w:val="498A910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25" w15:restartNumberingAfterBreak="0">
    <w:nsid w:val="438E6616"/>
    <w:multiLevelType w:val="multilevel"/>
    <w:tmpl w:val="326CC00A"/>
    <w:lvl w:ilvl="0">
      <w:start w:val="1"/>
      <w:numFmt w:val="bullet"/>
      <w:pStyle w:val="MACSprofilebullets"/>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26" w15:restartNumberingAfterBreak="0">
    <w:nsid w:val="43FA12B4"/>
    <w:multiLevelType w:val="hybridMultilevel"/>
    <w:tmpl w:val="666A4C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447506FA"/>
    <w:multiLevelType w:val="hybridMultilevel"/>
    <w:tmpl w:val="E7AE9BC0"/>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8" w15:restartNumberingAfterBreak="0">
    <w:nsid w:val="45894BD5"/>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29" w15:restartNumberingAfterBreak="0">
    <w:nsid w:val="4646270C"/>
    <w:multiLevelType w:val="multilevel"/>
    <w:tmpl w:val="63E266F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30" w15:restartNumberingAfterBreak="0">
    <w:nsid w:val="476417D4"/>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31" w15:restartNumberingAfterBreak="0">
    <w:nsid w:val="47844C21"/>
    <w:multiLevelType w:val="multilevel"/>
    <w:tmpl w:val="A2703340"/>
    <w:lvl w:ilvl="0">
      <w:start w:val="1"/>
      <w:numFmt w:val="bullet"/>
      <w:pStyle w:val="BulletText1-KP"/>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32" w15:restartNumberingAfterBreak="0">
    <w:nsid w:val="488C6E4F"/>
    <w:multiLevelType w:val="multilevel"/>
    <w:tmpl w:val="1CA066A4"/>
    <w:lvl w:ilvl="0">
      <w:start w:val="7"/>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3" w15:restartNumberingAfterBreak="0">
    <w:nsid w:val="488D05EF"/>
    <w:multiLevelType w:val="hybridMultilevel"/>
    <w:tmpl w:val="CA22F09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34" w15:restartNumberingAfterBreak="0">
    <w:nsid w:val="492268DD"/>
    <w:multiLevelType w:val="multilevel"/>
    <w:tmpl w:val="7CE4C65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5" w15:restartNumberingAfterBreak="0">
    <w:nsid w:val="49311F50"/>
    <w:multiLevelType w:val="multilevel"/>
    <w:tmpl w:val="CCECFA70"/>
    <w:lvl w:ilvl="0">
      <w:numFmt w:val="bullet"/>
      <w:lvlText w:val="•"/>
      <w:lvlJc w:val="left"/>
      <w:pPr>
        <w:ind w:left="720" w:hanging="360"/>
      </w:pPr>
      <w:rPr>
        <w:rFonts w:ascii="Arial" w:eastAsia="Arial" w:hAnsi="Arial" w:cs="Arial"/>
      </w:rPr>
    </w:lvl>
    <w:lvl w:ilvl="1">
      <w:start w:val="1"/>
      <w:numFmt w:val="bullet"/>
      <w:pStyle w:val="bullet02"/>
      <w:lvlText w:val="o"/>
      <w:lvlJc w:val="left"/>
      <w:pPr>
        <w:ind w:left="1800" w:hanging="360"/>
      </w:pPr>
      <w:rPr>
        <w:rFonts w:ascii="Courier New" w:eastAsia="Courier New" w:hAnsi="Courier New" w:cs="Courier New"/>
      </w:rPr>
    </w:lvl>
    <w:lvl w:ilvl="2">
      <w:start w:val="1"/>
      <w:numFmt w:val="bullet"/>
      <w:pStyle w:val="bullet03"/>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6" w15:restartNumberingAfterBreak="0">
    <w:nsid w:val="4933714C"/>
    <w:multiLevelType w:val="hybridMultilevel"/>
    <w:tmpl w:val="98300A84"/>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7" w15:restartNumberingAfterBreak="0">
    <w:nsid w:val="49534625"/>
    <w:multiLevelType w:val="multilevel"/>
    <w:tmpl w:val="57F8378A"/>
    <w:lvl w:ilvl="0">
      <w:start w:val="1"/>
      <w:numFmt w:val="decimal"/>
      <w:pStyle w:val="FigureHeading"/>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8" w15:restartNumberingAfterBreak="0">
    <w:nsid w:val="49766ED9"/>
    <w:multiLevelType w:val="hybridMultilevel"/>
    <w:tmpl w:val="BBCC2346"/>
    <w:lvl w:ilvl="0" w:tplc="59081D12">
      <w:start w:val="1"/>
      <w:numFmt w:val="decimal"/>
      <w:lvlText w:val="%1"/>
      <w:lvlJc w:val="left"/>
      <w:pPr>
        <w:ind w:left="502"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39" w15:restartNumberingAfterBreak="0">
    <w:nsid w:val="4A6139E1"/>
    <w:multiLevelType w:val="hybridMultilevel"/>
    <w:tmpl w:val="7B68C510"/>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0" w15:restartNumberingAfterBreak="0">
    <w:nsid w:val="4B3D1BF5"/>
    <w:multiLevelType w:val="multilevel"/>
    <w:tmpl w:val="822C524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41"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2" w15:restartNumberingAfterBreak="0">
    <w:nsid w:val="4C592D47"/>
    <w:multiLevelType w:val="hybridMultilevel"/>
    <w:tmpl w:val="73620030"/>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43" w15:restartNumberingAfterBreak="0">
    <w:nsid w:val="4D3667A9"/>
    <w:multiLevelType w:val="multilevel"/>
    <w:tmpl w:val="15B057F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44" w15:restartNumberingAfterBreak="0">
    <w:nsid w:val="4DE060DD"/>
    <w:multiLevelType w:val="hybridMultilevel"/>
    <w:tmpl w:val="9780A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4E141FF9"/>
    <w:multiLevelType w:val="hybridMultilevel"/>
    <w:tmpl w:val="B9A0E2C6"/>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6" w15:restartNumberingAfterBreak="0">
    <w:nsid w:val="4EB37DD3"/>
    <w:multiLevelType w:val="multilevel"/>
    <w:tmpl w:val="C5F4DAB6"/>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47" w15:restartNumberingAfterBreak="0">
    <w:nsid w:val="4F5C533D"/>
    <w:multiLevelType w:val="multilevel"/>
    <w:tmpl w:val="0652D0F2"/>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48" w15:restartNumberingAfterBreak="0">
    <w:nsid w:val="4FE078AD"/>
    <w:multiLevelType w:val="multilevel"/>
    <w:tmpl w:val="A1A25642"/>
    <w:lvl w:ilvl="0">
      <w:start w:val="1"/>
      <w:numFmt w:val="bullet"/>
      <w:pStyle w:val="ListBullet4"/>
      <w:lvlText w:val="●"/>
      <w:lvlJc w:val="left"/>
      <w:pPr>
        <w:ind w:left="45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49" w15:restartNumberingAfterBreak="0">
    <w:nsid w:val="50547430"/>
    <w:multiLevelType w:val="hybridMultilevel"/>
    <w:tmpl w:val="6AB292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51C007F0"/>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51" w15:restartNumberingAfterBreak="0">
    <w:nsid w:val="51ED44DF"/>
    <w:multiLevelType w:val="hybridMultilevel"/>
    <w:tmpl w:val="99A0F7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2" w15:restartNumberingAfterBreak="0">
    <w:nsid w:val="537F6E03"/>
    <w:multiLevelType w:val="multilevel"/>
    <w:tmpl w:val="8276595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53" w15:restartNumberingAfterBreak="0">
    <w:nsid w:val="54370720"/>
    <w:multiLevelType w:val="multilevel"/>
    <w:tmpl w:val="22BAA82E"/>
    <w:lvl w:ilvl="0">
      <w:numFmt w:val="bullet"/>
      <w:pStyle w:val="taskboxtext"/>
      <w:lvlText w:val="•"/>
      <w:lvlJc w:val="left"/>
      <w:pPr>
        <w:ind w:left="720" w:hanging="360"/>
      </w:pPr>
      <w:rPr>
        <w:rFonts w:ascii="Arial Narrow" w:eastAsia="Arial Narrow" w:hAnsi="Arial Narrow" w:cs="Arial Narrow"/>
        <w:color w:val="385623"/>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4" w15:restartNumberingAfterBreak="0">
    <w:nsid w:val="54592FDC"/>
    <w:multiLevelType w:val="hybridMultilevel"/>
    <w:tmpl w:val="09601E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5" w15:restartNumberingAfterBreak="0">
    <w:nsid w:val="549770C8"/>
    <w:multiLevelType w:val="hybridMultilevel"/>
    <w:tmpl w:val="D338BE6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6" w15:restartNumberingAfterBreak="0">
    <w:nsid w:val="55D51F11"/>
    <w:multiLevelType w:val="hybridMultilevel"/>
    <w:tmpl w:val="197023E0"/>
    <w:lvl w:ilvl="0" w:tplc="04090001">
      <w:start w:val="1"/>
      <w:numFmt w:val="bullet"/>
      <w:lvlText w:val=""/>
      <w:lvlJc w:val="left"/>
      <w:pPr>
        <w:ind w:left="756" w:hanging="360"/>
      </w:pPr>
      <w:rPr>
        <w:rFonts w:ascii="Symbol" w:hAnsi="Symbol" w:hint="default"/>
      </w:rPr>
    </w:lvl>
    <w:lvl w:ilvl="1" w:tplc="04090003">
      <w:start w:val="1"/>
      <w:numFmt w:val="bullet"/>
      <w:lvlText w:val="o"/>
      <w:lvlJc w:val="left"/>
      <w:pPr>
        <w:ind w:left="1476" w:hanging="360"/>
      </w:pPr>
      <w:rPr>
        <w:rFonts w:ascii="Courier New" w:hAnsi="Courier New" w:cs="Courier New" w:hint="default"/>
      </w:rPr>
    </w:lvl>
    <w:lvl w:ilvl="2" w:tplc="04090005">
      <w:start w:val="1"/>
      <w:numFmt w:val="bullet"/>
      <w:lvlText w:val=""/>
      <w:lvlJc w:val="left"/>
      <w:pPr>
        <w:ind w:left="2196" w:hanging="360"/>
      </w:pPr>
      <w:rPr>
        <w:rFonts w:ascii="Wingdings" w:hAnsi="Wingdings" w:hint="default"/>
      </w:rPr>
    </w:lvl>
    <w:lvl w:ilvl="3" w:tplc="04090001">
      <w:start w:val="1"/>
      <w:numFmt w:val="bullet"/>
      <w:lvlText w:val=""/>
      <w:lvlJc w:val="left"/>
      <w:pPr>
        <w:ind w:left="2916" w:hanging="360"/>
      </w:pPr>
      <w:rPr>
        <w:rFonts w:ascii="Symbol" w:hAnsi="Symbol" w:hint="default"/>
      </w:rPr>
    </w:lvl>
    <w:lvl w:ilvl="4" w:tplc="04090003">
      <w:start w:val="1"/>
      <w:numFmt w:val="bullet"/>
      <w:lvlText w:val="o"/>
      <w:lvlJc w:val="left"/>
      <w:pPr>
        <w:ind w:left="3636" w:hanging="360"/>
      </w:pPr>
      <w:rPr>
        <w:rFonts w:ascii="Courier New" w:hAnsi="Courier New" w:cs="Courier New" w:hint="default"/>
      </w:rPr>
    </w:lvl>
    <w:lvl w:ilvl="5" w:tplc="04090005">
      <w:start w:val="1"/>
      <w:numFmt w:val="bullet"/>
      <w:lvlText w:val=""/>
      <w:lvlJc w:val="left"/>
      <w:pPr>
        <w:ind w:left="4356" w:hanging="360"/>
      </w:pPr>
      <w:rPr>
        <w:rFonts w:ascii="Wingdings" w:hAnsi="Wingdings" w:hint="default"/>
      </w:rPr>
    </w:lvl>
    <w:lvl w:ilvl="6" w:tplc="04090001">
      <w:start w:val="1"/>
      <w:numFmt w:val="bullet"/>
      <w:lvlText w:val=""/>
      <w:lvlJc w:val="left"/>
      <w:pPr>
        <w:ind w:left="5076" w:hanging="360"/>
      </w:pPr>
      <w:rPr>
        <w:rFonts w:ascii="Symbol" w:hAnsi="Symbol" w:hint="default"/>
      </w:rPr>
    </w:lvl>
    <w:lvl w:ilvl="7" w:tplc="04090003">
      <w:start w:val="1"/>
      <w:numFmt w:val="bullet"/>
      <w:lvlText w:val="o"/>
      <w:lvlJc w:val="left"/>
      <w:pPr>
        <w:ind w:left="5796" w:hanging="360"/>
      </w:pPr>
      <w:rPr>
        <w:rFonts w:ascii="Courier New" w:hAnsi="Courier New" w:cs="Courier New" w:hint="default"/>
      </w:rPr>
    </w:lvl>
    <w:lvl w:ilvl="8" w:tplc="04090005">
      <w:start w:val="1"/>
      <w:numFmt w:val="bullet"/>
      <w:lvlText w:val=""/>
      <w:lvlJc w:val="left"/>
      <w:pPr>
        <w:ind w:left="6516" w:hanging="360"/>
      </w:pPr>
      <w:rPr>
        <w:rFonts w:ascii="Wingdings" w:hAnsi="Wingdings" w:hint="default"/>
      </w:rPr>
    </w:lvl>
  </w:abstractNum>
  <w:abstractNum w:abstractNumId="157" w15:restartNumberingAfterBreak="0">
    <w:nsid w:val="56147790"/>
    <w:multiLevelType w:val="hybridMultilevel"/>
    <w:tmpl w:val="249CF3FA"/>
    <w:lvl w:ilvl="0" w:tplc="04090001">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8" w15:restartNumberingAfterBreak="0">
    <w:nsid w:val="562811A9"/>
    <w:multiLevelType w:val="hybridMultilevel"/>
    <w:tmpl w:val="59F470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9" w15:restartNumberingAfterBreak="0">
    <w:nsid w:val="56EC7250"/>
    <w:multiLevelType w:val="hybridMultilevel"/>
    <w:tmpl w:val="7CF2E2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15:restartNumberingAfterBreak="0">
    <w:nsid w:val="574076D5"/>
    <w:multiLevelType w:val="hybridMultilevel"/>
    <w:tmpl w:val="5B7E664E"/>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1" w15:restartNumberingAfterBreak="0">
    <w:nsid w:val="57AB1463"/>
    <w:multiLevelType w:val="hybridMultilevel"/>
    <w:tmpl w:val="909AF58A"/>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2" w15:restartNumberingAfterBreak="0">
    <w:nsid w:val="58143FA7"/>
    <w:multiLevelType w:val="multilevel"/>
    <w:tmpl w:val="55DA0E6A"/>
    <w:lvl w:ilvl="0">
      <w:start w:val="1"/>
      <w:numFmt w:val="decimal"/>
      <w:lvlText w:val="%1."/>
      <w:lvlJc w:val="left"/>
      <w:pPr>
        <w:ind w:left="432" w:hanging="432"/>
      </w:pPr>
      <w:rPr>
        <w:vertAlign w:val="baseline"/>
      </w:rPr>
    </w:lvl>
    <w:lvl w:ilvl="1">
      <w:start w:val="1"/>
      <w:numFmt w:val="decimal"/>
      <w:lvlText w:val="%1.%2"/>
      <w:lvlJc w:val="left"/>
      <w:pPr>
        <w:ind w:left="576" w:hanging="576"/>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494" w:hanging="864"/>
      </w:pPr>
      <w:rPr>
        <w:vertAlign w:val="baseline"/>
      </w:rPr>
    </w:lvl>
    <w:lvl w:ilvl="4">
      <w:start w:val="1"/>
      <w:numFmt w:val="decimal"/>
      <w:lvlText w:val="%1.%2.%3.%4.%5"/>
      <w:lvlJc w:val="left"/>
      <w:pPr>
        <w:ind w:left="1008" w:hanging="1008"/>
      </w:pPr>
      <w:rPr>
        <w:rFonts w:ascii="Times New Roman" w:eastAsia="Times New Roman" w:hAnsi="Times New Roman" w:cs="Times New Roman"/>
        <w:b w:val="0"/>
        <w:i w:val="0"/>
        <w:smallCaps w:val="0"/>
        <w:strike w:val="0"/>
        <w:color w:val="000000"/>
        <w:u w:val="none"/>
        <w:vertAlign w:val="baseline"/>
      </w:rPr>
    </w:lvl>
    <w:lvl w:ilvl="5">
      <w:start w:val="1"/>
      <w:numFmt w:val="decimal"/>
      <w:lvlText w:val="%1.%2.%3.%4.%5.%6"/>
      <w:lvlJc w:val="left"/>
      <w:pPr>
        <w:ind w:left="1152" w:hanging="1152"/>
      </w:pPr>
      <w:rPr>
        <w:vertAlign w:val="baseline"/>
      </w:rPr>
    </w:lvl>
    <w:lvl w:ilvl="6">
      <w:start w:val="1"/>
      <w:numFmt w:val="decimal"/>
      <w:lvlText w:val="%1.%2.%3.%4.%5.%6.%7"/>
      <w:lvlJc w:val="left"/>
      <w:pPr>
        <w:ind w:left="1296" w:hanging="1296"/>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584" w:hanging="1584"/>
      </w:pPr>
      <w:rPr>
        <w:vertAlign w:val="baseline"/>
      </w:rPr>
    </w:lvl>
  </w:abstractNum>
  <w:abstractNum w:abstractNumId="163" w15:restartNumberingAfterBreak="0">
    <w:nsid w:val="58614C8C"/>
    <w:multiLevelType w:val="hybridMultilevel"/>
    <w:tmpl w:val="D6CA9F8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4" w15:restartNumberingAfterBreak="0">
    <w:nsid w:val="592241A2"/>
    <w:multiLevelType w:val="multilevel"/>
    <w:tmpl w:val="4E42CFA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65" w15:restartNumberingAfterBreak="0">
    <w:nsid w:val="59BC51D3"/>
    <w:multiLevelType w:val="hybridMultilevel"/>
    <w:tmpl w:val="C3121344"/>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6" w15:restartNumberingAfterBreak="0">
    <w:nsid w:val="59CC2304"/>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67" w15:restartNumberingAfterBreak="0">
    <w:nsid w:val="5A147C48"/>
    <w:multiLevelType w:val="multilevel"/>
    <w:tmpl w:val="6AD6F3D6"/>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Arial Narrow" w:eastAsia="Arial Narrow" w:hAnsi="Arial Narrow" w:cs="Arial Narrow"/>
        <w:color w:val="385623"/>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8" w15:restartNumberingAfterBreak="0">
    <w:nsid w:val="5A5E06B9"/>
    <w:multiLevelType w:val="hybridMultilevel"/>
    <w:tmpl w:val="32EE4D18"/>
    <w:lvl w:ilvl="0" w:tplc="1C704830">
      <w:start w:val="1"/>
      <w:numFmt w:val="decimal"/>
      <w:lvlText w:val="%1."/>
      <w:lvlJc w:val="left"/>
      <w:pPr>
        <w:ind w:left="720" w:hanging="360"/>
      </w:pPr>
    </w:lvl>
    <w:lvl w:ilvl="1" w:tplc="BB5A24BC">
      <w:start w:val="1"/>
      <w:numFmt w:val="lowerLetter"/>
      <w:lvlText w:val="%2."/>
      <w:lvlJc w:val="left"/>
      <w:pPr>
        <w:ind w:left="1440" w:hanging="360"/>
      </w:pPr>
    </w:lvl>
    <w:lvl w:ilvl="2" w:tplc="BC406E80">
      <w:start w:val="1"/>
      <w:numFmt w:val="lowerRoman"/>
      <w:lvlText w:val="%3."/>
      <w:lvlJc w:val="right"/>
      <w:pPr>
        <w:ind w:left="2160" w:hanging="180"/>
      </w:pPr>
    </w:lvl>
    <w:lvl w:ilvl="3" w:tplc="A358DE8A">
      <w:start w:val="1"/>
      <w:numFmt w:val="decimal"/>
      <w:lvlText w:val="%4."/>
      <w:lvlJc w:val="left"/>
      <w:pPr>
        <w:ind w:left="2880" w:hanging="360"/>
      </w:pPr>
    </w:lvl>
    <w:lvl w:ilvl="4" w:tplc="FF0AC3B4">
      <w:start w:val="1"/>
      <w:numFmt w:val="lowerLetter"/>
      <w:lvlText w:val="%5."/>
      <w:lvlJc w:val="left"/>
      <w:pPr>
        <w:ind w:left="3600" w:hanging="360"/>
      </w:pPr>
    </w:lvl>
    <w:lvl w:ilvl="5" w:tplc="8ADCB454">
      <w:start w:val="1"/>
      <w:numFmt w:val="lowerRoman"/>
      <w:lvlText w:val="%6."/>
      <w:lvlJc w:val="right"/>
      <w:pPr>
        <w:ind w:left="4320" w:hanging="180"/>
      </w:pPr>
    </w:lvl>
    <w:lvl w:ilvl="6" w:tplc="95B4BCA8">
      <w:start w:val="1"/>
      <w:numFmt w:val="decimal"/>
      <w:lvlText w:val="%7."/>
      <w:lvlJc w:val="left"/>
      <w:pPr>
        <w:ind w:left="5040" w:hanging="360"/>
      </w:pPr>
    </w:lvl>
    <w:lvl w:ilvl="7" w:tplc="EAAC8452">
      <w:start w:val="1"/>
      <w:numFmt w:val="lowerLetter"/>
      <w:lvlText w:val="%8."/>
      <w:lvlJc w:val="left"/>
      <w:pPr>
        <w:ind w:left="5760" w:hanging="360"/>
      </w:pPr>
    </w:lvl>
    <w:lvl w:ilvl="8" w:tplc="B0CE6726">
      <w:start w:val="1"/>
      <w:numFmt w:val="lowerRoman"/>
      <w:lvlText w:val="%9."/>
      <w:lvlJc w:val="right"/>
      <w:pPr>
        <w:ind w:left="6480" w:hanging="180"/>
      </w:pPr>
    </w:lvl>
  </w:abstractNum>
  <w:abstractNum w:abstractNumId="169" w15:restartNumberingAfterBreak="0">
    <w:nsid w:val="5B6B63DE"/>
    <w:multiLevelType w:val="multilevel"/>
    <w:tmpl w:val="AF8645FE"/>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b/>
        <w:bCs w:val="0"/>
      </w:rPr>
    </w:lvl>
    <w:lvl w:ilvl="2">
      <w:start w:val="1"/>
      <w:numFmt w:val="decimal"/>
      <w:lvlText w:val="%1.%2.%3"/>
      <w:lvlJc w:val="left"/>
      <w:pPr>
        <w:ind w:left="720" w:hanging="720"/>
      </w:pPr>
      <w:rPr>
        <w:rFonts w:hint="default"/>
        <w:b/>
        <w:bCs w:val="0"/>
      </w:rPr>
    </w:lvl>
    <w:lvl w:ilvl="3">
      <w:start w:val="1"/>
      <w:numFmt w:val="decimal"/>
      <w:lvlText w:val="%1.%2.%3.%4"/>
      <w:lvlJc w:val="left"/>
      <w:pPr>
        <w:ind w:left="126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170" w15:restartNumberingAfterBreak="0">
    <w:nsid w:val="5BB86B4C"/>
    <w:multiLevelType w:val="hybridMultilevel"/>
    <w:tmpl w:val="7F70769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71" w15:restartNumberingAfterBreak="0">
    <w:nsid w:val="5BD00859"/>
    <w:multiLevelType w:val="hybridMultilevel"/>
    <w:tmpl w:val="C5FC03B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72" w15:restartNumberingAfterBreak="0">
    <w:nsid w:val="5BE40794"/>
    <w:multiLevelType w:val="hybridMultilevel"/>
    <w:tmpl w:val="BBCC2346"/>
    <w:lvl w:ilvl="0" w:tplc="FFFFFFFF">
      <w:start w:val="1"/>
      <w:numFmt w:val="decimal"/>
      <w:lvlText w:val="%1"/>
      <w:lvlJc w:val="left"/>
      <w:pPr>
        <w:ind w:left="81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73"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5C4801AD"/>
    <w:multiLevelType w:val="hybridMultilevel"/>
    <w:tmpl w:val="01742230"/>
    <w:lvl w:ilvl="0" w:tplc="1C09000F">
      <w:start w:val="1"/>
      <w:numFmt w:val="decimal"/>
      <w:lvlText w:val="%1."/>
      <w:lvlJc w:val="left"/>
      <w:pPr>
        <w:ind w:left="360" w:hanging="360"/>
      </w:pPr>
    </w:lvl>
    <w:lvl w:ilvl="1" w:tplc="1C090019">
      <w:start w:val="1"/>
      <w:numFmt w:val="lowerLetter"/>
      <w:lvlText w:val="%2."/>
      <w:lvlJc w:val="left"/>
      <w:pPr>
        <w:ind w:left="1080" w:hanging="360"/>
      </w:pPr>
    </w:lvl>
    <w:lvl w:ilvl="2" w:tplc="1C09001B">
      <w:start w:val="1"/>
      <w:numFmt w:val="lowerRoman"/>
      <w:lvlText w:val="%3."/>
      <w:lvlJc w:val="right"/>
      <w:pPr>
        <w:ind w:left="1800" w:hanging="180"/>
      </w:pPr>
    </w:lvl>
    <w:lvl w:ilvl="3" w:tplc="1C09000F">
      <w:start w:val="1"/>
      <w:numFmt w:val="decimal"/>
      <w:lvlText w:val="%4."/>
      <w:lvlJc w:val="left"/>
      <w:pPr>
        <w:ind w:left="2520" w:hanging="360"/>
      </w:pPr>
    </w:lvl>
    <w:lvl w:ilvl="4" w:tplc="1C090019">
      <w:start w:val="1"/>
      <w:numFmt w:val="lowerLetter"/>
      <w:lvlText w:val="%5."/>
      <w:lvlJc w:val="left"/>
      <w:pPr>
        <w:ind w:left="3240" w:hanging="360"/>
      </w:pPr>
    </w:lvl>
    <w:lvl w:ilvl="5" w:tplc="1C09001B">
      <w:start w:val="1"/>
      <w:numFmt w:val="lowerRoman"/>
      <w:lvlText w:val="%6."/>
      <w:lvlJc w:val="right"/>
      <w:pPr>
        <w:ind w:left="3960" w:hanging="180"/>
      </w:pPr>
    </w:lvl>
    <w:lvl w:ilvl="6" w:tplc="1C09000F">
      <w:start w:val="1"/>
      <w:numFmt w:val="decimal"/>
      <w:lvlText w:val="%7."/>
      <w:lvlJc w:val="left"/>
      <w:pPr>
        <w:ind w:left="4680" w:hanging="360"/>
      </w:pPr>
    </w:lvl>
    <w:lvl w:ilvl="7" w:tplc="1C090019">
      <w:start w:val="1"/>
      <w:numFmt w:val="lowerLetter"/>
      <w:lvlText w:val="%8."/>
      <w:lvlJc w:val="left"/>
      <w:pPr>
        <w:ind w:left="5400" w:hanging="360"/>
      </w:pPr>
    </w:lvl>
    <w:lvl w:ilvl="8" w:tplc="1C09001B">
      <w:start w:val="1"/>
      <w:numFmt w:val="lowerRoman"/>
      <w:lvlText w:val="%9."/>
      <w:lvlJc w:val="right"/>
      <w:pPr>
        <w:ind w:left="6120" w:hanging="180"/>
      </w:pPr>
    </w:lvl>
  </w:abstractNum>
  <w:abstractNum w:abstractNumId="175" w15:restartNumberingAfterBreak="0">
    <w:nsid w:val="5EF3658B"/>
    <w:multiLevelType w:val="hybridMultilevel"/>
    <w:tmpl w:val="B2AABD92"/>
    <w:lvl w:ilvl="0" w:tplc="0916F4A2">
      <w:start w:val="1"/>
      <w:numFmt w:val="bullet"/>
      <w:lvlText w:val=""/>
      <w:lvlJc w:val="left"/>
      <w:pPr>
        <w:ind w:left="720" w:hanging="360"/>
      </w:pPr>
      <w:rPr>
        <w:rFonts w:ascii="Symbol" w:hAnsi="Symbol" w:hint="default"/>
      </w:rPr>
    </w:lvl>
    <w:lvl w:ilvl="1" w:tplc="74F68F68">
      <w:start w:val="1"/>
      <w:numFmt w:val="bullet"/>
      <w:lvlText w:val="o"/>
      <w:lvlJc w:val="left"/>
      <w:pPr>
        <w:ind w:left="1440" w:hanging="360"/>
      </w:pPr>
      <w:rPr>
        <w:rFonts w:ascii="Courier New" w:hAnsi="Courier New" w:hint="default"/>
      </w:rPr>
    </w:lvl>
    <w:lvl w:ilvl="2" w:tplc="028C0102">
      <w:start w:val="1"/>
      <w:numFmt w:val="bullet"/>
      <w:lvlText w:val=""/>
      <w:lvlJc w:val="left"/>
      <w:pPr>
        <w:ind w:left="2160" w:hanging="360"/>
      </w:pPr>
      <w:rPr>
        <w:rFonts w:ascii="Wingdings" w:hAnsi="Wingdings" w:hint="default"/>
      </w:rPr>
    </w:lvl>
    <w:lvl w:ilvl="3" w:tplc="2498626A">
      <w:start w:val="1"/>
      <w:numFmt w:val="bullet"/>
      <w:lvlText w:val=""/>
      <w:lvlJc w:val="left"/>
      <w:pPr>
        <w:ind w:left="2880" w:hanging="360"/>
      </w:pPr>
      <w:rPr>
        <w:rFonts w:ascii="Symbol" w:hAnsi="Symbol" w:hint="default"/>
      </w:rPr>
    </w:lvl>
    <w:lvl w:ilvl="4" w:tplc="FF24C6EA">
      <w:start w:val="1"/>
      <w:numFmt w:val="bullet"/>
      <w:lvlText w:val="o"/>
      <w:lvlJc w:val="left"/>
      <w:pPr>
        <w:ind w:left="3600" w:hanging="360"/>
      </w:pPr>
      <w:rPr>
        <w:rFonts w:ascii="Courier New" w:hAnsi="Courier New" w:hint="default"/>
      </w:rPr>
    </w:lvl>
    <w:lvl w:ilvl="5" w:tplc="94F28C9C">
      <w:start w:val="1"/>
      <w:numFmt w:val="bullet"/>
      <w:lvlText w:val=""/>
      <w:lvlJc w:val="left"/>
      <w:pPr>
        <w:ind w:left="4320" w:hanging="360"/>
      </w:pPr>
      <w:rPr>
        <w:rFonts w:ascii="Wingdings" w:hAnsi="Wingdings" w:hint="default"/>
      </w:rPr>
    </w:lvl>
    <w:lvl w:ilvl="6" w:tplc="D7489EBE">
      <w:start w:val="1"/>
      <w:numFmt w:val="bullet"/>
      <w:lvlText w:val=""/>
      <w:lvlJc w:val="left"/>
      <w:pPr>
        <w:ind w:left="5040" w:hanging="360"/>
      </w:pPr>
      <w:rPr>
        <w:rFonts w:ascii="Symbol" w:hAnsi="Symbol" w:hint="default"/>
      </w:rPr>
    </w:lvl>
    <w:lvl w:ilvl="7" w:tplc="4CC4568E">
      <w:start w:val="1"/>
      <w:numFmt w:val="bullet"/>
      <w:lvlText w:val="o"/>
      <w:lvlJc w:val="left"/>
      <w:pPr>
        <w:ind w:left="5760" w:hanging="360"/>
      </w:pPr>
      <w:rPr>
        <w:rFonts w:ascii="Courier New" w:hAnsi="Courier New" w:hint="default"/>
      </w:rPr>
    </w:lvl>
    <w:lvl w:ilvl="8" w:tplc="F4286C10">
      <w:start w:val="1"/>
      <w:numFmt w:val="bullet"/>
      <w:lvlText w:val=""/>
      <w:lvlJc w:val="left"/>
      <w:pPr>
        <w:ind w:left="6480" w:hanging="360"/>
      </w:pPr>
      <w:rPr>
        <w:rFonts w:ascii="Wingdings" w:hAnsi="Wingdings" w:hint="default"/>
      </w:rPr>
    </w:lvl>
  </w:abstractNum>
  <w:abstractNum w:abstractNumId="176" w15:restartNumberingAfterBreak="0">
    <w:nsid w:val="5EF531A6"/>
    <w:multiLevelType w:val="hybridMultilevel"/>
    <w:tmpl w:val="CEB6D2EC"/>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77" w15:restartNumberingAfterBreak="0">
    <w:nsid w:val="5F062979"/>
    <w:multiLevelType w:val="hybridMultilevel"/>
    <w:tmpl w:val="74B244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8" w15:restartNumberingAfterBreak="0">
    <w:nsid w:val="5F212F4D"/>
    <w:multiLevelType w:val="hybridMultilevel"/>
    <w:tmpl w:val="CB702A72"/>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79"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0" w15:restartNumberingAfterBreak="0">
    <w:nsid w:val="614C665A"/>
    <w:multiLevelType w:val="hybridMultilevel"/>
    <w:tmpl w:val="CA22F09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81" w15:restartNumberingAfterBreak="0">
    <w:nsid w:val="61B22CC5"/>
    <w:multiLevelType w:val="hybridMultilevel"/>
    <w:tmpl w:val="80D036F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2" w15:restartNumberingAfterBreak="0">
    <w:nsid w:val="63A875F9"/>
    <w:multiLevelType w:val="multilevel"/>
    <w:tmpl w:val="4E4A05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3" w15:restartNumberingAfterBreak="0">
    <w:nsid w:val="64F14276"/>
    <w:multiLevelType w:val="multilevel"/>
    <w:tmpl w:val="DE2615E6"/>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1080" w:hanging="360"/>
      </w:pPr>
      <w:rPr>
        <w:rFonts w:ascii="Noto Sans Symbols" w:eastAsia="Noto Sans Symbols" w:hAnsi="Noto Sans Symbols" w:cs="Noto Sans Symbols"/>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84" w15:restartNumberingAfterBreak="0">
    <w:nsid w:val="650C4A91"/>
    <w:multiLevelType w:val="multilevel"/>
    <w:tmpl w:val="E1D2D5A6"/>
    <w:lvl w:ilvl="0">
      <w:start w:val="1"/>
      <w:numFmt w:val="bullet"/>
      <w:pStyle w:val="ListBullet3"/>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85" w15:restartNumberingAfterBreak="0">
    <w:nsid w:val="654375C0"/>
    <w:multiLevelType w:val="hybridMultilevel"/>
    <w:tmpl w:val="7F70769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86" w15:restartNumberingAfterBreak="0">
    <w:nsid w:val="65901E0C"/>
    <w:multiLevelType w:val="hybridMultilevel"/>
    <w:tmpl w:val="D7743DDA"/>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87" w15:restartNumberingAfterBreak="0">
    <w:nsid w:val="66BD394C"/>
    <w:multiLevelType w:val="multilevel"/>
    <w:tmpl w:val="9E3CD9FA"/>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53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88" w15:restartNumberingAfterBreak="0">
    <w:nsid w:val="66C71AC1"/>
    <w:multiLevelType w:val="multilevel"/>
    <w:tmpl w:val="28DAB88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89"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0" w15:restartNumberingAfterBreak="0">
    <w:nsid w:val="672A0C44"/>
    <w:multiLevelType w:val="multilevel"/>
    <w:tmpl w:val="7264DFF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91" w15:restartNumberingAfterBreak="0">
    <w:nsid w:val="68764250"/>
    <w:multiLevelType w:val="multilevel"/>
    <w:tmpl w:val="757ECCF0"/>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92" w15:restartNumberingAfterBreak="0">
    <w:nsid w:val="6A311D09"/>
    <w:multiLevelType w:val="hybridMultilevel"/>
    <w:tmpl w:val="406E33F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93" w15:restartNumberingAfterBreak="0">
    <w:nsid w:val="6A9177DB"/>
    <w:multiLevelType w:val="multilevel"/>
    <w:tmpl w:val="DE529F4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94" w15:restartNumberingAfterBreak="0">
    <w:nsid w:val="6C055A30"/>
    <w:multiLevelType w:val="hybridMultilevel"/>
    <w:tmpl w:val="7F70769A"/>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5" w15:restartNumberingAfterBreak="0">
    <w:nsid w:val="6D00661A"/>
    <w:multiLevelType w:val="hybridMultilevel"/>
    <w:tmpl w:val="A6E08EF0"/>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6" w15:restartNumberingAfterBreak="0">
    <w:nsid w:val="6DF528B1"/>
    <w:multiLevelType w:val="hybridMultilevel"/>
    <w:tmpl w:val="112E71EA"/>
    <w:lvl w:ilvl="0" w:tplc="AD784176">
      <w:start w:val="1"/>
      <w:numFmt w:val="decimal"/>
      <w:lvlText w:val="%1."/>
      <w:lvlJc w:val="left"/>
      <w:pPr>
        <w:ind w:left="360" w:hanging="360"/>
      </w:pPr>
      <w:rPr>
        <w:b/>
        <w:bCs/>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97" w15:restartNumberingAfterBreak="0">
    <w:nsid w:val="6F0326CF"/>
    <w:multiLevelType w:val="hybridMultilevel"/>
    <w:tmpl w:val="6382EAE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8" w15:restartNumberingAfterBreak="0">
    <w:nsid w:val="6F862BFC"/>
    <w:multiLevelType w:val="multilevel"/>
    <w:tmpl w:val="250A3E8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9"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0" w15:restartNumberingAfterBreak="0">
    <w:nsid w:val="6FD16710"/>
    <w:multiLevelType w:val="hybridMultilevel"/>
    <w:tmpl w:val="B9A0E2C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01" w15:restartNumberingAfterBreak="0">
    <w:nsid w:val="707D4BA2"/>
    <w:multiLevelType w:val="multilevel"/>
    <w:tmpl w:val="8F10F48A"/>
    <w:lvl w:ilvl="0">
      <w:start w:val="1"/>
      <w:numFmt w:val="bullet"/>
      <w:lvlText w:val="▪"/>
      <w:lvlJc w:val="left"/>
      <w:pPr>
        <w:ind w:left="900" w:hanging="360"/>
      </w:pPr>
      <w:rPr>
        <w:rFonts w:ascii="Noto Sans Symbols" w:eastAsia="Noto Sans Symbols" w:hAnsi="Noto Sans Symbols" w:cs="Noto Sans Symbols"/>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202" w15:restartNumberingAfterBreak="0">
    <w:nsid w:val="70C8751D"/>
    <w:multiLevelType w:val="hybridMultilevel"/>
    <w:tmpl w:val="3C5613A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3" w15:restartNumberingAfterBreak="0">
    <w:nsid w:val="70FE19AE"/>
    <w:multiLevelType w:val="multilevel"/>
    <w:tmpl w:val="A57E4A54"/>
    <w:lvl w:ilvl="0">
      <w:start w:val="1"/>
      <w:numFmt w:val="decimal"/>
      <w:pStyle w:val="A5"/>
      <w:lvlText w:val="%1"/>
      <w:lvlJc w:val="left"/>
      <w:pPr>
        <w:ind w:left="432" w:hanging="432"/>
      </w:pPr>
      <w:rPr>
        <w:sz w:val="24"/>
        <w:szCs w:val="24"/>
      </w:rPr>
    </w:lvl>
    <w:lvl w:ilvl="1">
      <w:start w:val="1"/>
      <w:numFmt w:val="decimal"/>
      <w:lvlText w:val="%1.%2"/>
      <w:lvlJc w:val="left"/>
      <w:pPr>
        <w:ind w:left="576" w:hanging="576"/>
      </w:pPr>
    </w:lvl>
    <w:lvl w:ilvl="2">
      <w:start w:val="1"/>
      <w:numFmt w:val="decimal"/>
      <w:lvlText w:val="%1.%2.%3"/>
      <w:lvlJc w:val="left"/>
      <w:pPr>
        <w:ind w:left="0" w:firstLine="0"/>
      </w:pPr>
      <w:rPr>
        <w:b/>
        <w:i w:val="0"/>
        <w:smallCaps w:val="0"/>
        <w:strike w:val="0"/>
        <w:color w:val="000000"/>
        <w:u w:val="none"/>
        <w:vertAlign w:val="baseline"/>
      </w:rPr>
    </w:lvl>
    <w:lvl w:ilvl="3">
      <w:start w:val="1"/>
      <w:numFmt w:val="decimal"/>
      <w:lvlText w:val="%1.%2.%3.%4"/>
      <w:lvlJc w:val="left"/>
      <w:pPr>
        <w:ind w:left="0" w:firstLine="0"/>
      </w:pPr>
      <w:rPr>
        <w:b/>
        <w:i w:val="0"/>
        <w:smallCaps w:val="0"/>
        <w:strike w:val="0"/>
        <w:color w:val="000000"/>
        <w:u w:val="none"/>
        <w:vertAlign w:val="baseline"/>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4" w15:restartNumberingAfterBreak="0">
    <w:nsid w:val="7181258C"/>
    <w:multiLevelType w:val="multilevel"/>
    <w:tmpl w:val="4D2AA17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05" w15:restartNumberingAfterBreak="0">
    <w:nsid w:val="71A52337"/>
    <w:multiLevelType w:val="multilevel"/>
    <w:tmpl w:val="80860DD6"/>
    <w:lvl w:ilvl="0">
      <w:start w:val="1"/>
      <w:numFmt w:val="bullet"/>
      <w:lvlText w:val="●"/>
      <w:lvlJc w:val="left"/>
      <w:pPr>
        <w:ind w:left="1080" w:hanging="360"/>
      </w:pPr>
      <w:rPr>
        <w:rFonts w:ascii="Noto Sans Symbols" w:eastAsia="Noto Sans Symbols" w:hAnsi="Noto Sans Symbols" w:cs="Noto Sans Symbols"/>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206" w15:restartNumberingAfterBreak="0">
    <w:nsid w:val="72270574"/>
    <w:multiLevelType w:val="hybridMultilevel"/>
    <w:tmpl w:val="AA3656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7" w15:restartNumberingAfterBreak="0">
    <w:nsid w:val="72B1342A"/>
    <w:multiLevelType w:val="multilevel"/>
    <w:tmpl w:val="E13682D4"/>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1080" w:hanging="360"/>
      </w:pPr>
      <w:rPr>
        <w:rFonts w:ascii="Noto Sans Symbols" w:eastAsia="Noto Sans Symbols" w:hAnsi="Noto Sans Symbols" w:cs="Noto Sans Symbols"/>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208" w15:restartNumberingAfterBreak="0">
    <w:nsid w:val="74B16E6B"/>
    <w:multiLevelType w:val="hybridMultilevel"/>
    <w:tmpl w:val="7F624E9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9" w15:restartNumberingAfterBreak="0">
    <w:nsid w:val="74F3625A"/>
    <w:multiLevelType w:val="hybridMultilevel"/>
    <w:tmpl w:val="388E1326"/>
    <w:lvl w:ilvl="0" w:tplc="F2A2F726">
      <w:start w:val="1"/>
      <w:numFmt w:val="decimal"/>
      <w:lvlText w:val="%1."/>
      <w:lvlJc w:val="left"/>
      <w:pPr>
        <w:ind w:left="360" w:hanging="360"/>
      </w:pPr>
      <w:rPr>
        <w:rFonts w:cs="Wingdings"/>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10" w15:restartNumberingAfterBreak="0">
    <w:nsid w:val="75644365"/>
    <w:multiLevelType w:val="multilevel"/>
    <w:tmpl w:val="8CFAC958"/>
    <w:lvl w:ilvl="0">
      <w:start w:val="1"/>
      <w:numFmt w:val="bullet"/>
      <w:pStyle w:val="ListBullet2"/>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11" w15:restartNumberingAfterBreak="0">
    <w:nsid w:val="75E64CE6"/>
    <w:multiLevelType w:val="hybridMultilevel"/>
    <w:tmpl w:val="C20838F6"/>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12" w15:restartNumberingAfterBreak="0">
    <w:nsid w:val="762E26D4"/>
    <w:multiLevelType w:val="multilevel"/>
    <w:tmpl w:val="BE44BC6C"/>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213" w15:restartNumberingAfterBreak="0">
    <w:nsid w:val="7649305A"/>
    <w:multiLevelType w:val="hybridMultilevel"/>
    <w:tmpl w:val="CA22F09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14" w15:restartNumberingAfterBreak="0">
    <w:nsid w:val="77305110"/>
    <w:multiLevelType w:val="hybridMultilevel"/>
    <w:tmpl w:val="104C9492"/>
    <w:lvl w:ilvl="0" w:tplc="3B36E9C4">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15" w15:restartNumberingAfterBreak="0">
    <w:nsid w:val="77CC1F1F"/>
    <w:multiLevelType w:val="hybridMultilevel"/>
    <w:tmpl w:val="A658FB3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16" w15:restartNumberingAfterBreak="0">
    <w:nsid w:val="78622018"/>
    <w:multiLevelType w:val="multilevel"/>
    <w:tmpl w:val="C664A81E"/>
    <w:lvl w:ilvl="0">
      <w:start w:val="1"/>
      <w:numFmt w:val="decimal"/>
      <w:lvlText w:val="%1."/>
      <w:lvlJc w:val="left"/>
      <w:pPr>
        <w:ind w:left="420" w:hanging="420"/>
      </w:pPr>
    </w:lvl>
    <w:lvl w:ilvl="1">
      <w:start w:val="7"/>
      <w:numFmt w:val="decimal"/>
      <w:isLgl/>
      <w:lvlText w:val="%1.%2"/>
      <w:lvlJc w:val="left"/>
      <w:pPr>
        <w:ind w:left="1368" w:hanging="990"/>
      </w:pPr>
      <w:rPr>
        <w:rFonts w:hint="default"/>
      </w:rPr>
    </w:lvl>
    <w:lvl w:ilvl="2">
      <w:start w:val="2"/>
      <w:numFmt w:val="decimal"/>
      <w:isLgl/>
      <w:lvlText w:val="%1.%2.%3"/>
      <w:lvlJc w:val="left"/>
      <w:pPr>
        <w:ind w:left="1746" w:hanging="990"/>
      </w:pPr>
      <w:rPr>
        <w:rFonts w:hint="default"/>
      </w:rPr>
    </w:lvl>
    <w:lvl w:ilvl="3">
      <w:start w:val="1"/>
      <w:numFmt w:val="decimal"/>
      <w:isLgl/>
      <w:lvlText w:val="%1.%2.%3.%4"/>
      <w:lvlJc w:val="left"/>
      <w:pPr>
        <w:ind w:left="2214" w:hanging="1080"/>
      </w:pPr>
      <w:rPr>
        <w:rFonts w:hint="default"/>
      </w:rPr>
    </w:lvl>
    <w:lvl w:ilvl="4">
      <w:start w:val="1"/>
      <w:numFmt w:val="decimal"/>
      <w:isLgl/>
      <w:lvlText w:val="%1.%2.%3.%4.%5"/>
      <w:lvlJc w:val="left"/>
      <w:pPr>
        <w:ind w:left="2592" w:hanging="1080"/>
      </w:pPr>
      <w:rPr>
        <w:rFonts w:hint="default"/>
      </w:rPr>
    </w:lvl>
    <w:lvl w:ilvl="5">
      <w:start w:val="1"/>
      <w:numFmt w:val="decimal"/>
      <w:isLgl/>
      <w:lvlText w:val="%1.%2.%3.%4.%5.%6"/>
      <w:lvlJc w:val="left"/>
      <w:pPr>
        <w:ind w:left="3330" w:hanging="1440"/>
      </w:pPr>
      <w:rPr>
        <w:rFonts w:hint="default"/>
      </w:rPr>
    </w:lvl>
    <w:lvl w:ilvl="6">
      <w:start w:val="1"/>
      <w:numFmt w:val="decimal"/>
      <w:isLgl/>
      <w:lvlText w:val="%1.%2.%3.%4.%5.%6.%7"/>
      <w:lvlJc w:val="left"/>
      <w:pPr>
        <w:ind w:left="3708" w:hanging="1440"/>
      </w:pPr>
      <w:rPr>
        <w:rFonts w:hint="default"/>
      </w:rPr>
    </w:lvl>
    <w:lvl w:ilvl="7">
      <w:start w:val="1"/>
      <w:numFmt w:val="decimal"/>
      <w:isLgl/>
      <w:lvlText w:val="%1.%2.%3.%4.%5.%6.%7.%8"/>
      <w:lvlJc w:val="left"/>
      <w:pPr>
        <w:ind w:left="4446" w:hanging="1800"/>
      </w:pPr>
      <w:rPr>
        <w:rFonts w:hint="default"/>
      </w:rPr>
    </w:lvl>
    <w:lvl w:ilvl="8">
      <w:start w:val="1"/>
      <w:numFmt w:val="decimal"/>
      <w:isLgl/>
      <w:lvlText w:val="%1.%2.%3.%4.%5.%6.%7.%8.%9"/>
      <w:lvlJc w:val="left"/>
      <w:pPr>
        <w:ind w:left="4824" w:hanging="1800"/>
      </w:pPr>
      <w:rPr>
        <w:rFonts w:hint="default"/>
      </w:rPr>
    </w:lvl>
  </w:abstractNum>
  <w:abstractNum w:abstractNumId="217" w15:restartNumberingAfterBreak="0">
    <w:nsid w:val="795E4F87"/>
    <w:multiLevelType w:val="multilevel"/>
    <w:tmpl w:val="83086A92"/>
    <w:lvl w:ilvl="0">
      <w:start w:val="1"/>
      <w:numFmt w:val="bullet"/>
      <w:lvlText w:val=""/>
      <w:lvlJc w:val="left"/>
      <w:pPr>
        <w:ind w:left="360" w:hanging="360"/>
      </w:pPr>
      <w:rPr>
        <w:rFonts w:ascii="Symbol" w:hAnsi="Symbol" w:hint="default"/>
        <w:vertAlign w:val="baseline"/>
      </w:rPr>
    </w:lvl>
    <w:lvl w:ilvl="1">
      <w:start w:val="1"/>
      <w:numFmt w:val="bullet"/>
      <w:lvlText w:val="❖"/>
      <w:lvlJc w:val="left"/>
      <w:pPr>
        <w:ind w:left="1080" w:hanging="360"/>
      </w:pPr>
      <w:rPr>
        <w:rFonts w:ascii="Noto Sans Symbols" w:eastAsia="Noto Sans Symbols" w:hAnsi="Noto Sans Symbols" w:cs="Noto Sans Symbols"/>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218" w15:restartNumberingAfterBreak="0">
    <w:nsid w:val="79631F40"/>
    <w:multiLevelType w:val="multilevel"/>
    <w:tmpl w:val="2D8CD2C4"/>
    <w:lvl w:ilvl="0">
      <w:start w:val="1"/>
      <w:numFmt w:val="bullet"/>
      <w:pStyle w:val="List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19" w15:restartNumberingAfterBreak="0">
    <w:nsid w:val="79C43384"/>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20" w15:restartNumberingAfterBreak="0">
    <w:nsid w:val="7AD218C0"/>
    <w:multiLevelType w:val="multilevel"/>
    <w:tmpl w:val="4650D6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1" w15:restartNumberingAfterBreak="0">
    <w:nsid w:val="7CBD1FC3"/>
    <w:multiLevelType w:val="multilevel"/>
    <w:tmpl w:val="38045486"/>
    <w:lvl w:ilvl="0">
      <w:start w:val="1"/>
      <w:numFmt w:val="decimal"/>
      <w:lvlText w:val="%1."/>
      <w:lvlJc w:val="left"/>
      <w:pPr>
        <w:ind w:left="720" w:hanging="360"/>
      </w:pPr>
    </w:lvl>
    <w:lvl w:ilvl="1">
      <w:start w:val="5"/>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800" w:hanging="144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520" w:hanging="2160"/>
      </w:pPr>
    </w:lvl>
    <w:lvl w:ilvl="8">
      <w:start w:val="1"/>
      <w:numFmt w:val="decimal"/>
      <w:isLgl/>
      <w:lvlText w:val="%1.%2.%3.%4.%5.%6.%7.%8.%9"/>
      <w:lvlJc w:val="left"/>
      <w:pPr>
        <w:ind w:left="2880" w:hanging="2520"/>
      </w:pPr>
    </w:lvl>
  </w:abstractNum>
  <w:abstractNum w:abstractNumId="222" w15:restartNumberingAfterBreak="0">
    <w:nsid w:val="7CFC2856"/>
    <w:multiLevelType w:val="multilevel"/>
    <w:tmpl w:val="5BB83612"/>
    <w:lvl w:ilvl="0">
      <w:start w:val="8"/>
      <w:numFmt w:val="decimal"/>
      <w:lvlText w:val="%1"/>
      <w:lvlJc w:val="left"/>
      <w:pPr>
        <w:ind w:left="375" w:hanging="37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23" w15:restartNumberingAfterBreak="0">
    <w:nsid w:val="7E782163"/>
    <w:multiLevelType w:val="multilevel"/>
    <w:tmpl w:val="F5204E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4" w15:restartNumberingAfterBreak="0">
    <w:nsid w:val="7EE2654E"/>
    <w:multiLevelType w:val="multilevel"/>
    <w:tmpl w:val="3CA28F3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5" w15:restartNumberingAfterBreak="0">
    <w:nsid w:val="7F2D2884"/>
    <w:multiLevelType w:val="multilevel"/>
    <w:tmpl w:val="12E422B6"/>
    <w:lvl w:ilvl="0">
      <w:start w:val="9"/>
      <w:numFmt w:val="decimal"/>
      <w:lvlText w:val="%1.0"/>
      <w:lvlJc w:val="left"/>
      <w:pPr>
        <w:ind w:left="720" w:hanging="360"/>
      </w:pPr>
    </w:lvl>
    <w:lvl w:ilvl="1">
      <w:start w:val="1"/>
      <w:numFmt w:val="decimal"/>
      <w:lvlText w:val="%1.%2"/>
      <w:lvlJc w:val="left"/>
      <w:pPr>
        <w:ind w:left="1440" w:hanging="360"/>
      </w:pPr>
    </w:lvl>
    <w:lvl w:ilvl="2">
      <w:start w:val="1"/>
      <w:numFmt w:val="decimal"/>
      <w:lvlText w:val="%1.%2.%3"/>
      <w:lvlJc w:val="left"/>
      <w:pPr>
        <w:ind w:left="2520" w:hanging="720"/>
      </w:pPr>
    </w:lvl>
    <w:lvl w:ilvl="3">
      <w:start w:val="1"/>
      <w:numFmt w:val="decimal"/>
      <w:lvlText w:val="%1.%2.%3.%4"/>
      <w:lvlJc w:val="left"/>
      <w:pPr>
        <w:ind w:left="3240" w:hanging="720"/>
      </w:pPr>
    </w:lvl>
    <w:lvl w:ilvl="4">
      <w:start w:val="1"/>
      <w:numFmt w:val="decimal"/>
      <w:lvlText w:val="%1.%2.%3.%4.%5"/>
      <w:lvlJc w:val="left"/>
      <w:pPr>
        <w:ind w:left="4320" w:hanging="1080"/>
      </w:pPr>
    </w:lvl>
    <w:lvl w:ilvl="5">
      <w:start w:val="1"/>
      <w:numFmt w:val="decimal"/>
      <w:lvlText w:val="%1.%2.%3.%4.%5.%6"/>
      <w:lvlJc w:val="left"/>
      <w:pPr>
        <w:ind w:left="5040" w:hanging="1080"/>
      </w:pPr>
    </w:lvl>
    <w:lvl w:ilvl="6">
      <w:start w:val="1"/>
      <w:numFmt w:val="decimal"/>
      <w:lvlText w:val="%1.%2.%3.%4.%5.%6.%7"/>
      <w:lvlJc w:val="left"/>
      <w:pPr>
        <w:ind w:left="6120" w:hanging="1440"/>
      </w:pPr>
    </w:lvl>
    <w:lvl w:ilvl="7">
      <w:start w:val="1"/>
      <w:numFmt w:val="decimal"/>
      <w:lvlText w:val="%1.%2.%3.%4.%5.%6.%7.%8"/>
      <w:lvlJc w:val="left"/>
      <w:pPr>
        <w:ind w:left="6840" w:hanging="1440"/>
      </w:pPr>
    </w:lvl>
    <w:lvl w:ilvl="8">
      <w:start w:val="1"/>
      <w:numFmt w:val="decimal"/>
      <w:lvlText w:val="%1.%2.%3.%4.%5.%6.%7.%8.%9"/>
      <w:lvlJc w:val="left"/>
      <w:pPr>
        <w:ind w:left="7920" w:hanging="1800"/>
      </w:pPr>
    </w:lvl>
  </w:abstractNum>
  <w:abstractNum w:abstractNumId="226"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start w:val="1"/>
      <w:numFmt w:val="bullet"/>
      <w:lvlText w:val=""/>
      <w:lvlJc w:val="left"/>
      <w:pPr>
        <w:ind w:left="2940" w:hanging="360"/>
      </w:pPr>
      <w:rPr>
        <w:rFonts w:ascii="Symbol" w:hAnsi="Symbol" w:hint="default"/>
      </w:rPr>
    </w:lvl>
    <w:lvl w:ilvl="4" w:tplc="04090003">
      <w:start w:val="1"/>
      <w:numFmt w:val="bullet"/>
      <w:lvlText w:val="o"/>
      <w:lvlJc w:val="left"/>
      <w:pPr>
        <w:ind w:left="3660" w:hanging="360"/>
      </w:pPr>
      <w:rPr>
        <w:rFonts w:ascii="Courier New" w:hAnsi="Courier New" w:cs="Courier New" w:hint="default"/>
      </w:rPr>
    </w:lvl>
    <w:lvl w:ilvl="5" w:tplc="04090005">
      <w:start w:val="1"/>
      <w:numFmt w:val="bullet"/>
      <w:lvlText w:val=""/>
      <w:lvlJc w:val="left"/>
      <w:pPr>
        <w:ind w:left="4380" w:hanging="360"/>
      </w:pPr>
      <w:rPr>
        <w:rFonts w:ascii="Wingdings" w:hAnsi="Wingdings" w:hint="default"/>
      </w:rPr>
    </w:lvl>
    <w:lvl w:ilvl="6" w:tplc="04090001">
      <w:start w:val="1"/>
      <w:numFmt w:val="bullet"/>
      <w:lvlText w:val=""/>
      <w:lvlJc w:val="left"/>
      <w:pPr>
        <w:ind w:left="5100" w:hanging="360"/>
      </w:pPr>
      <w:rPr>
        <w:rFonts w:ascii="Symbol" w:hAnsi="Symbol" w:hint="default"/>
      </w:rPr>
    </w:lvl>
    <w:lvl w:ilvl="7" w:tplc="04090003">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227" w15:restartNumberingAfterBreak="0">
    <w:nsid w:val="7FF409A2"/>
    <w:multiLevelType w:val="hybridMultilevel"/>
    <w:tmpl w:val="EBFE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2"/>
  </w:num>
  <w:num w:numId="2">
    <w:abstractNumId w:val="118"/>
  </w:num>
  <w:num w:numId="3">
    <w:abstractNumId w:val="153"/>
  </w:num>
  <w:num w:numId="4">
    <w:abstractNumId w:val="123"/>
  </w:num>
  <w:num w:numId="5">
    <w:abstractNumId w:val="207"/>
  </w:num>
  <w:num w:numId="6">
    <w:abstractNumId w:val="6"/>
  </w:num>
  <w:num w:numId="7">
    <w:abstractNumId w:val="115"/>
  </w:num>
  <w:num w:numId="8">
    <w:abstractNumId w:val="63"/>
  </w:num>
  <w:num w:numId="9">
    <w:abstractNumId w:val="33"/>
  </w:num>
  <w:num w:numId="10">
    <w:abstractNumId w:val="125"/>
  </w:num>
  <w:num w:numId="11">
    <w:abstractNumId w:val="203"/>
  </w:num>
  <w:num w:numId="12">
    <w:abstractNumId w:val="111"/>
  </w:num>
  <w:num w:numId="13">
    <w:abstractNumId w:val="137"/>
  </w:num>
  <w:num w:numId="14">
    <w:abstractNumId w:val="210"/>
  </w:num>
  <w:num w:numId="15">
    <w:abstractNumId w:val="218"/>
  </w:num>
  <w:num w:numId="16">
    <w:abstractNumId w:val="184"/>
  </w:num>
  <w:num w:numId="17">
    <w:abstractNumId w:val="148"/>
  </w:num>
  <w:num w:numId="18">
    <w:abstractNumId w:val="50"/>
  </w:num>
  <w:num w:numId="19">
    <w:abstractNumId w:val="119"/>
  </w:num>
  <w:num w:numId="20">
    <w:abstractNumId w:val="135"/>
  </w:num>
  <w:num w:numId="21">
    <w:abstractNumId w:val="223"/>
  </w:num>
  <w:num w:numId="22">
    <w:abstractNumId w:val="11"/>
  </w:num>
  <w:num w:numId="23">
    <w:abstractNumId w:val="143"/>
  </w:num>
  <w:num w:numId="24">
    <w:abstractNumId w:val="36"/>
  </w:num>
  <w:num w:numId="25">
    <w:abstractNumId w:val="131"/>
  </w:num>
  <w:num w:numId="26">
    <w:abstractNumId w:val="54"/>
  </w:num>
  <w:num w:numId="27">
    <w:abstractNumId w:val="102"/>
  </w:num>
  <w:num w:numId="28">
    <w:abstractNumId w:val="62"/>
  </w:num>
  <w:num w:numId="29">
    <w:abstractNumId w:val="49"/>
  </w:num>
  <w:num w:numId="30">
    <w:abstractNumId w:val="146"/>
  </w:num>
  <w:num w:numId="31">
    <w:abstractNumId w:val="140"/>
  </w:num>
  <w:num w:numId="32">
    <w:abstractNumId w:val="37"/>
  </w:num>
  <w:num w:numId="33">
    <w:abstractNumId w:val="22"/>
  </w:num>
  <w:num w:numId="34">
    <w:abstractNumId w:val="100"/>
  </w:num>
  <w:num w:numId="35">
    <w:abstractNumId w:val="191"/>
  </w:num>
  <w:num w:numId="36">
    <w:abstractNumId w:val="201"/>
  </w:num>
  <w:num w:numId="37">
    <w:abstractNumId w:val="89"/>
  </w:num>
  <w:num w:numId="38">
    <w:abstractNumId w:val="220"/>
  </w:num>
  <w:num w:numId="39">
    <w:abstractNumId w:val="31"/>
  </w:num>
  <w:num w:numId="40">
    <w:abstractNumId w:val="82"/>
  </w:num>
  <w:num w:numId="41">
    <w:abstractNumId w:val="182"/>
  </w:num>
  <w:num w:numId="42">
    <w:abstractNumId w:val="53"/>
  </w:num>
  <w:num w:numId="43">
    <w:abstractNumId w:val="65"/>
  </w:num>
  <w:num w:numId="44">
    <w:abstractNumId w:val="162"/>
  </w:num>
  <w:num w:numId="45">
    <w:abstractNumId w:val="86"/>
  </w:num>
  <w:num w:numId="46">
    <w:abstractNumId w:val="204"/>
  </w:num>
  <w:num w:numId="47">
    <w:abstractNumId w:val="20"/>
  </w:num>
  <w:num w:numId="48">
    <w:abstractNumId w:val="124"/>
  </w:num>
  <w:num w:numId="49">
    <w:abstractNumId w:val="205"/>
  </w:num>
  <w:num w:numId="50">
    <w:abstractNumId w:val="129"/>
  </w:num>
  <w:num w:numId="51">
    <w:abstractNumId w:val="167"/>
  </w:num>
  <w:num w:numId="52">
    <w:abstractNumId w:val="75"/>
  </w:num>
  <w:num w:numId="53">
    <w:abstractNumId w:val="57"/>
  </w:num>
  <w:num w:numId="54">
    <w:abstractNumId w:val="59"/>
  </w:num>
  <w:num w:numId="55">
    <w:abstractNumId w:val="19"/>
  </w:num>
  <w:num w:numId="56">
    <w:abstractNumId w:val="113"/>
  </w:num>
  <w:num w:numId="57">
    <w:abstractNumId w:val="67"/>
  </w:num>
  <w:num w:numId="58">
    <w:abstractNumId w:val="110"/>
  </w:num>
  <w:num w:numId="59">
    <w:abstractNumId w:val="147"/>
  </w:num>
  <w:num w:numId="60">
    <w:abstractNumId w:val="60"/>
  </w:num>
  <w:num w:numId="61">
    <w:abstractNumId w:val="27"/>
  </w:num>
  <w:num w:numId="62">
    <w:abstractNumId w:val="198"/>
  </w:num>
  <w:num w:numId="63">
    <w:abstractNumId w:val="81"/>
  </w:num>
  <w:num w:numId="64">
    <w:abstractNumId w:val="2"/>
  </w:num>
  <w:num w:numId="65">
    <w:abstractNumId w:val="14"/>
  </w:num>
  <w:num w:numId="66">
    <w:abstractNumId w:val="91"/>
  </w:num>
  <w:num w:numId="67">
    <w:abstractNumId w:val="183"/>
  </w:num>
  <w:num w:numId="68">
    <w:abstractNumId w:val="80"/>
  </w:num>
  <w:num w:numId="69">
    <w:abstractNumId w:val="12"/>
  </w:num>
  <w:num w:numId="7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88"/>
  </w:num>
  <w:num w:numId="72">
    <w:abstractNumId w:val="121"/>
  </w:num>
  <w:num w:numId="73">
    <w:abstractNumId w:val="202"/>
  </w:num>
  <w:num w:numId="74">
    <w:abstractNumId w:val="8"/>
  </w:num>
  <w:num w:numId="75">
    <w:abstractNumId w:val="177"/>
  </w:num>
  <w:num w:numId="76">
    <w:abstractNumId w:val="112"/>
  </w:num>
  <w:num w:numId="77">
    <w:abstractNumId w:val="41"/>
  </w:num>
  <w:num w:numId="78">
    <w:abstractNumId w:val="214"/>
  </w:num>
  <w:num w:numId="79">
    <w:abstractNumId w:val="154"/>
  </w:num>
  <w:num w:numId="80">
    <w:abstractNumId w:val="15"/>
  </w:num>
  <w:num w:numId="81">
    <w:abstractNumId w:val="114"/>
  </w:num>
  <w:num w:numId="82">
    <w:abstractNumId w:val="104"/>
  </w:num>
  <w:num w:numId="83">
    <w:abstractNumId w:val="211"/>
  </w:num>
  <w:num w:numId="84">
    <w:abstractNumId w:val="35"/>
  </w:num>
  <w:num w:numId="85">
    <w:abstractNumId w:val="157"/>
  </w:num>
  <w:num w:numId="86">
    <w:abstractNumId w:val="208"/>
  </w:num>
  <w:num w:numId="87">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71"/>
  </w:num>
  <w:num w:numId="89">
    <w:abstractNumId w:val="93"/>
  </w:num>
  <w:num w:numId="90">
    <w:abstractNumId w:val="21"/>
  </w:num>
  <w:num w:numId="91">
    <w:abstractNumId w:val="181"/>
  </w:num>
  <w:num w:numId="92">
    <w:abstractNumId w:val="18"/>
  </w:num>
  <w:num w:numId="93">
    <w:abstractNumId w:val="30"/>
  </w:num>
  <w:num w:numId="94">
    <w:abstractNumId w:val="56"/>
  </w:num>
  <w:num w:numId="95">
    <w:abstractNumId w:val="117"/>
  </w:num>
  <w:num w:numId="96">
    <w:abstractNumId w:val="51"/>
  </w:num>
  <w:num w:numId="97">
    <w:abstractNumId w:val="39"/>
  </w:num>
  <w:num w:numId="98">
    <w:abstractNumId w:val="2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87"/>
  </w:num>
  <w:num w:numId="100">
    <w:abstractNumId w:val="79"/>
  </w:num>
  <w:num w:numId="101">
    <w:abstractNumId w:val="0"/>
  </w:num>
  <w:num w:numId="102">
    <w:abstractNumId w:val="105"/>
  </w:num>
  <w:num w:numId="103">
    <w:abstractNumId w:val="16"/>
  </w:num>
  <w:num w:numId="104">
    <w:abstractNumId w:val="189"/>
  </w:num>
  <w:num w:numId="105">
    <w:abstractNumId w:val="7"/>
  </w:num>
  <w:num w:numId="106">
    <w:abstractNumId w:val="226"/>
  </w:num>
  <w:num w:numId="107">
    <w:abstractNumId w:val="141"/>
  </w:num>
  <w:num w:numId="108">
    <w:abstractNumId w:val="156"/>
  </w:num>
  <w:num w:numId="109">
    <w:abstractNumId w:val="23"/>
  </w:num>
  <w:num w:numId="11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92"/>
  </w:num>
  <w:num w:numId="112">
    <w:abstractNumId w:val="155"/>
  </w:num>
  <w:num w:numId="113">
    <w:abstractNumId w:val="26"/>
  </w:num>
  <w:num w:numId="114">
    <w:abstractNumId w:val="158"/>
  </w:num>
  <w:num w:numId="115">
    <w:abstractNumId w:val="68"/>
  </w:num>
  <w:num w:numId="116">
    <w:abstractNumId w:val="122"/>
  </w:num>
  <w:num w:numId="117">
    <w:abstractNumId w:val="138"/>
  </w:num>
  <w:num w:numId="118">
    <w:abstractNumId w:val="70"/>
  </w:num>
  <w:num w:numId="119">
    <w:abstractNumId w:val="97"/>
  </w:num>
  <w:num w:numId="120">
    <w:abstractNumId w:val="172"/>
  </w:num>
  <w:num w:numId="121">
    <w:abstractNumId w:val="90"/>
  </w:num>
  <w:num w:numId="122">
    <w:abstractNumId w:val="169"/>
  </w:num>
  <w:num w:numId="123">
    <w:abstractNumId w:val="175"/>
  </w:num>
  <w:num w:numId="124">
    <w:abstractNumId w:val="95"/>
  </w:num>
  <w:num w:numId="125">
    <w:abstractNumId w:val="87"/>
  </w:num>
  <w:num w:numId="126">
    <w:abstractNumId w:val="46"/>
  </w:num>
  <w:num w:numId="127">
    <w:abstractNumId w:val="192"/>
  </w:num>
  <w:num w:numId="128">
    <w:abstractNumId w:val="139"/>
  </w:num>
  <w:num w:numId="129">
    <w:abstractNumId w:val="72"/>
  </w:num>
  <w:num w:numId="130">
    <w:abstractNumId w:val="17"/>
  </w:num>
  <w:num w:numId="131">
    <w:abstractNumId w:val="195"/>
  </w:num>
  <w:num w:numId="132">
    <w:abstractNumId w:val="145"/>
  </w:num>
  <w:num w:numId="133">
    <w:abstractNumId w:val="136"/>
  </w:num>
  <w:num w:numId="134">
    <w:abstractNumId w:val="194"/>
  </w:num>
  <w:num w:numId="135">
    <w:abstractNumId w:val="178"/>
  </w:num>
  <w:num w:numId="136">
    <w:abstractNumId w:val="66"/>
  </w:num>
  <w:num w:numId="137">
    <w:abstractNumId w:val="163"/>
  </w:num>
  <w:num w:numId="138">
    <w:abstractNumId w:val="127"/>
  </w:num>
  <w:num w:numId="139">
    <w:abstractNumId w:val="165"/>
  </w:num>
  <w:num w:numId="140">
    <w:abstractNumId w:val="160"/>
  </w:num>
  <w:num w:numId="141">
    <w:abstractNumId w:val="101"/>
  </w:num>
  <w:num w:numId="142">
    <w:abstractNumId w:val="161"/>
  </w:num>
  <w:num w:numId="143">
    <w:abstractNumId w:val="42"/>
  </w:num>
  <w:num w:numId="144">
    <w:abstractNumId w:val="150"/>
  </w:num>
  <w:num w:numId="145">
    <w:abstractNumId w:val="219"/>
  </w:num>
  <w:num w:numId="146">
    <w:abstractNumId w:val="130"/>
  </w:num>
  <w:num w:numId="147">
    <w:abstractNumId w:val="120"/>
  </w:num>
  <w:num w:numId="148">
    <w:abstractNumId w:val="166"/>
  </w:num>
  <w:num w:numId="149">
    <w:abstractNumId w:val="128"/>
  </w:num>
  <w:num w:numId="150">
    <w:abstractNumId w:val="78"/>
  </w:num>
  <w:num w:numId="151">
    <w:abstractNumId w:val="176"/>
  </w:num>
  <w:num w:numId="152">
    <w:abstractNumId w:val="185"/>
  </w:num>
  <w:num w:numId="153">
    <w:abstractNumId w:val="170"/>
  </w:num>
  <w:num w:numId="154">
    <w:abstractNumId w:val="103"/>
  </w:num>
  <w:num w:numId="155">
    <w:abstractNumId w:val="1"/>
  </w:num>
  <w:num w:numId="156">
    <w:abstractNumId w:val="221"/>
  </w:num>
  <w:num w:numId="157">
    <w:abstractNumId w:val="206"/>
  </w:num>
  <w:num w:numId="158">
    <w:abstractNumId w:val="47"/>
  </w:num>
  <w:num w:numId="159">
    <w:abstractNumId w:val="213"/>
  </w:num>
  <w:num w:numId="160">
    <w:abstractNumId w:val="133"/>
  </w:num>
  <w:num w:numId="161">
    <w:abstractNumId w:val="96"/>
  </w:num>
  <w:num w:numId="162">
    <w:abstractNumId w:val="180"/>
  </w:num>
  <w:num w:numId="163">
    <w:abstractNumId w:val="200"/>
  </w:num>
  <w:num w:numId="164">
    <w:abstractNumId w:val="71"/>
  </w:num>
  <w:num w:numId="165">
    <w:abstractNumId w:val="215"/>
  </w:num>
  <w:num w:numId="166">
    <w:abstractNumId w:val="58"/>
  </w:num>
  <w:num w:numId="167">
    <w:abstractNumId w:val="222"/>
  </w:num>
  <w:num w:numId="168">
    <w:abstractNumId w:val="107"/>
  </w:num>
  <w:num w:numId="169">
    <w:abstractNumId w:val="3"/>
  </w:num>
  <w:num w:numId="170">
    <w:abstractNumId w:val="134"/>
  </w:num>
  <w:num w:numId="171">
    <w:abstractNumId w:val="32"/>
  </w:num>
  <w:num w:numId="172">
    <w:abstractNumId w:val="13"/>
  </w:num>
  <w:num w:numId="173">
    <w:abstractNumId w:val="38"/>
  </w:num>
  <w:num w:numId="174">
    <w:abstractNumId w:val="164"/>
  </w:num>
  <w:num w:numId="175">
    <w:abstractNumId w:val="188"/>
  </w:num>
  <w:num w:numId="176">
    <w:abstractNumId w:val="10"/>
  </w:num>
  <w:num w:numId="177">
    <w:abstractNumId w:val="77"/>
  </w:num>
  <w:num w:numId="178">
    <w:abstractNumId w:val="98"/>
  </w:num>
  <w:num w:numId="179">
    <w:abstractNumId w:val="52"/>
  </w:num>
  <w:num w:numId="180">
    <w:abstractNumId w:val="193"/>
  </w:num>
  <w:num w:numId="181">
    <w:abstractNumId w:val="94"/>
  </w:num>
  <w:num w:numId="182">
    <w:abstractNumId w:val="190"/>
  </w:num>
  <w:num w:numId="183">
    <w:abstractNumId w:val="132"/>
  </w:num>
  <w:num w:numId="184">
    <w:abstractNumId w:val="152"/>
  </w:num>
  <w:num w:numId="185">
    <w:abstractNumId w:val="4"/>
  </w:num>
  <w:num w:numId="186">
    <w:abstractNumId w:val="149"/>
  </w:num>
  <w:num w:numId="187">
    <w:abstractNumId w:val="159"/>
  </w:num>
  <w:num w:numId="188">
    <w:abstractNumId w:val="108"/>
  </w:num>
  <w:num w:numId="189">
    <w:abstractNumId w:val="83"/>
  </w:num>
  <w:num w:numId="190">
    <w:abstractNumId w:val="126"/>
  </w:num>
  <w:num w:numId="191">
    <w:abstractNumId w:val="227"/>
  </w:num>
  <w:num w:numId="192">
    <w:abstractNumId w:val="55"/>
  </w:num>
  <w:num w:numId="193">
    <w:abstractNumId w:val="186"/>
  </w:num>
  <w:num w:numId="194">
    <w:abstractNumId w:val="29"/>
  </w:num>
  <w:num w:numId="195">
    <w:abstractNumId w:val="40"/>
  </w:num>
  <w:num w:numId="196">
    <w:abstractNumId w:val="34"/>
  </w:num>
  <w:num w:numId="197">
    <w:abstractNumId w:val="116"/>
  </w:num>
  <w:num w:numId="198">
    <w:abstractNumId w:val="44"/>
  </w:num>
  <w:num w:numId="199">
    <w:abstractNumId w:val="173"/>
  </w:num>
  <w:num w:numId="200">
    <w:abstractNumId w:val="168"/>
  </w:num>
  <w:num w:numId="201">
    <w:abstractNumId w:val="179"/>
  </w:num>
  <w:num w:numId="202">
    <w:abstractNumId w:val="64"/>
  </w:num>
  <w:num w:numId="203">
    <w:abstractNumId w:val="28"/>
  </w:num>
  <w:num w:numId="204">
    <w:abstractNumId w:val="43"/>
  </w:num>
  <w:num w:numId="205">
    <w:abstractNumId w:val="216"/>
  </w:num>
  <w:num w:numId="206">
    <w:abstractNumId w:val="76"/>
  </w:num>
  <w:num w:numId="207">
    <w:abstractNumId w:val="144"/>
  </w:num>
  <w:num w:numId="208">
    <w:abstractNumId w:val="5"/>
  </w:num>
  <w:num w:numId="209">
    <w:abstractNumId w:val="109"/>
  </w:num>
  <w:num w:numId="210">
    <w:abstractNumId w:val="8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225"/>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217"/>
  </w:num>
  <w:num w:numId="222">
    <w:abstractNumId w:val="224"/>
  </w:num>
  <w:num w:numId="223">
    <w:abstractNumId w:val="61"/>
  </w:num>
  <w:num w:numId="22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45"/>
  </w:num>
  <w:num w:numId="228">
    <w:abstractNumId w:val="199"/>
  </w:num>
  <w:numIdMacAtCleanup w:val="2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131078" w:nlCheck="1" w:checkStyle="0"/>
  <w:activeWritingStyle w:appName="MSWord" w:lang="en-GB" w:vendorID="64" w:dllVersion="131078" w:nlCheck="1" w:checkStyle="1"/>
  <w:activeWritingStyle w:appName="MSWord" w:lang="en-US" w:vendorID="64" w:dllVersion="131078" w:nlCheck="1" w:checkStyle="1"/>
  <w:activeWritingStyle w:appName="MSWord" w:lang="en-ZA" w:vendorID="64" w:dllVersion="131078" w:nlCheck="1" w:checkStyle="1"/>
  <w:activeWritingStyle w:appName="MSWord" w:lang="en-CA" w:vendorID="64" w:dllVersion="131078" w:nlCheck="1" w:checkStyle="1"/>
  <w:activeWritingStyle w:appName="MSWord" w:lang="en-NZ" w:vendorID="64" w:dllVersion="131078" w:nlCheck="1" w:checkStyle="1"/>
  <w:activeWritingStyle w:appName="MSWord" w:lang="es-ES" w:vendorID="64" w:dllVersion="131078" w:nlCheck="1" w:checkStyle="0"/>
  <w:defaultTabStop w:val="720"/>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47A9"/>
    <w:rsid w:val="00005D54"/>
    <w:rsid w:val="00005E7F"/>
    <w:rsid w:val="00015C31"/>
    <w:rsid w:val="000255D5"/>
    <w:rsid w:val="00030B16"/>
    <w:rsid w:val="0003472B"/>
    <w:rsid w:val="00052ED3"/>
    <w:rsid w:val="00066537"/>
    <w:rsid w:val="00087368"/>
    <w:rsid w:val="000A0841"/>
    <w:rsid w:val="000D00B9"/>
    <w:rsid w:val="000F5835"/>
    <w:rsid w:val="0012398B"/>
    <w:rsid w:val="00124557"/>
    <w:rsid w:val="001266C8"/>
    <w:rsid w:val="00170962"/>
    <w:rsid w:val="0018082B"/>
    <w:rsid w:val="0019787F"/>
    <w:rsid w:val="001A1890"/>
    <w:rsid w:val="001B4295"/>
    <w:rsid w:val="001B69C4"/>
    <w:rsid w:val="001B7BB8"/>
    <w:rsid w:val="001D34DA"/>
    <w:rsid w:val="001E7B78"/>
    <w:rsid w:val="0020319F"/>
    <w:rsid w:val="002068E5"/>
    <w:rsid w:val="00206E56"/>
    <w:rsid w:val="002078F0"/>
    <w:rsid w:val="0021190F"/>
    <w:rsid w:val="00214A78"/>
    <w:rsid w:val="002229DB"/>
    <w:rsid w:val="00224A07"/>
    <w:rsid w:val="0024132D"/>
    <w:rsid w:val="00260166"/>
    <w:rsid w:val="00274B2B"/>
    <w:rsid w:val="002958DE"/>
    <w:rsid w:val="002A0DAF"/>
    <w:rsid w:val="002B2613"/>
    <w:rsid w:val="002D60AF"/>
    <w:rsid w:val="002D66AF"/>
    <w:rsid w:val="00301589"/>
    <w:rsid w:val="00305A71"/>
    <w:rsid w:val="00307A83"/>
    <w:rsid w:val="00326E7A"/>
    <w:rsid w:val="00330302"/>
    <w:rsid w:val="00330E59"/>
    <w:rsid w:val="00344B87"/>
    <w:rsid w:val="0035304C"/>
    <w:rsid w:val="00381BB3"/>
    <w:rsid w:val="00384221"/>
    <w:rsid w:val="00387E75"/>
    <w:rsid w:val="003A4BAC"/>
    <w:rsid w:val="003D0326"/>
    <w:rsid w:val="003D0624"/>
    <w:rsid w:val="003F2C9C"/>
    <w:rsid w:val="0040329D"/>
    <w:rsid w:val="00411D71"/>
    <w:rsid w:val="0041645B"/>
    <w:rsid w:val="004418A3"/>
    <w:rsid w:val="00460039"/>
    <w:rsid w:val="00474A70"/>
    <w:rsid w:val="004919EF"/>
    <w:rsid w:val="004A3496"/>
    <w:rsid w:val="004C1A86"/>
    <w:rsid w:val="004D36FF"/>
    <w:rsid w:val="0050143F"/>
    <w:rsid w:val="00504ECB"/>
    <w:rsid w:val="00513F4E"/>
    <w:rsid w:val="00514483"/>
    <w:rsid w:val="00514E7E"/>
    <w:rsid w:val="0052531F"/>
    <w:rsid w:val="00551D3C"/>
    <w:rsid w:val="00552286"/>
    <w:rsid w:val="00561790"/>
    <w:rsid w:val="00562900"/>
    <w:rsid w:val="00566F99"/>
    <w:rsid w:val="005851BB"/>
    <w:rsid w:val="005A0604"/>
    <w:rsid w:val="005B0539"/>
    <w:rsid w:val="005C08EF"/>
    <w:rsid w:val="005C64DF"/>
    <w:rsid w:val="005D0EAA"/>
    <w:rsid w:val="005D74D2"/>
    <w:rsid w:val="005E4458"/>
    <w:rsid w:val="00631F39"/>
    <w:rsid w:val="006336CC"/>
    <w:rsid w:val="00667B0B"/>
    <w:rsid w:val="006706AE"/>
    <w:rsid w:val="0067224B"/>
    <w:rsid w:val="00683AC0"/>
    <w:rsid w:val="006924D1"/>
    <w:rsid w:val="006978E6"/>
    <w:rsid w:val="006979E0"/>
    <w:rsid w:val="006C2280"/>
    <w:rsid w:val="006D0742"/>
    <w:rsid w:val="006D6EEF"/>
    <w:rsid w:val="006F116A"/>
    <w:rsid w:val="006F7ACD"/>
    <w:rsid w:val="00717005"/>
    <w:rsid w:val="00720AC6"/>
    <w:rsid w:val="00734412"/>
    <w:rsid w:val="007415BC"/>
    <w:rsid w:val="00753BE4"/>
    <w:rsid w:val="00767415"/>
    <w:rsid w:val="00795A7B"/>
    <w:rsid w:val="00795FA7"/>
    <w:rsid w:val="007A6007"/>
    <w:rsid w:val="007C6253"/>
    <w:rsid w:val="007D0545"/>
    <w:rsid w:val="00814715"/>
    <w:rsid w:val="00816CD2"/>
    <w:rsid w:val="008301D6"/>
    <w:rsid w:val="00834E52"/>
    <w:rsid w:val="00835178"/>
    <w:rsid w:val="0087028D"/>
    <w:rsid w:val="00886655"/>
    <w:rsid w:val="00892263"/>
    <w:rsid w:val="00892C35"/>
    <w:rsid w:val="00893E9E"/>
    <w:rsid w:val="008A4B02"/>
    <w:rsid w:val="008B605D"/>
    <w:rsid w:val="008C0651"/>
    <w:rsid w:val="008D54CC"/>
    <w:rsid w:val="00931AC7"/>
    <w:rsid w:val="00964F6D"/>
    <w:rsid w:val="0096519D"/>
    <w:rsid w:val="009824DE"/>
    <w:rsid w:val="00994AE6"/>
    <w:rsid w:val="009C473E"/>
    <w:rsid w:val="009C7D63"/>
    <w:rsid w:val="009D178B"/>
    <w:rsid w:val="009F324E"/>
    <w:rsid w:val="009F778D"/>
    <w:rsid w:val="00A04559"/>
    <w:rsid w:val="00A2632A"/>
    <w:rsid w:val="00A3675A"/>
    <w:rsid w:val="00A555F5"/>
    <w:rsid w:val="00A55F3D"/>
    <w:rsid w:val="00A56685"/>
    <w:rsid w:val="00A60CDF"/>
    <w:rsid w:val="00A964F9"/>
    <w:rsid w:val="00AE25D1"/>
    <w:rsid w:val="00AF51A5"/>
    <w:rsid w:val="00B07307"/>
    <w:rsid w:val="00B14A88"/>
    <w:rsid w:val="00B21891"/>
    <w:rsid w:val="00B275FB"/>
    <w:rsid w:val="00B43362"/>
    <w:rsid w:val="00B45295"/>
    <w:rsid w:val="00B61E10"/>
    <w:rsid w:val="00B655DD"/>
    <w:rsid w:val="00B67818"/>
    <w:rsid w:val="00B71703"/>
    <w:rsid w:val="00B7382F"/>
    <w:rsid w:val="00B7419D"/>
    <w:rsid w:val="00B76052"/>
    <w:rsid w:val="00B867A4"/>
    <w:rsid w:val="00B93346"/>
    <w:rsid w:val="00B94296"/>
    <w:rsid w:val="00BA4FD0"/>
    <w:rsid w:val="00BB6BDF"/>
    <w:rsid w:val="00BD409B"/>
    <w:rsid w:val="00BE2F86"/>
    <w:rsid w:val="00BF5BD2"/>
    <w:rsid w:val="00C140C8"/>
    <w:rsid w:val="00C14E96"/>
    <w:rsid w:val="00C522AC"/>
    <w:rsid w:val="00C73397"/>
    <w:rsid w:val="00C741B7"/>
    <w:rsid w:val="00C947A9"/>
    <w:rsid w:val="00C9603F"/>
    <w:rsid w:val="00CA557B"/>
    <w:rsid w:val="00CA5937"/>
    <w:rsid w:val="00CC1937"/>
    <w:rsid w:val="00CC1EC0"/>
    <w:rsid w:val="00CC3D45"/>
    <w:rsid w:val="00CC4339"/>
    <w:rsid w:val="00CC74B3"/>
    <w:rsid w:val="00CE0574"/>
    <w:rsid w:val="00CF4076"/>
    <w:rsid w:val="00D03745"/>
    <w:rsid w:val="00D055E9"/>
    <w:rsid w:val="00D25A63"/>
    <w:rsid w:val="00D41C6B"/>
    <w:rsid w:val="00D51403"/>
    <w:rsid w:val="00D552E8"/>
    <w:rsid w:val="00D631B5"/>
    <w:rsid w:val="00D67118"/>
    <w:rsid w:val="00D739DA"/>
    <w:rsid w:val="00DB1C83"/>
    <w:rsid w:val="00DD73D9"/>
    <w:rsid w:val="00DE1950"/>
    <w:rsid w:val="00E11EA4"/>
    <w:rsid w:val="00E12C20"/>
    <w:rsid w:val="00E27F0C"/>
    <w:rsid w:val="00EA417D"/>
    <w:rsid w:val="00EA6514"/>
    <w:rsid w:val="00ED11CB"/>
    <w:rsid w:val="00F13626"/>
    <w:rsid w:val="00F1792A"/>
    <w:rsid w:val="00F20741"/>
    <w:rsid w:val="00F3607A"/>
    <w:rsid w:val="00F37221"/>
    <w:rsid w:val="00F4612D"/>
    <w:rsid w:val="00F72211"/>
    <w:rsid w:val="00F843CF"/>
    <w:rsid w:val="00F84F6D"/>
    <w:rsid w:val="00F9747B"/>
    <w:rsid w:val="00FB62D4"/>
    <w:rsid w:val="00FC3A54"/>
    <w:rsid w:val="00FD3359"/>
    <w:rsid w:val="00FD5894"/>
    <w:rsid w:val="00FE3751"/>
    <w:rsid w:val="00FF41A3"/>
    <w:rsid w:val="14D4760A"/>
    <w:rsid w:val="1CA03C22"/>
    <w:rsid w:val="313BBEA5"/>
    <w:rsid w:val="4D12C4D7"/>
    <w:rsid w:val="5B0A4A2C"/>
    <w:rsid w:val="6D1719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1CF57B"/>
  <w15:docId w15:val="{36AE9743-50FB-4580-9C31-58A3A9643D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ahoma" w:eastAsia="Tahoma" w:hAnsi="Tahoma" w:cs="Tahoma"/>
        <w:lang w:val="en-US" w:eastAsia="en-US" w:bidi="ar-SA"/>
      </w:rPr>
    </w:rPrDefault>
    <w:pPrDefault>
      <w:pPr>
        <w:spacing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5E6B"/>
    <w:rPr>
      <w:rFonts w:eastAsia="Times New Roman" w:cs="Times New Roman"/>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uiPriority w:val="9"/>
    <w:qFormat/>
    <w:rsid w:val="00B867A4"/>
    <w:pPr>
      <w:keepNext/>
      <w:pBdr>
        <w:bottom w:val="single" w:sz="4" w:space="1" w:color="auto"/>
      </w:pBdr>
      <w:shd w:val="clear" w:color="auto" w:fill="A6A6A6" w:themeFill="background1" w:themeFillShade="A6"/>
      <w:spacing w:after="100" w:afterAutospacing="1"/>
      <w:jc w:val="center"/>
      <w:outlineLvl w:val="0"/>
    </w:pPr>
    <w:rPr>
      <w:b/>
      <w:iCs/>
      <w:sz w:val="28"/>
    </w:rPr>
  </w:style>
  <w:style w:type="paragraph" w:styleId="Heading2">
    <w:name w:val="heading 2"/>
    <w:aliases w:val="h2,Activity,A,A.B.C.,Level I for #'s,hoofd 2,Heading2-bio,Career Exp.,heading 2,Centerhead,2,Heading Two,Para2,h21,h22,Heading2,Major Heading"/>
    <w:basedOn w:val="Normal"/>
    <w:next w:val="Normal"/>
    <w:link w:val="Heading2Char"/>
    <w:uiPriority w:val="9"/>
    <w:unhideWhenUsed/>
    <w:qFormat/>
    <w:rsid w:val="005E4458"/>
    <w:pPr>
      <w:keepNext/>
      <w:keepLines/>
      <w:pBdr>
        <w:bottom w:val="single" w:sz="4" w:space="1" w:color="A6A6A6" w:themeColor="background1" w:themeShade="A6"/>
      </w:pBdr>
      <w:spacing w:before="20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
    <w:basedOn w:val="Normal"/>
    <w:next w:val="Normal"/>
    <w:link w:val="Heading3Char"/>
    <w:uiPriority w:val="9"/>
    <w:unhideWhenUsed/>
    <w:qFormat/>
    <w:rsid w:val="005E4458"/>
    <w:pPr>
      <w:keepNext/>
      <w:keepLines/>
      <w:pBdr>
        <w:bottom w:val="single" w:sz="4" w:space="1" w:color="A6A6A6" w:themeColor="background1" w:themeShade="A6"/>
      </w:pBdr>
      <w:spacing w:before="200"/>
      <w:outlineLvl w:val="2"/>
    </w:pPr>
    <w:rPr>
      <w:rFonts w:eastAsiaTheme="majorEastAsia" w:cstheme="majorBidi"/>
      <w:b/>
      <w:bCs/>
      <w:sz w:val="22"/>
    </w:rPr>
  </w:style>
  <w:style w:type="paragraph" w:styleId="Heading4">
    <w:name w:val="heading 4"/>
    <w:basedOn w:val="Normal"/>
    <w:next w:val="Normal"/>
    <w:link w:val="Heading4Char"/>
    <w:uiPriority w:val="9"/>
    <w:unhideWhenUsed/>
    <w:qFormat/>
    <w:rsid w:val="00845E6B"/>
    <w:pPr>
      <w:keepNext/>
      <w:keepLines/>
      <w:numPr>
        <w:ilvl w:val="3"/>
        <w:numId w:val="52"/>
      </w:numPr>
      <w:spacing w:before="200"/>
      <w:jc w:val="left"/>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845E6B"/>
    <w:pPr>
      <w:keepNext/>
      <w:keepLines/>
      <w:numPr>
        <w:ilvl w:val="4"/>
        <w:numId w:val="52"/>
      </w:numPr>
      <w:spacing w:before="200"/>
      <w:outlineLvl w:val="4"/>
    </w:pPr>
    <w:rPr>
      <w:rFonts w:eastAsiaTheme="majorEastAsia" w:cstheme="majorBidi"/>
      <w:b/>
    </w:rPr>
  </w:style>
  <w:style w:type="paragraph" w:styleId="Heading6">
    <w:name w:val="heading 6"/>
    <w:basedOn w:val="Normal"/>
    <w:next w:val="Normal"/>
    <w:link w:val="Heading6Char"/>
    <w:uiPriority w:val="9"/>
    <w:semiHidden/>
    <w:unhideWhenUsed/>
    <w:qFormat/>
    <w:rsid w:val="00845E6B"/>
    <w:pPr>
      <w:keepNext/>
      <w:keepLines/>
      <w:numPr>
        <w:ilvl w:val="5"/>
        <w:numId w:val="5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845E6B"/>
    <w:pPr>
      <w:keepNext/>
      <w:keepLines/>
      <w:numPr>
        <w:ilvl w:val="6"/>
        <w:numId w:val="5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845E6B"/>
    <w:pPr>
      <w:keepNext/>
      <w:keepLines/>
      <w:numPr>
        <w:ilvl w:val="7"/>
        <w:numId w:val="52"/>
      </w:numPr>
      <w:spacing w:before="200"/>
      <w:outlineLvl w:val="7"/>
    </w:pPr>
    <w:rPr>
      <w:rFonts w:asciiTheme="majorHAnsi" w:eastAsiaTheme="majorEastAsia" w:hAnsiTheme="majorHAnsi" w:cstheme="majorBidi"/>
      <w:color w:val="404040" w:themeColor="text1" w:themeTint="BF"/>
    </w:rPr>
  </w:style>
  <w:style w:type="paragraph" w:styleId="Heading9">
    <w:name w:val="heading 9"/>
    <w:aliases w:val="Tables"/>
    <w:basedOn w:val="Normal"/>
    <w:next w:val="Normal"/>
    <w:link w:val="Heading9Char"/>
    <w:unhideWhenUsed/>
    <w:qFormat/>
    <w:rsid w:val="00845E6B"/>
    <w:pPr>
      <w:keepNext/>
      <w:keepLines/>
      <w:numPr>
        <w:ilvl w:val="8"/>
        <w:numId w:val="52"/>
      </w:numPr>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845E6B"/>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uiPriority w:val="9"/>
    <w:rsid w:val="00845E6B"/>
    <w:rPr>
      <w:rFonts w:eastAsia="Times New Roman" w:cs="Times New Roman"/>
      <w:b/>
      <w:iCs/>
      <w:sz w:val="28"/>
      <w:shd w:val="clear" w:color="auto" w:fill="A6A6A6" w:themeFill="background1" w:themeFillShade="A6"/>
      <w:lang w:val="en-GB" w:eastAsia="de-D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uiPriority w:val="9"/>
    <w:rsid w:val="005E4458"/>
    <w:rPr>
      <w:rFonts w:eastAsiaTheme="majorEastAsia" w:cstheme="majorBidi"/>
      <w:b/>
      <w:bCs/>
      <w:sz w:val="24"/>
      <w:szCs w:val="26"/>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uiPriority w:val="9"/>
    <w:rsid w:val="00845E6B"/>
    <w:rPr>
      <w:rFonts w:eastAsiaTheme="majorEastAsia" w:cstheme="majorBidi"/>
      <w:b/>
      <w:bCs/>
      <w:sz w:val="22"/>
      <w:lang w:val="en-GB" w:eastAsia="de-DE"/>
    </w:rPr>
  </w:style>
  <w:style w:type="character" w:customStyle="1" w:styleId="Heading4Char">
    <w:name w:val="Heading 4 Char"/>
    <w:basedOn w:val="DefaultParagraphFont"/>
    <w:link w:val="Heading4"/>
    <w:uiPriority w:val="9"/>
    <w:rsid w:val="00845E6B"/>
    <w:rPr>
      <w:rFonts w:eastAsiaTheme="majorEastAsia" w:cstheme="majorBidi"/>
      <w:b/>
      <w:bCs/>
      <w:iCs/>
      <w:lang w:val="en-GB" w:eastAsia="de-DE"/>
    </w:rPr>
  </w:style>
  <w:style w:type="character" w:customStyle="1" w:styleId="Heading5Char">
    <w:name w:val="Heading 5 Char"/>
    <w:basedOn w:val="DefaultParagraphFont"/>
    <w:link w:val="Heading5"/>
    <w:uiPriority w:val="9"/>
    <w:rsid w:val="00845E6B"/>
    <w:rPr>
      <w:rFonts w:eastAsiaTheme="majorEastAsia" w:cstheme="majorBidi"/>
      <w:b/>
      <w:lang w:val="en-GB" w:eastAsia="de-DE"/>
    </w:rPr>
  </w:style>
  <w:style w:type="character" w:customStyle="1" w:styleId="Heading6Char">
    <w:name w:val="Heading 6 Char"/>
    <w:basedOn w:val="DefaultParagraphFont"/>
    <w:link w:val="Heading6"/>
    <w:uiPriority w:val="9"/>
    <w:semiHidden/>
    <w:rsid w:val="00845E6B"/>
    <w:rPr>
      <w:rFonts w:asciiTheme="majorHAnsi" w:eastAsiaTheme="majorEastAsia" w:hAnsiTheme="majorHAnsi" w:cstheme="majorBidi"/>
      <w:i/>
      <w:iCs/>
      <w:color w:val="243F60" w:themeColor="accent1" w:themeShade="7F"/>
      <w:lang w:val="en-GB" w:eastAsia="de-DE"/>
    </w:rPr>
  </w:style>
  <w:style w:type="character" w:customStyle="1" w:styleId="Heading7Char">
    <w:name w:val="Heading 7 Char"/>
    <w:basedOn w:val="DefaultParagraphFont"/>
    <w:link w:val="Heading7"/>
    <w:rsid w:val="00845E6B"/>
    <w:rPr>
      <w:rFonts w:asciiTheme="majorHAnsi" w:eastAsiaTheme="majorEastAsia" w:hAnsiTheme="majorHAnsi" w:cstheme="majorBidi"/>
      <w:i/>
      <w:iCs/>
      <w:color w:val="404040" w:themeColor="text1" w:themeTint="BF"/>
      <w:lang w:val="en-GB" w:eastAsia="de-DE"/>
    </w:rPr>
  </w:style>
  <w:style w:type="character" w:customStyle="1" w:styleId="Heading8Char">
    <w:name w:val="Heading 8 Char"/>
    <w:basedOn w:val="DefaultParagraphFont"/>
    <w:link w:val="Heading8"/>
    <w:rsid w:val="00845E6B"/>
    <w:rPr>
      <w:rFonts w:asciiTheme="majorHAnsi" w:eastAsiaTheme="majorEastAsia" w:hAnsiTheme="majorHAnsi" w:cstheme="majorBidi"/>
      <w:color w:val="404040" w:themeColor="text1" w:themeTint="BF"/>
      <w:lang w:val="en-GB" w:eastAsia="de-DE"/>
    </w:rPr>
  </w:style>
  <w:style w:type="character" w:customStyle="1" w:styleId="Heading9Char">
    <w:name w:val="Heading 9 Char"/>
    <w:aliases w:val="Tables Char"/>
    <w:basedOn w:val="DefaultParagraphFont"/>
    <w:link w:val="Heading9"/>
    <w:rsid w:val="00845E6B"/>
    <w:rPr>
      <w:rFonts w:asciiTheme="majorHAnsi" w:eastAsiaTheme="majorEastAsia" w:hAnsiTheme="majorHAnsi" w:cstheme="majorBidi"/>
      <w:i/>
      <w:iCs/>
      <w:color w:val="404040" w:themeColor="text1" w:themeTint="BF"/>
      <w:lang w:val="en-GB" w:eastAsia="de-DE"/>
    </w:rPr>
  </w:style>
  <w:style w:type="paragraph" w:styleId="BalloonText">
    <w:name w:val="Balloon Text"/>
    <w:basedOn w:val="Normal"/>
    <w:link w:val="BalloonTextChar"/>
    <w:semiHidden/>
    <w:unhideWhenUsed/>
    <w:rsid w:val="00845E6B"/>
    <w:pPr>
      <w:spacing w:line="240" w:lineRule="auto"/>
    </w:pPr>
    <w:rPr>
      <w:rFonts w:cs="Tahoma"/>
      <w:sz w:val="16"/>
      <w:szCs w:val="16"/>
    </w:rPr>
  </w:style>
  <w:style w:type="character" w:customStyle="1" w:styleId="BalloonTextChar">
    <w:name w:val="Balloon Text Char"/>
    <w:basedOn w:val="DefaultParagraphFont"/>
    <w:link w:val="BalloonText"/>
    <w:semiHidden/>
    <w:rsid w:val="00845E6B"/>
    <w:rPr>
      <w:rFonts w:ascii="Tahoma" w:eastAsia="Times New Roman" w:hAnsi="Tahoma" w:cs="Tahoma"/>
      <w:sz w:val="16"/>
      <w:szCs w:val="16"/>
      <w:lang w:val="en-GB" w:eastAsia="de-D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845E6B"/>
    <w:pPr>
      <w:ind w:left="720"/>
      <w:contextualSpacing/>
    </w:p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845E6B"/>
    <w:rPr>
      <w:rFonts w:ascii="Tahoma" w:eastAsia="Times New Roman" w:hAnsi="Tahoma" w:cs="Times New Roman"/>
      <w:sz w:val="20"/>
      <w:lang w:val="en-GB" w:eastAsia="de-DE"/>
    </w:rPr>
  </w:style>
  <w:style w:type="table" w:styleId="TableGrid">
    <w:name w:val="Table Grid"/>
    <w:aliases w:val="PPTabellengitternetz"/>
    <w:basedOn w:val="TableNormal"/>
    <w:uiPriority w:val="39"/>
    <w:rsid w:val="00845E6B"/>
    <w:pPr>
      <w:spacing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845E6B"/>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845E6B"/>
    <w:rPr>
      <w:rFonts w:ascii="Tahoma" w:eastAsia="Times New Roman" w:hAnsi="Tahoma" w:cs="Times New Roman"/>
      <w:sz w:val="20"/>
      <w:lang w:val="en-GB" w:eastAsia="de-DE"/>
    </w:rPr>
  </w:style>
  <w:style w:type="paragraph" w:styleId="Footer">
    <w:name w:val="footer"/>
    <w:aliases w:val="PPFußzeile"/>
    <w:basedOn w:val="Normal"/>
    <w:link w:val="FooterChar"/>
    <w:uiPriority w:val="99"/>
    <w:unhideWhenUsed/>
    <w:rsid w:val="00845E6B"/>
    <w:pPr>
      <w:tabs>
        <w:tab w:val="center" w:pos="4680"/>
        <w:tab w:val="right" w:pos="9360"/>
      </w:tabs>
      <w:spacing w:line="240" w:lineRule="auto"/>
    </w:pPr>
  </w:style>
  <w:style w:type="character" w:customStyle="1" w:styleId="FooterChar">
    <w:name w:val="Footer Char"/>
    <w:aliases w:val="PPFußzeile Char"/>
    <w:basedOn w:val="DefaultParagraphFont"/>
    <w:link w:val="Footer"/>
    <w:uiPriority w:val="99"/>
    <w:rsid w:val="00845E6B"/>
    <w:rPr>
      <w:rFonts w:ascii="Tahoma" w:eastAsia="Times New Roman" w:hAnsi="Tahoma" w:cs="Times New Roman"/>
      <w:sz w:val="20"/>
      <w:lang w:val="en-GB" w:eastAsia="de-DE"/>
    </w:rPr>
  </w:style>
  <w:style w:type="paragraph" w:styleId="TOCHeading">
    <w:name w:val="TOC Heading"/>
    <w:basedOn w:val="Heading1"/>
    <w:next w:val="Normal"/>
    <w:uiPriority w:val="39"/>
    <w:unhideWhenUsed/>
    <w:qFormat/>
    <w:rsid w:val="00845E6B"/>
    <w:pPr>
      <w:keepLines/>
      <w:spacing w:before="480"/>
      <w:ind w:left="720" w:hanging="360"/>
      <w:jc w:val="left"/>
      <w:outlineLvl w:val="9"/>
    </w:pPr>
    <w:rPr>
      <w:rFonts w:asciiTheme="majorHAnsi" w:eastAsiaTheme="majorEastAsia" w:hAnsiTheme="majorHAnsi" w:cstheme="majorBidi"/>
      <w:bCs/>
      <w:iCs w:val="0"/>
      <w:color w:val="365F91" w:themeColor="accent1" w:themeShade="BF"/>
      <w:szCs w:val="28"/>
      <w:lang w:val="en-US" w:eastAsia="ja-JP"/>
    </w:rPr>
  </w:style>
  <w:style w:type="paragraph" w:styleId="TOC2">
    <w:name w:val="toc 2"/>
    <w:basedOn w:val="Normal"/>
    <w:next w:val="Normal"/>
    <w:autoRedefine/>
    <w:uiPriority w:val="39"/>
    <w:unhideWhenUsed/>
    <w:qFormat/>
    <w:rsid w:val="00845E6B"/>
    <w:pPr>
      <w:spacing w:after="100"/>
      <w:ind w:left="220"/>
      <w:jc w:val="left"/>
    </w:pPr>
    <w:rPr>
      <w:rFonts w:asciiTheme="minorHAnsi" w:eastAsiaTheme="minorEastAsia" w:hAnsiTheme="minorHAnsi" w:cstheme="minorBidi"/>
      <w:sz w:val="22"/>
      <w:lang w:val="en-US" w:eastAsia="ja-JP"/>
    </w:rPr>
  </w:style>
  <w:style w:type="paragraph" w:styleId="TOC1">
    <w:name w:val="toc 1"/>
    <w:basedOn w:val="Normal"/>
    <w:next w:val="Normal"/>
    <w:autoRedefine/>
    <w:uiPriority w:val="39"/>
    <w:unhideWhenUsed/>
    <w:qFormat/>
    <w:rsid w:val="00845E6B"/>
    <w:pPr>
      <w:tabs>
        <w:tab w:val="left" w:pos="440"/>
        <w:tab w:val="right" w:leader="dot" w:pos="9350"/>
      </w:tabs>
      <w:spacing w:after="100" w:line="240" w:lineRule="auto"/>
      <w:jc w:val="center"/>
    </w:pPr>
    <w:rPr>
      <w:rFonts w:eastAsiaTheme="minorEastAsia" w:cs="Tahoma"/>
      <w:sz w:val="22"/>
      <w:lang w:val="en-US" w:eastAsia="ja-JP"/>
    </w:rPr>
  </w:style>
  <w:style w:type="paragraph" w:styleId="TOC3">
    <w:name w:val="toc 3"/>
    <w:basedOn w:val="Normal"/>
    <w:next w:val="Normal"/>
    <w:autoRedefine/>
    <w:uiPriority w:val="39"/>
    <w:unhideWhenUsed/>
    <w:qFormat/>
    <w:rsid w:val="00845E6B"/>
    <w:pPr>
      <w:tabs>
        <w:tab w:val="right" w:leader="dot" w:pos="9350"/>
      </w:tabs>
      <w:spacing w:after="100" w:line="240" w:lineRule="auto"/>
      <w:ind w:left="1134" w:hanging="708"/>
      <w:jc w:val="left"/>
    </w:pPr>
    <w:rPr>
      <w:rFonts w:asciiTheme="minorHAnsi" w:eastAsiaTheme="minorEastAsia" w:hAnsiTheme="minorHAnsi" w:cstheme="minorBidi"/>
      <w:sz w:val="22"/>
      <w:lang w:val="en-US" w:eastAsia="ja-JP"/>
    </w:rPr>
  </w:style>
  <w:style w:type="character" w:styleId="Hyperlink">
    <w:name w:val="Hyperlink"/>
    <w:basedOn w:val="DefaultParagraphFont"/>
    <w:uiPriority w:val="99"/>
    <w:unhideWhenUsed/>
    <w:rsid w:val="00845E6B"/>
    <w:rPr>
      <w:color w:val="0000FF" w:themeColor="hyperlink"/>
      <w:u w:val="singl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35"/>
    <w:qFormat/>
    <w:rsid w:val="00845E6B"/>
    <w:pPr>
      <w:spacing w:after="60"/>
      <w:ind w:left="2268" w:hanging="1134"/>
      <w:jc w:val="left"/>
    </w:pPr>
    <w:rPr>
      <w:b/>
      <w:sz w:val="17"/>
    </w:rPr>
  </w:style>
  <w:style w:type="paragraph" w:customStyle="1" w:styleId="PPStandardReport">
    <w:name w:val="PPStandardReport"/>
    <w:basedOn w:val="Normal"/>
    <w:link w:val="PPStandardReportZchn"/>
    <w:rsid w:val="00845E6B"/>
    <w:pPr>
      <w:ind w:left="1134"/>
    </w:pPr>
  </w:style>
  <w:style w:type="character" w:styleId="CommentReference">
    <w:name w:val="annotation reference"/>
    <w:semiHidden/>
    <w:rsid w:val="00845E6B"/>
    <w:rPr>
      <w:sz w:val="16"/>
      <w:szCs w:val="16"/>
    </w:rPr>
  </w:style>
  <w:style w:type="paragraph" w:styleId="CommentText">
    <w:name w:val="annotation text"/>
    <w:basedOn w:val="Normal"/>
    <w:link w:val="CommentTextChar"/>
    <w:rsid w:val="00845E6B"/>
  </w:style>
  <w:style w:type="character" w:customStyle="1" w:styleId="CommentTextChar">
    <w:name w:val="Comment Text Char"/>
    <w:basedOn w:val="DefaultParagraphFont"/>
    <w:link w:val="CommentText"/>
    <w:rsid w:val="00845E6B"/>
    <w:rPr>
      <w:rFonts w:ascii="Tahoma" w:eastAsia="Times New Roman" w:hAnsi="Tahoma" w:cs="Times New Roman"/>
      <w:sz w:val="20"/>
      <w:szCs w:val="20"/>
      <w:lang w:val="en-GB"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845E6B"/>
    <w:pPr>
      <w:tabs>
        <w:tab w:val="right" w:pos="8931"/>
      </w:tabs>
    </w:pPr>
    <w:rPr>
      <w:rFonts w:ascii="Arial" w:hAnsi="Arial"/>
      <w:b/>
      <w:sz w:val="22"/>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845E6B"/>
    <w:rPr>
      <w:rFonts w:ascii="Arial" w:eastAsia="Times New Roman" w:hAnsi="Arial" w:cs="Times New Roman"/>
      <w:b/>
      <w:szCs w:val="20"/>
      <w:lang w:val="en-GB" w:eastAsia="de-DE"/>
    </w:rPr>
  </w:style>
  <w:style w:type="paragraph" w:customStyle="1" w:styleId="Default">
    <w:name w:val="Default"/>
    <w:rsid w:val="00845E6B"/>
    <w:pPr>
      <w:widowControl w:val="0"/>
      <w:autoSpaceDE w:val="0"/>
      <w:autoSpaceDN w:val="0"/>
      <w:adjustRightInd w:val="0"/>
    </w:pPr>
    <w:rPr>
      <w:rFonts w:ascii="TTF F 4 BC 74 8t 00" w:eastAsia="Times New Roman" w:hAnsi="TTF F 4 BC 74 8t 00" w:cs="TTF F 4 BC 74 8t 00"/>
      <w:color w:val="000000"/>
      <w:sz w:val="24"/>
      <w:szCs w:val="24"/>
      <w:lang w:val="de-DE" w:eastAsia="de-DE"/>
    </w:rPr>
  </w:style>
  <w:style w:type="character" w:customStyle="1" w:styleId="PPStandardReportZchn">
    <w:name w:val="PPStandardReport Zchn"/>
    <w:link w:val="PPStandardReport"/>
    <w:rsid w:val="00845E6B"/>
    <w:rPr>
      <w:rFonts w:ascii="Tahoma" w:eastAsia="Times New Roman" w:hAnsi="Tahoma" w:cs="Times New Roman"/>
      <w:sz w:val="20"/>
      <w:lang w:val="en-GB" w:eastAsia="de-DE"/>
    </w:r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845E6B"/>
    <w:rPr>
      <w:rFonts w:ascii="Tahoma" w:eastAsia="Times New Roman" w:hAnsi="Tahoma" w:cs="Times New Roman"/>
      <w:b/>
      <w:sz w:val="17"/>
      <w:szCs w:val="20"/>
      <w:lang w:val="en-GB" w:eastAsia="de-DE"/>
    </w:rPr>
  </w:style>
  <w:style w:type="paragraph" w:customStyle="1" w:styleId="CM147">
    <w:name w:val="CM147"/>
    <w:basedOn w:val="Default"/>
    <w:next w:val="Default"/>
    <w:uiPriority w:val="99"/>
    <w:rsid w:val="00845E6B"/>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845E6B"/>
    <w:pPr>
      <w:spacing w:after="143" w:line="240" w:lineRule="auto"/>
      <w:jc w:val="left"/>
    </w:pPr>
    <w:rPr>
      <w:rFonts w:ascii="Arial" w:eastAsia="SimSun" w:hAnsi="Arial" w:cs="Arial"/>
      <w:color w:val="auto"/>
      <w:lang w:val="en-GB" w:eastAsia="en-GB"/>
    </w:rPr>
  </w:style>
  <w:style w:type="paragraph" w:customStyle="1" w:styleId="CM18">
    <w:name w:val="CM18"/>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taskboxtext">
    <w:name w:val="taskbox text"/>
    <w:basedOn w:val="Normal"/>
    <w:rsid w:val="00845E6B"/>
    <w:pPr>
      <w:keepLines/>
      <w:numPr>
        <w:numId w:val="3"/>
      </w:numPr>
      <w:suppressAutoHyphens/>
      <w:spacing w:before="80" w:after="60"/>
      <w:ind w:left="0" w:firstLine="0"/>
      <w:jc w:val="left"/>
    </w:pPr>
    <w:rPr>
      <w:rFonts w:ascii="Arial" w:hAnsi="Arial"/>
      <w:lang w:val="en-US" w:eastAsia="en-US"/>
    </w:rPr>
  </w:style>
  <w:style w:type="paragraph" w:customStyle="1" w:styleId="CM3">
    <w:name w:val="CM3"/>
    <w:basedOn w:val="Default"/>
    <w:next w:val="Default"/>
    <w:uiPriority w:val="99"/>
    <w:rsid w:val="00845E6B"/>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845E6B"/>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semiHidden/>
    <w:unhideWhenUsed/>
    <w:rsid w:val="00845E6B"/>
    <w:pPr>
      <w:spacing w:line="240" w:lineRule="auto"/>
    </w:pPr>
    <w:rPr>
      <w:b/>
      <w:bCs/>
    </w:rPr>
  </w:style>
  <w:style w:type="character" w:customStyle="1" w:styleId="CommentSubjectChar">
    <w:name w:val="Comment Subject Char"/>
    <w:basedOn w:val="CommentTextChar"/>
    <w:link w:val="CommentSubject"/>
    <w:semiHidden/>
    <w:rsid w:val="00845E6B"/>
    <w:rPr>
      <w:rFonts w:ascii="Tahoma" w:eastAsia="Times New Roman" w:hAnsi="Tahoma" w:cs="Times New Roman"/>
      <w:b/>
      <w:bCs/>
      <w:sz w:val="20"/>
      <w:szCs w:val="20"/>
      <w:lang w:val="en-GB" w:eastAsia="de-DE"/>
    </w:rPr>
  </w:style>
  <w:style w:type="paragraph" w:customStyle="1" w:styleId="CM168">
    <w:name w:val="CM168"/>
    <w:basedOn w:val="Default"/>
    <w:next w:val="Default"/>
    <w:uiPriority w:val="99"/>
    <w:rsid w:val="00845E6B"/>
    <w:pPr>
      <w:spacing w:after="188" w:line="240" w:lineRule="auto"/>
      <w:jc w:val="left"/>
    </w:pPr>
    <w:rPr>
      <w:rFonts w:ascii="Arial" w:eastAsia="SimSun" w:hAnsi="Arial" w:cs="Arial"/>
      <w:color w:val="auto"/>
      <w:lang w:val="en-GB" w:eastAsia="en-GB"/>
    </w:rPr>
  </w:style>
  <w:style w:type="character" w:customStyle="1" w:styleId="XFootNote">
    <w:name w:val="XFootNote"/>
    <w:rsid w:val="00845E6B"/>
    <w:rPr>
      <w:rFonts w:ascii="Book Antiqua" w:hAnsi="Book Antiqua"/>
      <w:position w:val="6"/>
      <w:sz w:val="14"/>
      <w:vertAlign w:val="baseline"/>
    </w:rPr>
  </w:style>
  <w:style w:type="table" w:customStyle="1" w:styleId="LightShading1">
    <w:name w:val="Light Shading1"/>
    <w:basedOn w:val="TableNormal"/>
    <w:uiPriority w:val="60"/>
    <w:rsid w:val="00845E6B"/>
    <w:pPr>
      <w:spacing w:line="240" w:lineRule="auto"/>
    </w:pPr>
    <w:rPr>
      <w:rFonts w:eastAsia="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MediumList21">
    <w:name w:val="Medium List 21"/>
    <w:basedOn w:val="TableNormal"/>
    <w:uiPriority w:val="66"/>
    <w:rsid w:val="00845E6B"/>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845E6B"/>
    <w:pPr>
      <w:spacing w:before="240"/>
      <w:ind w:left="-113"/>
      <w:jc w:val="center"/>
    </w:pPr>
    <w:rPr>
      <w:rFonts w:eastAsia="Times New Roman" w:cs="Times New Roman"/>
      <w:lang w:val="en-GB" w:eastAsia="de-DE"/>
    </w:rPr>
  </w:style>
  <w:style w:type="paragraph" w:styleId="Index1">
    <w:name w:val="index 1"/>
    <w:basedOn w:val="Normal"/>
    <w:next w:val="Normal"/>
    <w:semiHidden/>
    <w:rsid w:val="00845E6B"/>
    <w:rPr>
      <w:rFonts w:ascii="Times New Roman" w:hAnsi="Times New Roman"/>
      <w:lang w:val="en-AU"/>
    </w:rPr>
  </w:style>
  <w:style w:type="paragraph" w:styleId="Index2">
    <w:name w:val="index 2"/>
    <w:basedOn w:val="Normal"/>
    <w:next w:val="Normal"/>
    <w:autoRedefine/>
    <w:semiHidden/>
    <w:rsid w:val="00845E6B"/>
    <w:pPr>
      <w:spacing w:after="120"/>
      <w:ind w:left="440" w:hanging="220"/>
    </w:pPr>
  </w:style>
  <w:style w:type="paragraph" w:styleId="Index3">
    <w:name w:val="index 3"/>
    <w:basedOn w:val="Normal"/>
    <w:next w:val="Normal"/>
    <w:autoRedefine/>
    <w:semiHidden/>
    <w:rsid w:val="00845E6B"/>
    <w:pPr>
      <w:spacing w:after="120"/>
      <w:ind w:left="660" w:hanging="220"/>
    </w:pPr>
  </w:style>
  <w:style w:type="paragraph" w:styleId="Index4">
    <w:name w:val="index 4"/>
    <w:basedOn w:val="Normal"/>
    <w:next w:val="Normal"/>
    <w:autoRedefine/>
    <w:semiHidden/>
    <w:rsid w:val="00845E6B"/>
    <w:pPr>
      <w:spacing w:after="120"/>
      <w:ind w:left="880" w:hanging="220"/>
    </w:pPr>
  </w:style>
  <w:style w:type="paragraph" w:styleId="Index5">
    <w:name w:val="index 5"/>
    <w:basedOn w:val="Normal"/>
    <w:next w:val="Normal"/>
    <w:autoRedefine/>
    <w:semiHidden/>
    <w:rsid w:val="00845E6B"/>
    <w:pPr>
      <w:spacing w:after="120"/>
      <w:ind w:left="1100" w:hanging="220"/>
    </w:pPr>
  </w:style>
  <w:style w:type="paragraph" w:styleId="Index6">
    <w:name w:val="index 6"/>
    <w:basedOn w:val="Normal"/>
    <w:next w:val="Normal"/>
    <w:autoRedefine/>
    <w:semiHidden/>
    <w:rsid w:val="00845E6B"/>
    <w:pPr>
      <w:spacing w:after="120"/>
      <w:ind w:left="1320" w:hanging="220"/>
    </w:pPr>
  </w:style>
  <w:style w:type="paragraph" w:styleId="Index7">
    <w:name w:val="index 7"/>
    <w:basedOn w:val="Normal"/>
    <w:next w:val="Normal"/>
    <w:autoRedefine/>
    <w:semiHidden/>
    <w:rsid w:val="00845E6B"/>
    <w:pPr>
      <w:spacing w:after="120"/>
      <w:ind w:left="1540" w:hanging="220"/>
    </w:pPr>
  </w:style>
  <w:style w:type="paragraph" w:styleId="Index8">
    <w:name w:val="index 8"/>
    <w:basedOn w:val="Normal"/>
    <w:next w:val="Normal"/>
    <w:autoRedefine/>
    <w:semiHidden/>
    <w:rsid w:val="00845E6B"/>
    <w:pPr>
      <w:spacing w:after="120"/>
      <w:ind w:left="1760" w:hanging="220"/>
    </w:pPr>
  </w:style>
  <w:style w:type="paragraph" w:styleId="Index9">
    <w:name w:val="index 9"/>
    <w:basedOn w:val="Normal"/>
    <w:next w:val="Normal"/>
    <w:autoRedefine/>
    <w:semiHidden/>
    <w:rsid w:val="00845E6B"/>
    <w:pPr>
      <w:spacing w:after="120"/>
      <w:ind w:left="1980" w:hanging="220"/>
    </w:pPr>
  </w:style>
  <w:style w:type="paragraph" w:styleId="IndexHeading">
    <w:name w:val="index heading"/>
    <w:basedOn w:val="Normal"/>
    <w:next w:val="Index1"/>
    <w:semiHidden/>
    <w:rsid w:val="00845E6B"/>
    <w:pPr>
      <w:spacing w:after="120"/>
    </w:pPr>
    <w:rPr>
      <w:rFonts w:cs="Arial"/>
      <w:b/>
      <w:bCs/>
    </w:rPr>
  </w:style>
  <w:style w:type="paragraph" w:styleId="TOC4">
    <w:name w:val="toc 4"/>
    <w:basedOn w:val="Normal"/>
    <w:next w:val="Normal"/>
    <w:uiPriority w:val="39"/>
    <w:rsid w:val="00845E6B"/>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845E6B"/>
    <w:pPr>
      <w:ind w:left="1134"/>
      <w:jc w:val="left"/>
    </w:pPr>
  </w:style>
  <w:style w:type="paragraph" w:styleId="TOC6">
    <w:name w:val="toc 6"/>
    <w:basedOn w:val="Normal"/>
    <w:next w:val="Normal"/>
    <w:uiPriority w:val="39"/>
    <w:rsid w:val="00845E6B"/>
    <w:pPr>
      <w:ind w:left="1134"/>
      <w:jc w:val="left"/>
    </w:pPr>
  </w:style>
  <w:style w:type="paragraph" w:styleId="TOC7">
    <w:name w:val="toc 7"/>
    <w:basedOn w:val="Normal"/>
    <w:next w:val="Normal"/>
    <w:uiPriority w:val="39"/>
    <w:rsid w:val="00845E6B"/>
    <w:pPr>
      <w:jc w:val="left"/>
    </w:pPr>
    <w:rPr>
      <w:rFonts w:ascii="Times New Roman" w:hAnsi="Times New Roman"/>
      <w:sz w:val="22"/>
    </w:rPr>
  </w:style>
  <w:style w:type="paragraph" w:styleId="TOC8">
    <w:name w:val="toc 8"/>
    <w:basedOn w:val="Normal"/>
    <w:next w:val="Normal"/>
    <w:uiPriority w:val="39"/>
    <w:rsid w:val="00845E6B"/>
    <w:pPr>
      <w:jc w:val="left"/>
    </w:pPr>
    <w:rPr>
      <w:rFonts w:ascii="Times New Roman" w:hAnsi="Times New Roman"/>
      <w:sz w:val="22"/>
    </w:rPr>
  </w:style>
  <w:style w:type="paragraph" w:styleId="TOC9">
    <w:name w:val="toc 9"/>
    <w:basedOn w:val="Normal"/>
    <w:next w:val="Normal"/>
    <w:uiPriority w:val="39"/>
    <w:rsid w:val="00845E6B"/>
    <w:pPr>
      <w:jc w:val="left"/>
    </w:pPr>
    <w:rPr>
      <w:rFonts w:ascii="Times New Roman" w:hAnsi="Times New Roman"/>
      <w:sz w:val="22"/>
    </w:rPr>
  </w:style>
  <w:style w:type="paragraph" w:customStyle="1" w:styleId="PPAddress">
    <w:name w:val="PPAddress"/>
    <w:basedOn w:val="Normal"/>
    <w:rsid w:val="00845E6B"/>
    <w:rPr>
      <w:lang w:val="de-DE"/>
    </w:rPr>
  </w:style>
  <w:style w:type="paragraph" w:customStyle="1" w:styleId="PPInternalRef">
    <w:name w:val="PPInternalRef"/>
    <w:basedOn w:val="Normal"/>
    <w:rsid w:val="00845E6B"/>
    <w:pPr>
      <w:jc w:val="right"/>
    </w:pPr>
    <w:rPr>
      <w:color w:val="7C7F7E"/>
      <w:sz w:val="16"/>
    </w:rPr>
  </w:style>
  <w:style w:type="paragraph" w:customStyle="1" w:styleId="PPExternalRef">
    <w:name w:val="PPExternalRef"/>
    <w:basedOn w:val="Normal"/>
    <w:next w:val="Normal"/>
    <w:rsid w:val="00845E6B"/>
    <w:rPr>
      <w:b/>
      <w:i/>
      <w:spacing w:val="20"/>
      <w:sz w:val="24"/>
      <w:lang w:val="de-DE"/>
    </w:rPr>
  </w:style>
  <w:style w:type="paragraph" w:customStyle="1" w:styleId="PPClient1">
    <w:name w:val="PPClient1"/>
    <w:next w:val="Normal"/>
    <w:link w:val="PPClient1Zchn"/>
    <w:rsid w:val="00845E6B"/>
    <w:rPr>
      <w:rFonts w:eastAsia="Times New Roman" w:cs="Times New Roman"/>
      <w:b/>
      <w:caps/>
      <w:sz w:val="28"/>
      <w:lang w:val="en-GB" w:eastAsia="de-DE"/>
    </w:rPr>
  </w:style>
  <w:style w:type="paragraph" w:customStyle="1" w:styleId="PPClient2">
    <w:name w:val="PPClient2"/>
    <w:rsid w:val="00845E6B"/>
    <w:rPr>
      <w:rFonts w:eastAsia="Times New Roman" w:cs="Times New Roman"/>
      <w:color w:val="888888"/>
      <w:sz w:val="28"/>
      <w:lang w:val="en-GB" w:eastAsia="de-DE"/>
    </w:rPr>
  </w:style>
  <w:style w:type="paragraph" w:customStyle="1" w:styleId="FigureHeading">
    <w:name w:val="Figure Heading"/>
    <w:basedOn w:val="Normal"/>
    <w:next w:val="Normal"/>
    <w:rsid w:val="00845E6B"/>
    <w:pPr>
      <w:numPr>
        <w:numId w:val="13"/>
      </w:numPr>
      <w:spacing w:after="200" w:line="280" w:lineRule="exact"/>
    </w:pPr>
    <w:rPr>
      <w:rFonts w:ascii="Univers" w:hAnsi="Univers"/>
      <w:b/>
      <w:sz w:val="22"/>
      <w:szCs w:val="24"/>
      <w:lang w:val="en-US" w:eastAsia="en-US"/>
    </w:rPr>
  </w:style>
  <w:style w:type="paragraph" w:customStyle="1" w:styleId="PPProjectTitle">
    <w:name w:val="PPProjectTitle"/>
    <w:rsid w:val="00845E6B"/>
    <w:rPr>
      <w:rFonts w:eastAsia="Times New Roman" w:cs="Times New Roman"/>
      <w:b/>
      <w:sz w:val="28"/>
      <w:lang w:val="en-GB" w:eastAsia="de-DE"/>
    </w:rPr>
  </w:style>
  <w:style w:type="paragraph" w:styleId="TableofFigures">
    <w:name w:val="table of figures"/>
    <w:basedOn w:val="Normal"/>
    <w:next w:val="Normal"/>
    <w:uiPriority w:val="99"/>
    <w:rsid w:val="00845E6B"/>
    <w:pPr>
      <w:ind w:left="400" w:hanging="400"/>
      <w:jc w:val="left"/>
    </w:pPr>
    <w:rPr>
      <w:rFonts w:asciiTheme="minorHAnsi" w:hAnsiTheme="minorHAnsi" w:cstheme="minorHAnsi"/>
      <w:smallCaps/>
    </w:rPr>
  </w:style>
  <w:style w:type="paragraph" w:customStyle="1" w:styleId="PPPreHeadings">
    <w:name w:val="PPPreHeadings"/>
    <w:basedOn w:val="Heading1"/>
    <w:next w:val="Normal"/>
    <w:rsid w:val="00845E6B"/>
    <w:pPr>
      <w:pBdr>
        <w:bottom w:val="single" w:sz="2" w:space="1" w:color="808080"/>
      </w:pBdr>
      <w:shd w:val="clear" w:color="auto" w:fill="C8C8C8"/>
      <w:spacing w:after="160" w:afterAutospacing="0"/>
      <w:ind w:firstLine="1134"/>
      <w:jc w:val="both"/>
      <w:outlineLvl w:val="9"/>
    </w:pPr>
    <w:rPr>
      <w:iCs w:val="0"/>
      <w:caps/>
      <w:color w:val="0062A7"/>
    </w:rPr>
  </w:style>
  <w:style w:type="paragraph" w:customStyle="1" w:styleId="PPLocation">
    <w:name w:val="PPLocation"/>
    <w:basedOn w:val="Normal"/>
    <w:next w:val="Normal"/>
    <w:rsid w:val="00845E6B"/>
    <w:pPr>
      <w:tabs>
        <w:tab w:val="right" w:pos="9072"/>
      </w:tabs>
    </w:pPr>
    <w:rPr>
      <w:i/>
      <w:sz w:val="18"/>
    </w:rPr>
  </w:style>
  <w:style w:type="paragraph" w:styleId="NormalWeb">
    <w:name w:val="Normal (Web)"/>
    <w:basedOn w:val="Normal"/>
    <w:uiPriority w:val="99"/>
    <w:rsid w:val="00845E6B"/>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next w:val="Normal"/>
    <w:link w:val="SubtitleChar"/>
    <w:uiPriority w:val="11"/>
    <w:qFormat/>
    <w:rsid w:val="00D055E9"/>
    <w:pPr>
      <w:spacing w:after="60"/>
      <w:jc w:val="center"/>
    </w:pPr>
    <w:rPr>
      <w:sz w:val="24"/>
      <w:szCs w:val="24"/>
    </w:rPr>
  </w:style>
  <w:style w:type="character" w:customStyle="1" w:styleId="SubtitleChar">
    <w:name w:val="Subtitle Char"/>
    <w:basedOn w:val="DefaultParagraphFont"/>
    <w:link w:val="Subtitle"/>
    <w:rsid w:val="00845E6B"/>
    <w:rPr>
      <w:rFonts w:ascii="Tahoma" w:eastAsia="Times New Roman" w:hAnsi="Tahoma" w:cs="Times New Roman"/>
      <w:sz w:val="24"/>
      <w:szCs w:val="20"/>
      <w:lang w:val="pl-PL" w:eastAsia="pl-PL"/>
    </w:rPr>
  </w:style>
  <w:style w:type="paragraph" w:styleId="FootnoteText">
    <w:name w:val="footnote text"/>
    <w:aliases w:val="Fußnotentextf"/>
    <w:basedOn w:val="Normal"/>
    <w:link w:val="FootnoteTextChar"/>
    <w:semiHidden/>
    <w:rsid w:val="00845E6B"/>
    <w:pPr>
      <w:spacing w:after="240"/>
      <w:jc w:val="left"/>
    </w:pPr>
    <w:rPr>
      <w:lang w:eastAsia="en-GB"/>
    </w:rPr>
  </w:style>
  <w:style w:type="character" w:customStyle="1" w:styleId="FootnoteTextChar">
    <w:name w:val="Footnote Text Char"/>
    <w:aliases w:val="Fußnotentextf Char"/>
    <w:basedOn w:val="DefaultParagraphFont"/>
    <w:link w:val="FootnoteText"/>
    <w:semiHidden/>
    <w:rsid w:val="00845E6B"/>
    <w:rPr>
      <w:rFonts w:ascii="Tahoma" w:eastAsia="Times New Roman" w:hAnsi="Tahoma" w:cs="Times New Roman"/>
      <w:sz w:val="20"/>
      <w:szCs w:val="20"/>
      <w:lang w:val="en-GB" w:eastAsia="en-GB"/>
    </w:rPr>
  </w:style>
  <w:style w:type="paragraph" w:customStyle="1" w:styleId="PPCVEducation">
    <w:name w:val="P&amp;P_CV_Education"/>
    <w:basedOn w:val="Normal"/>
    <w:rsid w:val="00845E6B"/>
    <w:pPr>
      <w:keepNext/>
      <w:jc w:val="left"/>
    </w:pPr>
    <w:rPr>
      <w:sz w:val="22"/>
    </w:rPr>
  </w:style>
  <w:style w:type="paragraph" w:customStyle="1" w:styleId="CM6">
    <w:name w:val="CM6"/>
    <w:basedOn w:val="Default"/>
    <w:next w:val="Default"/>
    <w:uiPriority w:val="99"/>
    <w:rsid w:val="00845E6B"/>
    <w:pPr>
      <w:spacing w:after="128"/>
    </w:pPr>
    <w:rPr>
      <w:rFonts w:cs="Times New Roman"/>
      <w:color w:val="auto"/>
    </w:rPr>
  </w:style>
  <w:style w:type="paragraph" w:customStyle="1" w:styleId="CM1">
    <w:name w:val="CM1"/>
    <w:basedOn w:val="Default"/>
    <w:next w:val="Default"/>
    <w:uiPriority w:val="99"/>
    <w:rsid w:val="00845E6B"/>
    <w:pPr>
      <w:spacing w:line="246" w:lineRule="atLeast"/>
    </w:pPr>
    <w:rPr>
      <w:rFonts w:cs="Times New Roman"/>
      <w:color w:val="auto"/>
    </w:rPr>
  </w:style>
  <w:style w:type="paragraph" w:customStyle="1" w:styleId="MACSprofileHeading">
    <w:name w:val="MACS_profile_Heading"/>
    <w:basedOn w:val="Normal"/>
    <w:rsid w:val="00845E6B"/>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845E6B"/>
    <w:pPr>
      <w:tabs>
        <w:tab w:val="left" w:pos="0"/>
      </w:tabs>
      <w:spacing w:after="120" w:line="320" w:lineRule="exact"/>
    </w:pPr>
    <w:rPr>
      <w:rFonts w:ascii="Times New Roman" w:hAnsi="Times New Roman"/>
      <w:sz w:val="22"/>
      <w:lang w:val="en-US" w:eastAsia="en-US"/>
    </w:rPr>
  </w:style>
  <w:style w:type="paragraph" w:customStyle="1" w:styleId="Box">
    <w:name w:val="Box"/>
    <w:basedOn w:val="Normal"/>
    <w:rsid w:val="00845E6B"/>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845E6B"/>
    <w:pPr>
      <w:numPr>
        <w:numId w:val="10"/>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845E6B"/>
    <w:rPr>
      <w:rFonts w:ascii="Univers" w:eastAsia="Times New Roman" w:hAnsi="Univers" w:cs="Times New Roman"/>
      <w:b/>
      <w:bCs/>
      <w:i/>
      <w:iCs/>
      <w:sz w:val="22"/>
      <w:szCs w:val="24"/>
    </w:rPr>
  </w:style>
  <w:style w:type="paragraph" w:customStyle="1" w:styleId="bodytext0">
    <w:name w:val="bodytext"/>
    <w:basedOn w:val="Normal"/>
    <w:rsid w:val="00845E6B"/>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845E6B"/>
  </w:style>
  <w:style w:type="paragraph" w:styleId="BlockText">
    <w:name w:val="Block Text"/>
    <w:basedOn w:val="Normal"/>
    <w:rsid w:val="00845E6B"/>
    <w:pPr>
      <w:tabs>
        <w:tab w:val="left" w:pos="1064"/>
      </w:tabs>
      <w:spacing w:line="240" w:lineRule="exact"/>
      <w:ind w:left="170" w:right="170"/>
      <w:jc w:val="left"/>
    </w:pPr>
    <w:rPr>
      <w:rFonts w:ascii="Arial" w:hAnsi="Arial"/>
      <w:lang w:val="en-US" w:eastAsia="en-US"/>
    </w:rPr>
  </w:style>
  <w:style w:type="character" w:customStyle="1" w:styleId="heading3Zchn">
    <w:name w:val="heading3 Zchn"/>
    <w:aliases w:val="Body Text - Level 2 Zchn,bt Zchn,Body Zchn Zchn"/>
    <w:rsid w:val="00845E6B"/>
    <w:rPr>
      <w:rFonts w:ascii="Times New Roman" w:eastAsia="Times New Roman" w:hAnsi="Times New Roman"/>
      <w:sz w:val="22"/>
      <w:lang w:val="en-GB" w:eastAsia="en-US"/>
    </w:rPr>
  </w:style>
  <w:style w:type="paragraph" w:customStyle="1" w:styleId="1">
    <w:name w:val="Обычный1"/>
    <w:rsid w:val="00845E6B"/>
    <w:pPr>
      <w:autoSpaceDE w:val="0"/>
      <w:autoSpaceDN w:val="0"/>
    </w:pPr>
    <w:rPr>
      <w:rFonts w:ascii="Times New Roman" w:eastAsia="Times New Roman" w:hAnsi="Times New Roman" w:cs="Times New Roman"/>
      <w:lang w:val="ru-RU" w:eastAsia="de-DE"/>
    </w:rPr>
  </w:style>
  <w:style w:type="paragraph" w:customStyle="1" w:styleId="A5">
    <w:name w:val="A5"/>
    <w:basedOn w:val="Normal"/>
    <w:rsid w:val="00845E6B"/>
    <w:pPr>
      <w:numPr>
        <w:numId w:val="11"/>
      </w:numPr>
      <w:spacing w:after="120"/>
      <w:jc w:val="left"/>
    </w:pPr>
    <w:rPr>
      <w:rFonts w:ascii="Arial" w:hAnsi="Arial"/>
      <w:sz w:val="18"/>
      <w:lang w:val="en-US"/>
    </w:rPr>
  </w:style>
  <w:style w:type="paragraph" w:styleId="BodyText2">
    <w:name w:val="Body Text 2"/>
    <w:basedOn w:val="Normal"/>
    <w:link w:val="BodyText2Char"/>
    <w:rsid w:val="00845E6B"/>
    <w:pPr>
      <w:spacing w:after="120" w:line="480" w:lineRule="auto"/>
      <w:jc w:val="left"/>
    </w:pPr>
    <w:rPr>
      <w:rFonts w:ascii="Arial" w:hAnsi="Arial"/>
      <w:lang w:eastAsia="en-GB"/>
    </w:rPr>
  </w:style>
  <w:style w:type="character" w:customStyle="1" w:styleId="BodyText2Char">
    <w:name w:val="Body Text 2 Char"/>
    <w:basedOn w:val="DefaultParagraphFont"/>
    <w:link w:val="BodyText2"/>
    <w:rsid w:val="00845E6B"/>
    <w:rPr>
      <w:rFonts w:ascii="Arial" w:eastAsia="Times New Roman" w:hAnsi="Arial" w:cs="Times New Roman"/>
      <w:sz w:val="20"/>
      <w:szCs w:val="20"/>
      <w:lang w:val="en-GB" w:eastAsia="en-GB"/>
    </w:rPr>
  </w:style>
  <w:style w:type="paragraph" w:customStyle="1" w:styleId="RRIStandard">
    <w:name w:val="RRI Standard"/>
    <w:rsid w:val="00845E6B"/>
    <w:rPr>
      <w:rFonts w:ascii="Arial" w:eastAsia="Times New Roman" w:hAnsi="Arial" w:cs="Times New Roman"/>
      <w:noProof/>
    </w:rPr>
  </w:style>
  <w:style w:type="paragraph" w:styleId="BodyTextIndent3">
    <w:name w:val="Body Text Indent 3"/>
    <w:basedOn w:val="Normal"/>
    <w:link w:val="BodyTextIndent3Char"/>
    <w:semiHidden/>
    <w:unhideWhenUsed/>
    <w:rsid w:val="00845E6B"/>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semiHidden/>
    <w:rsid w:val="00845E6B"/>
    <w:rPr>
      <w:rFonts w:ascii="Times New Roman" w:eastAsia="Times New Roman" w:hAnsi="Times New Roman" w:cs="Times New Roman"/>
      <w:sz w:val="16"/>
      <w:szCs w:val="16"/>
      <w:lang w:val="en-GB"/>
    </w:rPr>
  </w:style>
  <w:style w:type="paragraph" w:styleId="DocumentMap">
    <w:name w:val="Document Map"/>
    <w:basedOn w:val="Normal"/>
    <w:link w:val="DocumentMapChar"/>
    <w:semiHidden/>
    <w:rsid w:val="00845E6B"/>
    <w:pPr>
      <w:shd w:val="clear" w:color="auto" w:fill="000080"/>
    </w:pPr>
    <w:rPr>
      <w:rFonts w:cs="Tahoma"/>
    </w:rPr>
  </w:style>
  <w:style w:type="character" w:customStyle="1" w:styleId="DocumentMapChar">
    <w:name w:val="Document Map Char"/>
    <w:basedOn w:val="DefaultParagraphFont"/>
    <w:link w:val="DocumentMap"/>
    <w:semiHidden/>
    <w:rsid w:val="00845E6B"/>
    <w:rPr>
      <w:rFonts w:ascii="Tahoma" w:eastAsia="Times New Roman" w:hAnsi="Tahoma" w:cs="Tahoma"/>
      <w:sz w:val="20"/>
      <w:szCs w:val="20"/>
      <w:shd w:val="clear" w:color="auto" w:fill="000080"/>
      <w:lang w:val="en-GB" w:eastAsia="de-DE"/>
    </w:rPr>
  </w:style>
  <w:style w:type="paragraph" w:customStyle="1" w:styleId="PPRefStandard">
    <w:name w:val="PPRefStandard"/>
    <w:basedOn w:val="Normal"/>
    <w:link w:val="PPRefStandardZchn"/>
    <w:rsid w:val="00845E6B"/>
    <w:pPr>
      <w:jc w:val="left"/>
    </w:pPr>
    <w:rPr>
      <w:lang w:val="de-DE"/>
    </w:rPr>
  </w:style>
  <w:style w:type="character" w:customStyle="1" w:styleId="PPRefStandardZchn">
    <w:name w:val="PPRefStandard Zchn"/>
    <w:link w:val="PPRefStandard"/>
    <w:rsid w:val="00845E6B"/>
    <w:rPr>
      <w:rFonts w:ascii="Tahoma" w:eastAsia="Times New Roman" w:hAnsi="Tahoma" w:cs="Times New Roman"/>
      <w:sz w:val="20"/>
      <w:szCs w:val="20"/>
      <w:lang w:val="de-DE" w:eastAsia="de-DE"/>
    </w:rPr>
  </w:style>
  <w:style w:type="paragraph" w:customStyle="1" w:styleId="Subheading">
    <w:name w:val="Subheading"/>
    <w:basedOn w:val="BodyText"/>
    <w:next w:val="BodyText"/>
    <w:link w:val="SubheadingChar"/>
    <w:rsid w:val="00845E6B"/>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845E6B"/>
    <w:rPr>
      <w:rFonts w:ascii="Garamond" w:eastAsia="Times New Roman" w:hAnsi="Garamond" w:cs="Times New Roman"/>
      <w:b/>
      <w:kern w:val="28"/>
      <w:sz w:val="24"/>
      <w:szCs w:val="24"/>
      <w:lang w:eastAsia="en-NZ"/>
    </w:rPr>
  </w:style>
  <w:style w:type="character" w:styleId="PageNumber">
    <w:name w:val="page number"/>
    <w:basedOn w:val="DefaultParagraphFont"/>
    <w:rsid w:val="00845E6B"/>
  </w:style>
  <w:style w:type="paragraph" w:customStyle="1" w:styleId="PPRefStandard0">
    <w:name w:val="PPRef_Standard"/>
    <w:basedOn w:val="Normal"/>
    <w:link w:val="PPRefStandardZchn0"/>
    <w:rsid w:val="00845E6B"/>
    <w:pPr>
      <w:jc w:val="left"/>
    </w:pPr>
    <w:rPr>
      <w:lang w:eastAsia="en-GB"/>
    </w:rPr>
  </w:style>
  <w:style w:type="paragraph" w:customStyle="1" w:styleId="PPRefHeadercenter">
    <w:name w:val="PPRef_Header_center"/>
    <w:basedOn w:val="PPRefStandard0"/>
    <w:rsid w:val="00845E6B"/>
    <w:pPr>
      <w:jc w:val="center"/>
    </w:pPr>
    <w:rPr>
      <w:b/>
    </w:rPr>
  </w:style>
  <w:style w:type="paragraph" w:customStyle="1" w:styleId="PPRefStandardcenter">
    <w:name w:val="PPRef_Standard_center"/>
    <w:basedOn w:val="PPRefStandard0"/>
    <w:rsid w:val="00845E6B"/>
    <w:pPr>
      <w:jc w:val="center"/>
    </w:pPr>
  </w:style>
  <w:style w:type="character" w:customStyle="1" w:styleId="PPRefStandardZchn0">
    <w:name w:val="PPRef_Standard Zchn"/>
    <w:link w:val="PPRefStandard0"/>
    <w:rsid w:val="00845E6B"/>
    <w:rPr>
      <w:rFonts w:ascii="Tahoma" w:eastAsia="Times New Roman" w:hAnsi="Tahoma" w:cs="Times New Roman"/>
      <w:sz w:val="20"/>
      <w:szCs w:val="20"/>
      <w:lang w:val="en-GB" w:eastAsia="en-GB"/>
    </w:rPr>
  </w:style>
  <w:style w:type="paragraph" w:customStyle="1" w:styleId="PPRefHeader1">
    <w:name w:val="PPRefHeader1"/>
    <w:basedOn w:val="Normal"/>
    <w:next w:val="Normal"/>
    <w:link w:val="PPRefHeader1Zchn"/>
    <w:autoRedefine/>
    <w:rsid w:val="00845E6B"/>
    <w:pPr>
      <w:jc w:val="left"/>
    </w:pPr>
  </w:style>
  <w:style w:type="character" w:customStyle="1" w:styleId="PPRefHeader1Zchn">
    <w:name w:val="PPRefHeader1 Zchn"/>
    <w:link w:val="PPRefHeader1"/>
    <w:rsid w:val="00845E6B"/>
    <w:rPr>
      <w:rFonts w:ascii="Tahoma" w:eastAsia="Times New Roman" w:hAnsi="Tahoma" w:cs="Times New Roman"/>
      <w:sz w:val="20"/>
      <w:szCs w:val="20"/>
      <w:lang w:val="en-GB" w:eastAsia="de-DE"/>
    </w:rPr>
  </w:style>
  <w:style w:type="paragraph" w:styleId="BodyText3">
    <w:name w:val="Body Text 3"/>
    <w:basedOn w:val="Normal"/>
    <w:link w:val="BodyText3Char"/>
    <w:rsid w:val="00845E6B"/>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845E6B"/>
    <w:rPr>
      <w:rFonts w:ascii="Times New Roman" w:eastAsia="Times New Roman" w:hAnsi="Times New Roman" w:cs="Times New Roman"/>
      <w:sz w:val="16"/>
      <w:szCs w:val="16"/>
      <w:lang w:val="de-DE" w:eastAsia="de-DE"/>
    </w:rPr>
  </w:style>
  <w:style w:type="paragraph" w:customStyle="1" w:styleId="ppstandardreport0">
    <w:name w:val="ppstandardreport"/>
    <w:basedOn w:val="Normal"/>
    <w:rsid w:val="00845E6B"/>
    <w:pPr>
      <w:ind w:left="1134"/>
    </w:pPr>
    <w:rPr>
      <w:rFonts w:eastAsia="Calibri" w:cs="Tahoma"/>
      <w:lang w:val="de-AT" w:eastAsia="de-AT"/>
    </w:rPr>
  </w:style>
  <w:style w:type="paragraph" w:customStyle="1" w:styleId="TableHeading">
    <w:name w:val="Table Heading"/>
    <w:basedOn w:val="Normal"/>
    <w:next w:val="Normal"/>
    <w:rsid w:val="00845E6B"/>
    <w:pPr>
      <w:numPr>
        <w:numId w:val="12"/>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845E6B"/>
    <w:pPr>
      <w:spacing w:before="120"/>
    </w:pPr>
    <w:rPr>
      <w:rFonts w:eastAsia="Times New Roman" w:cs="Times New Roman"/>
      <w:b/>
      <w:color w:val="888888"/>
      <w:sz w:val="24"/>
      <w:lang w:val="en-GB" w:eastAsia="de-DE"/>
    </w:rPr>
  </w:style>
  <w:style w:type="paragraph" w:customStyle="1" w:styleId="Tabelle">
    <w:name w:val="Tabelle"/>
    <w:basedOn w:val="Normal"/>
    <w:rsid w:val="00845E6B"/>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845E6B"/>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845E6B"/>
    <w:pPr>
      <w:widowControl w:val="0"/>
      <w:numPr>
        <w:numId w:val="14"/>
      </w:numPr>
      <w:tabs>
        <w:tab w:val="left" w:pos="993"/>
      </w:tabs>
      <w:spacing w:line="300" w:lineRule="atLeast"/>
    </w:pPr>
    <w:rPr>
      <w:rFonts w:ascii="Arial" w:hAnsi="Arial"/>
      <w:sz w:val="22"/>
      <w:lang w:val="es-ES"/>
    </w:rPr>
  </w:style>
  <w:style w:type="paragraph" w:customStyle="1" w:styleId="Inhaltsverzeichnisberschrift1">
    <w:name w:val="Inhaltsverzeichnisüberschrift1"/>
    <w:basedOn w:val="Heading1"/>
    <w:next w:val="Normal"/>
    <w:uiPriority w:val="39"/>
    <w:semiHidden/>
    <w:unhideWhenUsed/>
    <w:qFormat/>
    <w:rsid w:val="00845E6B"/>
    <w:pPr>
      <w:keepLines/>
      <w:pBdr>
        <w:bottom w:val="none" w:sz="0" w:space="0" w:color="auto"/>
      </w:pBdr>
      <w:shd w:val="clear" w:color="auto" w:fill="auto"/>
      <w:spacing w:before="480" w:after="0" w:afterAutospacing="0"/>
      <w:jc w:val="both"/>
      <w:outlineLvl w:val="9"/>
    </w:pPr>
    <w:rPr>
      <w:rFonts w:ascii="Cambria" w:hAnsi="Cambria"/>
      <w:bCs/>
      <w:iCs w:val="0"/>
      <w:color w:val="365F91"/>
      <w:szCs w:val="28"/>
      <w:lang w:val="de-AT" w:eastAsia="de-AT"/>
    </w:rPr>
  </w:style>
  <w:style w:type="character" w:customStyle="1" w:styleId="berschrift-1">
    <w:name w:val="überschrift-1"/>
    <w:rsid w:val="00845E6B"/>
  </w:style>
  <w:style w:type="character" w:customStyle="1" w:styleId="gi2009">
    <w:name w:val=".gi2009"/>
    <w:rsid w:val="00845E6B"/>
  </w:style>
  <w:style w:type="character" w:customStyle="1" w:styleId="apple-converted-space">
    <w:name w:val="apple-converted-space"/>
    <w:rsid w:val="00845E6B"/>
  </w:style>
  <w:style w:type="paragraph" w:styleId="ListBullet">
    <w:name w:val="List Bullet"/>
    <w:basedOn w:val="Normal"/>
    <w:qFormat/>
    <w:rsid w:val="00845E6B"/>
    <w:pPr>
      <w:numPr>
        <w:numId w:val="15"/>
      </w:numPr>
      <w:contextualSpacing/>
    </w:pPr>
  </w:style>
  <w:style w:type="paragraph" w:styleId="ListBullet3">
    <w:name w:val="List Bullet 3"/>
    <w:basedOn w:val="Normal"/>
    <w:rsid w:val="00845E6B"/>
    <w:pPr>
      <w:numPr>
        <w:numId w:val="16"/>
      </w:numPr>
      <w:contextualSpacing/>
    </w:pPr>
  </w:style>
  <w:style w:type="paragraph" w:customStyle="1" w:styleId="FormatvorlageArialFettWeiZentriert">
    <w:name w:val="Formatvorlage Arial Fett Weiß Zentriert"/>
    <w:basedOn w:val="Normal"/>
    <w:rsid w:val="00845E6B"/>
    <w:pPr>
      <w:jc w:val="center"/>
    </w:pPr>
    <w:rPr>
      <w:b/>
      <w:bCs/>
      <w:color w:val="FFFFFF"/>
    </w:rPr>
  </w:style>
  <w:style w:type="character" w:styleId="Strong">
    <w:name w:val="Strong"/>
    <w:qFormat/>
    <w:rsid w:val="00845E6B"/>
    <w:rPr>
      <w:b/>
      <w:bCs/>
    </w:rPr>
  </w:style>
  <w:style w:type="paragraph" w:styleId="ListBullet4">
    <w:name w:val="List Bullet 4"/>
    <w:basedOn w:val="Normal"/>
    <w:rsid w:val="00845E6B"/>
    <w:pPr>
      <w:numPr>
        <w:numId w:val="17"/>
      </w:numPr>
      <w:contextualSpacing/>
    </w:pPr>
  </w:style>
  <w:style w:type="character" w:styleId="FootnoteReference">
    <w:name w:val="footnote reference"/>
    <w:uiPriority w:val="99"/>
    <w:rsid w:val="00845E6B"/>
    <w:rPr>
      <w:vertAlign w:val="superscript"/>
    </w:rPr>
  </w:style>
  <w:style w:type="numbering" w:customStyle="1" w:styleId="PPBulletPoints">
    <w:name w:val="PPBulletPoints"/>
    <w:basedOn w:val="NoList"/>
    <w:rsid w:val="00845E6B"/>
  </w:style>
  <w:style w:type="paragraph" w:styleId="NoSpacing">
    <w:name w:val="No Spacing"/>
    <w:link w:val="NoSpacingChar"/>
    <w:uiPriority w:val="1"/>
    <w:qFormat/>
    <w:rsid w:val="00845E6B"/>
    <w:rPr>
      <w:rFonts w:ascii="Arial" w:eastAsia="Times New Roman" w:hAnsi="Arial" w:cs="Times New Roman"/>
      <w:szCs w:val="24"/>
    </w:rPr>
  </w:style>
  <w:style w:type="numbering" w:customStyle="1" w:styleId="CowiBulletList">
    <w:name w:val="CowiBulletList"/>
    <w:basedOn w:val="NoList"/>
    <w:rsid w:val="00845E6B"/>
  </w:style>
  <w:style w:type="paragraph" w:customStyle="1" w:styleId="ListBulletNoSpace">
    <w:name w:val="List Bullet NoSpace"/>
    <w:basedOn w:val="ListBullet"/>
    <w:link w:val="ListBulletNoSpaceChar"/>
    <w:qFormat/>
    <w:rsid w:val="00845E6B"/>
    <w:pPr>
      <w:tabs>
        <w:tab w:val="num" w:pos="425"/>
      </w:tabs>
      <w:spacing w:line="270" w:lineRule="atLeast"/>
      <w:ind w:left="425" w:hanging="425"/>
      <w:contextualSpacing w:val="0"/>
      <w:jc w:val="left"/>
    </w:pPr>
    <w:rPr>
      <w:rFonts w:ascii="Times New Roman" w:hAnsi="Times New Roman"/>
      <w:sz w:val="23"/>
      <w:lang w:eastAsia="da-DK"/>
    </w:rPr>
  </w:style>
  <w:style w:type="character" w:customStyle="1" w:styleId="ListBulletNoSpaceChar">
    <w:name w:val="List Bullet NoSpace Char"/>
    <w:link w:val="ListBulletNoSpace"/>
    <w:rsid w:val="00845E6B"/>
    <w:rPr>
      <w:rFonts w:ascii="Times New Roman" w:eastAsia="Times New Roman" w:hAnsi="Times New Roman" w:cs="Times New Roman"/>
      <w:sz w:val="23"/>
      <w:lang w:val="en-GB" w:eastAsia="da-DK"/>
    </w:rPr>
  </w:style>
  <w:style w:type="table" w:customStyle="1" w:styleId="TableGrid1">
    <w:name w:val="Table Grid1"/>
    <w:basedOn w:val="TableNormal"/>
    <w:next w:val="TableGrid"/>
    <w:uiPriority w:val="39"/>
    <w:rsid w:val="00845E6B"/>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845E6B"/>
    <w:pPr>
      <w:spacing w:line="240" w:lineRule="auto"/>
    </w:pPr>
    <w:rPr>
      <w:rFonts w:eastAsia="Times New Roman" w:cs="Times New Roman"/>
      <w:sz w:val="18"/>
    </w:rPr>
    <w:tblPr>
      <w:tblBorders>
        <w:bottom w:val="single" w:sz="4" w:space="0" w:color="auto"/>
        <w:insideH w:val="single" w:sz="4" w:space="0" w:color="auto"/>
      </w:tblBorders>
    </w:tblPr>
  </w:style>
  <w:style w:type="paragraph" w:customStyle="1" w:styleId="xfmc1">
    <w:name w:val="xfmc1"/>
    <w:basedOn w:val="Normal"/>
    <w:rsid w:val="00845E6B"/>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845E6B"/>
    <w:pPr>
      <w:spacing w:after="120"/>
    </w:pPr>
    <w:rPr>
      <w:rFonts w:ascii="Arial" w:eastAsia="Calibri" w:hAnsi="Arial" w:cs="Arial"/>
      <w:b/>
      <w:sz w:val="22"/>
      <w:lang w:val="en-US" w:eastAsia="en-US"/>
    </w:rPr>
  </w:style>
  <w:style w:type="paragraph" w:styleId="Revision">
    <w:name w:val="Revision"/>
    <w:hidden/>
    <w:uiPriority w:val="99"/>
    <w:semiHidden/>
    <w:rsid w:val="00845E6B"/>
    <w:rPr>
      <w:rFonts w:eastAsia="Times New Roman" w:cs="Times New Roman"/>
      <w:lang w:val="en-GB" w:eastAsia="de-DE"/>
    </w:rPr>
  </w:style>
  <w:style w:type="character" w:customStyle="1" w:styleId="l">
    <w:name w:val="l"/>
    <w:basedOn w:val="DefaultParagraphFont"/>
    <w:rsid w:val="00845E6B"/>
  </w:style>
  <w:style w:type="character" w:customStyle="1" w:styleId="PPClient1Zchn">
    <w:name w:val="PPClient1 Zchn"/>
    <w:link w:val="PPClient1"/>
    <w:rsid w:val="00845E6B"/>
    <w:rPr>
      <w:rFonts w:ascii="Tahoma" w:eastAsia="Times New Roman" w:hAnsi="Tahoma" w:cs="Times New Roman"/>
      <w:b/>
      <w:caps/>
      <w:sz w:val="28"/>
      <w:lang w:val="en-GB" w:eastAsia="de-DE"/>
    </w:rPr>
  </w:style>
  <w:style w:type="paragraph" w:customStyle="1" w:styleId="PPTableHeader">
    <w:name w:val="PPTableHeader"/>
    <w:basedOn w:val="Normal"/>
    <w:rsid w:val="00845E6B"/>
    <w:pPr>
      <w:jc w:val="center"/>
    </w:pPr>
    <w:rPr>
      <w:b/>
      <w:bCs/>
      <w:color w:val="FFFFFF"/>
    </w:rPr>
  </w:style>
  <w:style w:type="paragraph" w:customStyle="1" w:styleId="PPTableStandard">
    <w:name w:val="PPTableStandard"/>
    <w:basedOn w:val="Normal"/>
    <w:qFormat/>
    <w:rsid w:val="00845E6B"/>
    <w:pPr>
      <w:keepNext/>
      <w:spacing w:before="60"/>
    </w:pPr>
  </w:style>
  <w:style w:type="paragraph" w:customStyle="1" w:styleId="FormatvorlagePPStandardReportHochgestellt">
    <w:name w:val="Formatvorlage PPStandardReport + Hochgestellt"/>
    <w:basedOn w:val="PPStandardReport"/>
    <w:rsid w:val="00845E6B"/>
    <w:rPr>
      <w:vertAlign w:val="superscript"/>
    </w:rPr>
  </w:style>
  <w:style w:type="paragraph" w:styleId="List">
    <w:name w:val="List"/>
    <w:basedOn w:val="Normal"/>
    <w:unhideWhenUsed/>
    <w:rsid w:val="00845E6B"/>
    <w:pPr>
      <w:ind w:left="283" w:hanging="283"/>
      <w:contextualSpacing/>
    </w:pPr>
  </w:style>
  <w:style w:type="paragraph" w:styleId="List2">
    <w:name w:val="List 2"/>
    <w:basedOn w:val="Normal"/>
    <w:unhideWhenUsed/>
    <w:rsid w:val="00845E6B"/>
    <w:pPr>
      <w:ind w:left="566" w:hanging="283"/>
      <w:contextualSpacing/>
    </w:pPr>
  </w:style>
  <w:style w:type="paragraph" w:styleId="List3">
    <w:name w:val="List 3"/>
    <w:basedOn w:val="Normal"/>
    <w:unhideWhenUsed/>
    <w:rsid w:val="00845E6B"/>
    <w:pPr>
      <w:ind w:left="849" w:hanging="283"/>
      <w:contextualSpacing/>
    </w:pPr>
  </w:style>
  <w:style w:type="paragraph" w:customStyle="1" w:styleId="Cc-Liste">
    <w:name w:val="Cc-Liste"/>
    <w:basedOn w:val="Normal"/>
    <w:rsid w:val="00845E6B"/>
  </w:style>
  <w:style w:type="paragraph" w:styleId="BodyTextIndent">
    <w:name w:val="Body Text Indent"/>
    <w:basedOn w:val="Normal"/>
    <w:link w:val="BodyTextIndentChar"/>
    <w:unhideWhenUsed/>
    <w:rsid w:val="00845E6B"/>
    <w:pPr>
      <w:spacing w:after="120"/>
      <w:ind w:left="283"/>
    </w:pPr>
  </w:style>
  <w:style w:type="character" w:customStyle="1" w:styleId="BodyTextIndentChar">
    <w:name w:val="Body Text Indent Char"/>
    <w:basedOn w:val="DefaultParagraphFont"/>
    <w:link w:val="BodyTextIndent"/>
    <w:rsid w:val="00845E6B"/>
    <w:rPr>
      <w:rFonts w:ascii="Tahoma" w:eastAsia="Times New Roman" w:hAnsi="Tahoma" w:cs="Times New Roman"/>
      <w:sz w:val="20"/>
      <w:lang w:val="en-GB" w:eastAsia="de-DE"/>
    </w:rPr>
  </w:style>
  <w:style w:type="paragraph" w:styleId="BodyTextFirstIndent2">
    <w:name w:val="Body Text First Indent 2"/>
    <w:basedOn w:val="BodyTextIndent"/>
    <w:link w:val="BodyTextFirstIndent2Char"/>
    <w:unhideWhenUsed/>
    <w:rsid w:val="00845E6B"/>
    <w:pPr>
      <w:spacing w:after="0"/>
      <w:ind w:left="360" w:firstLine="360"/>
    </w:pPr>
  </w:style>
  <w:style w:type="character" w:customStyle="1" w:styleId="BodyTextFirstIndent2Char">
    <w:name w:val="Body Text First Indent 2 Char"/>
    <w:basedOn w:val="BodyTextIndentChar"/>
    <w:link w:val="BodyTextFirstIndent2"/>
    <w:rsid w:val="00845E6B"/>
    <w:rPr>
      <w:rFonts w:ascii="Tahoma" w:eastAsia="Times New Roman" w:hAnsi="Tahoma" w:cs="Times New Roman"/>
      <w:sz w:val="20"/>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rsid w:val="00845E6B"/>
    <w:pPr>
      <w:suppressAutoHyphens/>
      <w:autoSpaceDN w:val="0"/>
      <w:ind w:left="709"/>
      <w:textAlignment w:val="baseline"/>
    </w:pPr>
    <w:rPr>
      <w:rFonts w:ascii="Arial" w:hAnsi="Arial" w:cs="Arial"/>
      <w:lang w:eastAsia="en-US"/>
    </w:rPr>
  </w:style>
  <w:style w:type="paragraph" w:customStyle="1" w:styleId="Bullet">
    <w:name w:val="Bullet"/>
    <w:aliases w:val="Bullet 1,b1,bullet1,bullet 1"/>
    <w:basedOn w:val="BodyText"/>
    <w:link w:val="Bullet1Char"/>
    <w:uiPriority w:val="1"/>
    <w:qFormat/>
    <w:rsid w:val="00845E6B"/>
    <w:pPr>
      <w:numPr>
        <w:numId w:val="19"/>
      </w:numPr>
      <w:tabs>
        <w:tab w:val="clear" w:pos="8931"/>
      </w:tabs>
      <w:spacing w:after="60" w:line="120" w:lineRule="atLeast"/>
    </w:pPr>
    <w:rPr>
      <w:rFonts w:eastAsia="Calibri"/>
      <w:b w:val="0"/>
      <w:kern w:val="18"/>
      <w:sz w:val="20"/>
      <w:szCs w:val="18"/>
      <w:lang w:val="en-ZA" w:eastAsia="en-US"/>
    </w:rPr>
  </w:style>
  <w:style w:type="table" w:customStyle="1" w:styleId="GridTable2-Accent51">
    <w:name w:val="Grid Table 2 - Accent 51"/>
    <w:basedOn w:val="TableNormal"/>
    <w:uiPriority w:val="47"/>
    <w:rsid w:val="00845E6B"/>
    <w:pPr>
      <w:spacing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845E6B"/>
    <w:pPr>
      <w:spacing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845E6B"/>
    <w:pPr>
      <w:spacing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845E6B"/>
    <w:pPr>
      <w:spacing w:before="120" w:after="120" w:line="288" w:lineRule="auto"/>
      <w:ind w:left="0"/>
    </w:pPr>
    <w:rPr>
      <w:rFonts w:ascii="Arial" w:eastAsia="Calibri" w:hAnsi="Arial" w:cs="Courier New"/>
      <w:sz w:val="22"/>
      <w:lang w:eastAsia="en-US"/>
    </w:rPr>
  </w:style>
  <w:style w:type="paragraph" w:customStyle="1" w:styleId="bullet02">
    <w:name w:val="bullet02"/>
    <w:basedOn w:val="ListParagraph"/>
    <w:qFormat/>
    <w:rsid w:val="00845E6B"/>
    <w:pPr>
      <w:numPr>
        <w:ilvl w:val="1"/>
        <w:numId w:val="20"/>
      </w:numPr>
      <w:spacing w:before="120" w:after="120" w:line="288" w:lineRule="auto"/>
    </w:pPr>
    <w:rPr>
      <w:rFonts w:ascii="Arial" w:eastAsia="Calibri" w:hAnsi="Arial" w:cs="Courier New"/>
      <w:sz w:val="22"/>
      <w:lang w:eastAsia="en-US"/>
    </w:rPr>
  </w:style>
  <w:style w:type="paragraph" w:customStyle="1" w:styleId="bullet03">
    <w:name w:val="bullet03"/>
    <w:basedOn w:val="Normal"/>
    <w:rsid w:val="00845E6B"/>
    <w:pPr>
      <w:numPr>
        <w:ilvl w:val="2"/>
        <w:numId w:val="20"/>
      </w:numPr>
      <w:spacing w:before="120" w:after="120" w:line="288" w:lineRule="auto"/>
    </w:pPr>
    <w:rPr>
      <w:rFonts w:ascii="Arial" w:eastAsia="Calibri" w:hAnsi="Arial" w:cs="Arial"/>
      <w:sz w:val="22"/>
      <w:lang w:eastAsia="en-US"/>
    </w:rPr>
  </w:style>
  <w:style w:type="character" w:customStyle="1" w:styleId="Bullet1Char">
    <w:name w:val="Bullet 1 Char"/>
    <w:link w:val="Bullet"/>
    <w:uiPriority w:val="1"/>
    <w:locked/>
    <w:rsid w:val="00845E6B"/>
    <w:rPr>
      <w:rFonts w:ascii="Arial" w:eastAsia="Calibri" w:hAnsi="Arial" w:cs="Times New Roman"/>
      <w:kern w:val="18"/>
      <w:szCs w:val="18"/>
      <w:lang w:val="en-ZA"/>
    </w:rPr>
  </w:style>
  <w:style w:type="character" w:customStyle="1" w:styleId="normaltextrun">
    <w:name w:val="normaltextrun"/>
    <w:basedOn w:val="DefaultParagraphFont"/>
    <w:rsid w:val="00845E6B"/>
  </w:style>
  <w:style w:type="table" w:customStyle="1" w:styleId="AECOMtable">
    <w:name w:val="AECOM table"/>
    <w:basedOn w:val="TableNormal"/>
    <w:uiPriority w:val="99"/>
    <w:unhideWhenUsed/>
    <w:rsid w:val="00845E6B"/>
    <w:pPr>
      <w:spacing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character" w:customStyle="1" w:styleId="TitleChar">
    <w:name w:val="Title Char"/>
    <w:basedOn w:val="DefaultParagraphFont"/>
    <w:link w:val="Title"/>
    <w:uiPriority w:val="10"/>
    <w:rsid w:val="00845E6B"/>
    <w:rPr>
      <w:rFonts w:ascii="Times New Roman" w:eastAsia="Times New Roman" w:hAnsi="Times New Roman" w:cs="Times New Roman"/>
      <w:b/>
      <w:color w:val="1F3864"/>
      <w:sz w:val="32"/>
      <w:szCs w:val="24"/>
      <w:lang w:eastAsia="en-GB"/>
    </w:rPr>
  </w:style>
  <w:style w:type="paragraph" w:customStyle="1" w:styleId="CM146">
    <w:name w:val="CM146"/>
    <w:basedOn w:val="Default"/>
    <w:next w:val="Default"/>
    <w:uiPriority w:val="99"/>
    <w:rsid w:val="00845E6B"/>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845E6B"/>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845E6B"/>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845E6B"/>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845E6B"/>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845E6B"/>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845E6B"/>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845E6B"/>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845E6B"/>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845E6B"/>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845E6B"/>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845E6B"/>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845E6B"/>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845E6B"/>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845E6B"/>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845E6B"/>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845E6B"/>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845E6B"/>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845E6B"/>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845E6B"/>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845E6B"/>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845E6B"/>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845E6B"/>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845E6B"/>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845E6B"/>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845E6B"/>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845E6B"/>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845E6B"/>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845E6B"/>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845E6B"/>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845E6B"/>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845E6B"/>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845E6B"/>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845E6B"/>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845E6B"/>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845E6B"/>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845E6B"/>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845E6B"/>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845E6B"/>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845E6B"/>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845E6B"/>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845E6B"/>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845E6B"/>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845E6B"/>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845E6B"/>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845E6B"/>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845E6B"/>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845E6B"/>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845E6B"/>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845E6B"/>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845E6B"/>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845E6B"/>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845E6B"/>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845E6B"/>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845E6B"/>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845E6B"/>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845E6B"/>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845E6B"/>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845E6B"/>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845E6B"/>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845E6B"/>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845E6B"/>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845E6B"/>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845E6B"/>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845E6B"/>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845E6B"/>
    <w:pPr>
      <w:spacing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845E6B"/>
    <w:pPr>
      <w:spacing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845E6B"/>
    <w:rPr>
      <w:rFonts w:ascii="Tahoma" w:hAnsi="Tahoma" w:cs="Tahoma"/>
      <w:b/>
      <w:bCs/>
    </w:rPr>
  </w:style>
  <w:style w:type="character" w:customStyle="1" w:styleId="UnresolvedMention1">
    <w:name w:val="Unresolved Mention1"/>
    <w:uiPriority w:val="99"/>
    <w:unhideWhenUsed/>
    <w:rsid w:val="00845E6B"/>
    <w:rPr>
      <w:color w:val="605E5C"/>
      <w:shd w:val="clear" w:color="auto" w:fill="E1DFDD"/>
    </w:rPr>
  </w:style>
  <w:style w:type="table" w:customStyle="1" w:styleId="GridTable1Light-Accent51">
    <w:name w:val="Grid Table 1 Light - Accent 51"/>
    <w:basedOn w:val="TableNormal"/>
    <w:uiPriority w:val="46"/>
    <w:rsid w:val="00845E6B"/>
    <w:pPr>
      <w:spacing w:line="240" w:lineRule="auto"/>
    </w:pPr>
    <w:rPr>
      <w:rFonts w:ascii="Times New Roman" w:eastAsia="Times New Roman" w:hAnsi="Times New Roman"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845E6B"/>
    <w:pPr>
      <w:spacing w:line="240" w:lineRule="auto"/>
    </w:pPr>
    <w:rPr>
      <w:rFonts w:ascii="Times New Roman" w:eastAsia="Times New Roman" w:hAnsi="Times New Roman"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39"/>
    <w:rsid w:val="00845E6B"/>
    <w:pPr>
      <w:spacing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845E6B"/>
    <w:rPr>
      <w:rFonts w:ascii="Calibri" w:hAnsi="Calibri" w:cs="Times New Roman"/>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Autospacing="0" w:afterLines="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845E6B"/>
    <w:pPr>
      <w:overflowPunct w:val="0"/>
      <w:autoSpaceDE w:val="0"/>
      <w:autoSpaceDN w:val="0"/>
      <w:adjustRightInd w:val="0"/>
      <w:spacing w:before="160"/>
    </w:pPr>
    <w:rPr>
      <w:rFonts w:ascii="Arial" w:eastAsia="Arial Unicode MS" w:hAnsi="Arial"/>
      <w:color w:val="262626"/>
      <w:lang w:val="en-CA" w:eastAsia="en-US"/>
    </w:rPr>
  </w:style>
  <w:style w:type="table" w:styleId="MediumGrid2-Accent6">
    <w:name w:val="Medium Grid 2 Accent 6"/>
    <w:basedOn w:val="TableNormal"/>
    <w:uiPriority w:val="68"/>
    <w:rsid w:val="00845E6B"/>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character" w:customStyle="1" w:styleId="UnresolvedMention2">
    <w:name w:val="Unresolved Mention2"/>
    <w:basedOn w:val="DefaultParagraphFont"/>
    <w:uiPriority w:val="99"/>
    <w:semiHidden/>
    <w:unhideWhenUsed/>
    <w:rsid w:val="00845E6B"/>
    <w:rPr>
      <w:color w:val="605E5C"/>
      <w:shd w:val="clear" w:color="auto" w:fill="E1DFDD"/>
    </w:rPr>
  </w:style>
  <w:style w:type="paragraph" w:customStyle="1" w:styleId="Style1">
    <w:name w:val="Style1"/>
    <w:basedOn w:val="Caption"/>
    <w:qFormat/>
    <w:rsid w:val="00845E6B"/>
    <w:pPr>
      <w:keepNext/>
      <w:spacing w:before="240"/>
      <w:ind w:left="0" w:firstLine="0"/>
    </w:pPr>
    <w:rPr>
      <w:rFonts w:cs="Tahoma"/>
      <w:sz w:val="22"/>
      <w:szCs w:val="22"/>
    </w:rPr>
  </w:style>
  <w:style w:type="paragraph" w:customStyle="1" w:styleId="Style3">
    <w:name w:val="Style3"/>
    <w:basedOn w:val="Style1"/>
    <w:qFormat/>
    <w:rsid w:val="00845E6B"/>
    <w:pPr>
      <w:jc w:val="both"/>
    </w:pPr>
    <w:rPr>
      <w:sz w:val="20"/>
      <w:lang w:val="en-US"/>
    </w:rPr>
  </w:style>
  <w:style w:type="paragraph" w:customStyle="1" w:styleId="Style4">
    <w:name w:val="Style4"/>
    <w:basedOn w:val="Subtitle"/>
    <w:qFormat/>
    <w:rsid w:val="00845E6B"/>
    <w:pPr>
      <w:spacing w:before="240"/>
      <w:jc w:val="both"/>
    </w:pPr>
    <w:rPr>
      <w:rFonts w:cs="Tahoma"/>
      <w:sz w:val="20"/>
      <w:lang w:val="en-US"/>
    </w:rPr>
  </w:style>
  <w:style w:type="paragraph" w:customStyle="1" w:styleId="Style5">
    <w:name w:val="Style5"/>
    <w:basedOn w:val="Caption"/>
    <w:qFormat/>
    <w:rsid w:val="00845E6B"/>
    <w:pPr>
      <w:spacing w:before="240"/>
      <w:jc w:val="both"/>
    </w:pPr>
    <w:rPr>
      <w:rFonts w:cs="Tahoma"/>
      <w:sz w:val="20"/>
      <w:lang w:val="en-US"/>
    </w:rPr>
  </w:style>
  <w:style w:type="character" w:customStyle="1" w:styleId="longtext1">
    <w:name w:val="long_text1"/>
    <w:rsid w:val="00845E6B"/>
    <w:rPr>
      <w:sz w:val="20"/>
      <w:szCs w:val="20"/>
    </w:rPr>
  </w:style>
  <w:style w:type="paragraph" w:customStyle="1" w:styleId="BulletText1-KP">
    <w:name w:val="Bullet Text 1-KP"/>
    <w:basedOn w:val="Normal"/>
    <w:qFormat/>
    <w:rsid w:val="00845E6B"/>
    <w:pPr>
      <w:widowControl w:val="0"/>
      <w:numPr>
        <w:numId w:val="25"/>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paragraph" w:customStyle="1" w:styleId="Caption1">
    <w:name w:val="Caption1"/>
    <w:basedOn w:val="Caption"/>
    <w:qFormat/>
    <w:rsid w:val="00845E6B"/>
    <w:pPr>
      <w:keepNext/>
      <w:spacing w:before="240" w:after="0"/>
      <w:ind w:left="0" w:firstLine="0"/>
    </w:pPr>
    <w:rPr>
      <w:rFonts w:cs="Tahoma"/>
      <w:sz w:val="22"/>
      <w:szCs w:val="22"/>
      <w:lang w:val="en-US"/>
    </w:rPr>
  </w:style>
  <w:style w:type="paragraph" w:customStyle="1" w:styleId="Style6">
    <w:name w:val="Style6"/>
    <w:basedOn w:val="Caption"/>
    <w:qFormat/>
    <w:rsid w:val="00845E6B"/>
    <w:pPr>
      <w:keepNext/>
      <w:spacing w:before="240" w:after="0"/>
      <w:ind w:left="0" w:firstLine="0"/>
    </w:pPr>
    <w:rPr>
      <w:sz w:val="22"/>
      <w:szCs w:val="22"/>
    </w:rPr>
  </w:style>
  <w:style w:type="character" w:customStyle="1" w:styleId="UnresolvedMention3">
    <w:name w:val="Unresolved Mention3"/>
    <w:basedOn w:val="DefaultParagraphFont"/>
    <w:uiPriority w:val="99"/>
    <w:semiHidden/>
    <w:unhideWhenUsed/>
    <w:rsid w:val="00845E6B"/>
    <w:rPr>
      <w:color w:val="605E5C"/>
      <w:shd w:val="clear" w:color="auto" w:fill="E1DFDD"/>
    </w:rPr>
  </w:style>
  <w:style w:type="table" w:customStyle="1" w:styleId="a">
    <w:basedOn w:val="TableNormal"/>
    <w:rsid w:val="00D055E9"/>
    <w:tblPr>
      <w:tblStyleRowBandSize w:val="1"/>
      <w:tblStyleColBandSize w:val="1"/>
      <w:tblCellMar>
        <w:left w:w="115" w:type="dxa"/>
        <w:right w:w="115" w:type="dxa"/>
      </w:tblCellMar>
    </w:tblPr>
  </w:style>
  <w:style w:type="table" w:customStyle="1" w:styleId="a0">
    <w:basedOn w:val="TableNormal"/>
    <w:rsid w:val="00D055E9"/>
    <w:tblPr>
      <w:tblStyleRowBandSize w:val="1"/>
      <w:tblStyleColBandSize w:val="1"/>
      <w:tblCellMar>
        <w:left w:w="115" w:type="dxa"/>
        <w:right w:w="115" w:type="dxa"/>
      </w:tblCellMar>
    </w:tblPr>
  </w:style>
  <w:style w:type="table" w:customStyle="1" w:styleId="a1">
    <w:basedOn w:val="TableNormal"/>
    <w:rsid w:val="00D055E9"/>
    <w:tblPr>
      <w:tblStyleRowBandSize w:val="1"/>
      <w:tblStyleColBandSize w:val="1"/>
      <w:tblCellMar>
        <w:left w:w="115" w:type="dxa"/>
        <w:right w:w="115" w:type="dxa"/>
      </w:tblCellMar>
    </w:tblPr>
  </w:style>
  <w:style w:type="table" w:customStyle="1" w:styleId="a2">
    <w:basedOn w:val="TableNormal"/>
    <w:rsid w:val="00D055E9"/>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a3">
    <w:basedOn w:val="TableNormal"/>
    <w:rsid w:val="00D055E9"/>
    <w:tblPr>
      <w:tblStyleRowBandSize w:val="1"/>
      <w:tblStyleColBandSize w:val="1"/>
    </w:tblPr>
  </w:style>
  <w:style w:type="table" w:customStyle="1" w:styleId="a4">
    <w:basedOn w:val="TableNormal"/>
    <w:rsid w:val="00D055E9"/>
    <w:tblPr>
      <w:tblStyleRowBandSize w:val="1"/>
      <w:tblStyleColBandSize w:val="1"/>
      <w:tblCellMar>
        <w:left w:w="115" w:type="dxa"/>
        <w:right w:w="115" w:type="dxa"/>
      </w:tblCellMar>
    </w:tblPr>
  </w:style>
  <w:style w:type="table" w:customStyle="1" w:styleId="a6">
    <w:basedOn w:val="TableNormal"/>
    <w:rsid w:val="00D055E9"/>
    <w:tblPr>
      <w:tblStyleRowBandSize w:val="1"/>
      <w:tblStyleColBandSize w:val="1"/>
      <w:tblCellMar>
        <w:left w:w="115" w:type="dxa"/>
        <w:right w:w="115" w:type="dxa"/>
      </w:tblCellMar>
    </w:tblPr>
  </w:style>
  <w:style w:type="table" w:customStyle="1" w:styleId="a7">
    <w:basedOn w:val="TableNormal"/>
    <w:rsid w:val="00D055E9"/>
    <w:tblPr>
      <w:tblStyleRowBandSize w:val="1"/>
      <w:tblStyleColBandSize w:val="1"/>
      <w:tblCellMar>
        <w:left w:w="115" w:type="dxa"/>
        <w:right w:w="115" w:type="dxa"/>
      </w:tblCellMar>
    </w:tblPr>
  </w:style>
  <w:style w:type="table" w:customStyle="1" w:styleId="a8">
    <w:basedOn w:val="TableNormal"/>
    <w:rsid w:val="00D055E9"/>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9">
    <w:basedOn w:val="TableNormal"/>
    <w:rsid w:val="00D055E9"/>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a">
    <w:basedOn w:val="TableNormal"/>
    <w:rsid w:val="00D055E9"/>
    <w:tblPr>
      <w:tblStyleRowBandSize w:val="1"/>
      <w:tblStyleColBandSize w:val="1"/>
      <w:tblCellMar>
        <w:left w:w="115" w:type="dxa"/>
        <w:right w:w="115" w:type="dxa"/>
      </w:tblCellMar>
    </w:tblPr>
  </w:style>
  <w:style w:type="table" w:customStyle="1" w:styleId="ab">
    <w:basedOn w:val="TableNormal"/>
    <w:rsid w:val="00D055E9"/>
    <w:tblPr>
      <w:tblStyleRowBandSize w:val="1"/>
      <w:tblStyleColBandSize w:val="1"/>
    </w:tblPr>
  </w:style>
  <w:style w:type="table" w:customStyle="1" w:styleId="ac">
    <w:basedOn w:val="TableNormal"/>
    <w:rsid w:val="00D055E9"/>
    <w:tblPr>
      <w:tblStyleRowBandSize w:val="1"/>
      <w:tblStyleColBandSize w:val="1"/>
      <w:tblCellMar>
        <w:left w:w="115" w:type="dxa"/>
        <w:right w:w="115" w:type="dxa"/>
      </w:tblCellMar>
    </w:tblPr>
  </w:style>
  <w:style w:type="table" w:customStyle="1" w:styleId="ad">
    <w:basedOn w:val="TableNormal"/>
    <w:rsid w:val="00D055E9"/>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ae">
    <w:basedOn w:val="TableNormal"/>
    <w:rsid w:val="00D055E9"/>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af">
    <w:basedOn w:val="TableNormal"/>
    <w:rsid w:val="00D055E9"/>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af0">
    <w:basedOn w:val="TableNormal"/>
    <w:rsid w:val="00D055E9"/>
    <w:tblPr>
      <w:tblStyleRowBandSize w:val="1"/>
      <w:tblStyleColBandSize w:val="1"/>
      <w:tblCellMar>
        <w:left w:w="115" w:type="dxa"/>
        <w:right w:w="115" w:type="dxa"/>
      </w:tblCellMar>
    </w:tblPr>
  </w:style>
  <w:style w:type="table" w:customStyle="1" w:styleId="af1">
    <w:basedOn w:val="TableNormal"/>
    <w:rsid w:val="00D055E9"/>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tblStylePr w:type="firstRow">
      <w:rPr>
        <w:b/>
        <w:color w:val="000000"/>
      </w:rPr>
      <w:tblPr/>
      <w:tcPr>
        <w:shd w:val="clear" w:color="auto" w:fill="FEF4EC"/>
      </w:tcPr>
    </w:tblStylePr>
    <w:tblStylePr w:type="lastRow">
      <w:rPr>
        <w:b/>
        <w:color w:val="000000"/>
      </w:rPr>
      <w:tblPr/>
      <w:tcPr>
        <w:tcBorders>
          <w:top w:val="single" w:sz="12" w:space="0" w:color="000000"/>
          <w:left w:val="nil"/>
          <w:bottom w:val="nil"/>
          <w:right w:val="nil"/>
          <w:insideH w:val="nil"/>
          <w:insideV w:val="nil"/>
        </w:tcBorders>
        <w:shd w:val="clear" w:color="auto" w:fill="FFFFFF"/>
      </w:tcPr>
    </w:tblStylePr>
    <w:tblStylePr w:type="firstCol">
      <w:rPr>
        <w:b/>
        <w:color w:val="000000"/>
      </w:rPr>
      <w:tblPr/>
      <w:tcPr>
        <w:tcBorders>
          <w:top w:val="nil"/>
          <w:left w:val="nil"/>
          <w:bottom w:val="nil"/>
          <w:right w:val="nil"/>
          <w:insideH w:val="nil"/>
          <w:insideV w:val="nil"/>
        </w:tcBorders>
        <w:shd w:val="clear" w:color="auto" w:fill="FFFFFF"/>
      </w:tcPr>
    </w:tblStylePr>
    <w:tblStylePr w:type="lastCol">
      <w:rPr>
        <w:b w:val="0"/>
        <w:color w:val="000000"/>
      </w:rPr>
      <w:tblPr/>
      <w:tcPr>
        <w:tcBorders>
          <w:top w:val="nil"/>
          <w:left w:val="nil"/>
          <w:bottom w:val="nil"/>
          <w:right w:val="nil"/>
          <w:insideH w:val="nil"/>
          <w:insideV w:val="nil"/>
        </w:tcBorders>
        <w:shd w:val="clear" w:color="auto" w:fill="FDEADA"/>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af2">
    <w:basedOn w:val="TableNormal"/>
    <w:rsid w:val="00D055E9"/>
    <w:tblPr>
      <w:tblStyleRowBandSize w:val="1"/>
      <w:tblStyleColBandSize w:val="1"/>
      <w:tblCellMar>
        <w:left w:w="115" w:type="dxa"/>
        <w:right w:w="115" w:type="dxa"/>
      </w:tblCellMar>
    </w:tblPr>
  </w:style>
  <w:style w:type="table" w:customStyle="1" w:styleId="af3">
    <w:basedOn w:val="TableNormal"/>
    <w:rsid w:val="00D055E9"/>
    <w:tblPr>
      <w:tblStyleRowBandSize w:val="1"/>
      <w:tblStyleColBandSize w:val="1"/>
      <w:tblCellMar>
        <w:left w:w="115" w:type="dxa"/>
        <w:right w:w="115" w:type="dxa"/>
      </w:tblCellMar>
    </w:tblPr>
  </w:style>
  <w:style w:type="table" w:customStyle="1" w:styleId="af4">
    <w:basedOn w:val="TableNormal"/>
    <w:rsid w:val="00D055E9"/>
    <w:tblPr>
      <w:tblStyleRowBandSize w:val="1"/>
      <w:tblStyleColBandSize w:val="1"/>
      <w:tblCellMar>
        <w:left w:w="115" w:type="dxa"/>
        <w:right w:w="115" w:type="dxa"/>
      </w:tblCellMar>
    </w:tblPr>
  </w:style>
  <w:style w:type="table" w:customStyle="1" w:styleId="af5">
    <w:basedOn w:val="TableNormal"/>
    <w:rsid w:val="00D055E9"/>
    <w:tblPr>
      <w:tblStyleRowBandSize w:val="1"/>
      <w:tblStyleColBandSize w:val="1"/>
      <w:tblCellMar>
        <w:left w:w="115" w:type="dxa"/>
        <w:right w:w="115" w:type="dxa"/>
      </w:tblCellMar>
    </w:tblPr>
  </w:style>
  <w:style w:type="table" w:customStyle="1" w:styleId="af6">
    <w:basedOn w:val="TableNormal"/>
    <w:rsid w:val="00D055E9"/>
    <w:tblPr>
      <w:tblStyleRowBandSize w:val="1"/>
      <w:tblStyleColBandSize w:val="1"/>
      <w:tblCellMar>
        <w:left w:w="115" w:type="dxa"/>
        <w:right w:w="115" w:type="dxa"/>
      </w:tblCellMar>
    </w:tblPr>
  </w:style>
  <w:style w:type="table" w:customStyle="1" w:styleId="af7">
    <w:basedOn w:val="TableNormal"/>
    <w:rsid w:val="00D055E9"/>
    <w:tblPr>
      <w:tblStyleRowBandSize w:val="1"/>
      <w:tblStyleColBandSize w:val="1"/>
      <w:tblCellMar>
        <w:left w:w="115" w:type="dxa"/>
        <w:right w:w="115" w:type="dxa"/>
      </w:tblCellMar>
    </w:tblPr>
  </w:style>
  <w:style w:type="table" w:customStyle="1" w:styleId="af8">
    <w:basedOn w:val="TableNormal"/>
    <w:rsid w:val="00D055E9"/>
    <w:tblPr>
      <w:tblStyleRowBandSize w:val="1"/>
      <w:tblStyleColBandSize w:val="1"/>
      <w:tblCellMar>
        <w:left w:w="115" w:type="dxa"/>
        <w:right w:w="115" w:type="dxa"/>
      </w:tblCellMar>
    </w:tblPr>
  </w:style>
  <w:style w:type="table" w:customStyle="1" w:styleId="af9">
    <w:basedOn w:val="TableNormal"/>
    <w:rsid w:val="00D055E9"/>
    <w:tblPr>
      <w:tblStyleRowBandSize w:val="1"/>
      <w:tblStyleColBandSize w:val="1"/>
      <w:tblCellMar>
        <w:left w:w="115" w:type="dxa"/>
        <w:right w:w="115" w:type="dxa"/>
      </w:tblCellMar>
    </w:tblPr>
  </w:style>
  <w:style w:type="character" w:customStyle="1" w:styleId="NoSpacingChar">
    <w:name w:val="No Spacing Char"/>
    <w:link w:val="NoSpacing"/>
    <w:uiPriority w:val="1"/>
    <w:locked/>
    <w:rsid w:val="00A555F5"/>
    <w:rPr>
      <w:rFonts w:ascii="Arial" w:eastAsia="Times New Roman" w:hAnsi="Arial" w:cs="Times New Roman"/>
      <w:szCs w:val="24"/>
    </w:rPr>
  </w:style>
  <w:style w:type="character" w:customStyle="1" w:styleId="UnresolvedMention4">
    <w:name w:val="Unresolved Mention4"/>
    <w:basedOn w:val="DefaultParagraphFont"/>
    <w:uiPriority w:val="99"/>
    <w:semiHidden/>
    <w:unhideWhenUsed/>
    <w:rsid w:val="00B07307"/>
    <w:rPr>
      <w:color w:val="605E5C"/>
      <w:shd w:val="clear" w:color="auto" w:fill="E1DFDD"/>
    </w:rPr>
  </w:style>
  <w:style w:type="character" w:styleId="FollowedHyperlink">
    <w:name w:val="FollowedHyperlink"/>
    <w:basedOn w:val="DefaultParagraphFont"/>
    <w:uiPriority w:val="99"/>
    <w:semiHidden/>
    <w:unhideWhenUsed/>
    <w:rsid w:val="00B655D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007924">
      <w:bodyDiv w:val="1"/>
      <w:marLeft w:val="0"/>
      <w:marRight w:val="0"/>
      <w:marTop w:val="0"/>
      <w:marBottom w:val="0"/>
      <w:divBdr>
        <w:top w:val="none" w:sz="0" w:space="0" w:color="auto"/>
        <w:left w:val="none" w:sz="0" w:space="0" w:color="auto"/>
        <w:bottom w:val="none" w:sz="0" w:space="0" w:color="auto"/>
        <w:right w:val="none" w:sz="0" w:space="0" w:color="auto"/>
      </w:divBdr>
    </w:div>
    <w:div w:id="269748833">
      <w:bodyDiv w:val="1"/>
      <w:marLeft w:val="0"/>
      <w:marRight w:val="0"/>
      <w:marTop w:val="0"/>
      <w:marBottom w:val="0"/>
      <w:divBdr>
        <w:top w:val="none" w:sz="0" w:space="0" w:color="auto"/>
        <w:left w:val="none" w:sz="0" w:space="0" w:color="auto"/>
        <w:bottom w:val="none" w:sz="0" w:space="0" w:color="auto"/>
        <w:right w:val="none" w:sz="0" w:space="0" w:color="auto"/>
      </w:divBdr>
    </w:div>
    <w:div w:id="399911253">
      <w:bodyDiv w:val="1"/>
      <w:marLeft w:val="0"/>
      <w:marRight w:val="0"/>
      <w:marTop w:val="0"/>
      <w:marBottom w:val="0"/>
      <w:divBdr>
        <w:top w:val="none" w:sz="0" w:space="0" w:color="auto"/>
        <w:left w:val="none" w:sz="0" w:space="0" w:color="auto"/>
        <w:bottom w:val="none" w:sz="0" w:space="0" w:color="auto"/>
        <w:right w:val="none" w:sz="0" w:space="0" w:color="auto"/>
      </w:divBdr>
    </w:div>
    <w:div w:id="407194794">
      <w:bodyDiv w:val="1"/>
      <w:marLeft w:val="0"/>
      <w:marRight w:val="0"/>
      <w:marTop w:val="0"/>
      <w:marBottom w:val="0"/>
      <w:divBdr>
        <w:top w:val="none" w:sz="0" w:space="0" w:color="auto"/>
        <w:left w:val="none" w:sz="0" w:space="0" w:color="auto"/>
        <w:bottom w:val="none" w:sz="0" w:space="0" w:color="auto"/>
        <w:right w:val="none" w:sz="0" w:space="0" w:color="auto"/>
      </w:divBdr>
    </w:div>
    <w:div w:id="727411469">
      <w:bodyDiv w:val="1"/>
      <w:marLeft w:val="0"/>
      <w:marRight w:val="0"/>
      <w:marTop w:val="0"/>
      <w:marBottom w:val="0"/>
      <w:divBdr>
        <w:top w:val="none" w:sz="0" w:space="0" w:color="auto"/>
        <w:left w:val="none" w:sz="0" w:space="0" w:color="auto"/>
        <w:bottom w:val="none" w:sz="0" w:space="0" w:color="auto"/>
        <w:right w:val="none" w:sz="0" w:space="0" w:color="auto"/>
      </w:divBdr>
    </w:div>
    <w:div w:id="838690970">
      <w:bodyDiv w:val="1"/>
      <w:marLeft w:val="0"/>
      <w:marRight w:val="0"/>
      <w:marTop w:val="0"/>
      <w:marBottom w:val="0"/>
      <w:divBdr>
        <w:top w:val="none" w:sz="0" w:space="0" w:color="auto"/>
        <w:left w:val="none" w:sz="0" w:space="0" w:color="auto"/>
        <w:bottom w:val="none" w:sz="0" w:space="0" w:color="auto"/>
        <w:right w:val="none" w:sz="0" w:space="0" w:color="auto"/>
      </w:divBdr>
    </w:div>
    <w:div w:id="859321174">
      <w:bodyDiv w:val="1"/>
      <w:marLeft w:val="0"/>
      <w:marRight w:val="0"/>
      <w:marTop w:val="0"/>
      <w:marBottom w:val="0"/>
      <w:divBdr>
        <w:top w:val="none" w:sz="0" w:space="0" w:color="auto"/>
        <w:left w:val="none" w:sz="0" w:space="0" w:color="auto"/>
        <w:bottom w:val="none" w:sz="0" w:space="0" w:color="auto"/>
        <w:right w:val="none" w:sz="0" w:space="0" w:color="auto"/>
      </w:divBdr>
    </w:div>
    <w:div w:id="1163735760">
      <w:bodyDiv w:val="1"/>
      <w:marLeft w:val="0"/>
      <w:marRight w:val="0"/>
      <w:marTop w:val="0"/>
      <w:marBottom w:val="0"/>
      <w:divBdr>
        <w:top w:val="none" w:sz="0" w:space="0" w:color="auto"/>
        <w:left w:val="none" w:sz="0" w:space="0" w:color="auto"/>
        <w:bottom w:val="none" w:sz="0" w:space="0" w:color="auto"/>
        <w:right w:val="none" w:sz="0" w:space="0" w:color="auto"/>
      </w:divBdr>
    </w:div>
    <w:div w:id="1349216883">
      <w:bodyDiv w:val="1"/>
      <w:marLeft w:val="0"/>
      <w:marRight w:val="0"/>
      <w:marTop w:val="0"/>
      <w:marBottom w:val="0"/>
      <w:divBdr>
        <w:top w:val="none" w:sz="0" w:space="0" w:color="auto"/>
        <w:left w:val="none" w:sz="0" w:space="0" w:color="auto"/>
        <w:bottom w:val="none" w:sz="0" w:space="0" w:color="auto"/>
        <w:right w:val="none" w:sz="0" w:space="0" w:color="auto"/>
      </w:divBdr>
    </w:div>
    <w:div w:id="1431707062">
      <w:bodyDiv w:val="1"/>
      <w:marLeft w:val="0"/>
      <w:marRight w:val="0"/>
      <w:marTop w:val="0"/>
      <w:marBottom w:val="0"/>
      <w:divBdr>
        <w:top w:val="none" w:sz="0" w:space="0" w:color="auto"/>
        <w:left w:val="none" w:sz="0" w:space="0" w:color="auto"/>
        <w:bottom w:val="none" w:sz="0" w:space="0" w:color="auto"/>
        <w:right w:val="none" w:sz="0" w:space="0" w:color="auto"/>
      </w:divBdr>
    </w:div>
    <w:div w:id="1657369390">
      <w:bodyDiv w:val="1"/>
      <w:marLeft w:val="0"/>
      <w:marRight w:val="0"/>
      <w:marTop w:val="0"/>
      <w:marBottom w:val="0"/>
      <w:divBdr>
        <w:top w:val="none" w:sz="0" w:space="0" w:color="auto"/>
        <w:left w:val="none" w:sz="0" w:space="0" w:color="auto"/>
        <w:bottom w:val="none" w:sz="0" w:space="0" w:color="auto"/>
        <w:right w:val="none" w:sz="0" w:space="0" w:color="auto"/>
      </w:divBdr>
    </w:div>
    <w:div w:id="1729111560">
      <w:bodyDiv w:val="1"/>
      <w:marLeft w:val="0"/>
      <w:marRight w:val="0"/>
      <w:marTop w:val="0"/>
      <w:marBottom w:val="0"/>
      <w:divBdr>
        <w:top w:val="none" w:sz="0" w:space="0" w:color="auto"/>
        <w:left w:val="none" w:sz="0" w:space="0" w:color="auto"/>
        <w:bottom w:val="none" w:sz="0" w:space="0" w:color="auto"/>
        <w:right w:val="none" w:sz="0" w:space="0" w:color="auto"/>
      </w:divBdr>
    </w:div>
    <w:div w:id="2091734637">
      <w:bodyDiv w:val="1"/>
      <w:marLeft w:val="0"/>
      <w:marRight w:val="0"/>
      <w:marTop w:val="0"/>
      <w:marBottom w:val="0"/>
      <w:divBdr>
        <w:top w:val="none" w:sz="0" w:space="0" w:color="auto"/>
        <w:left w:val="none" w:sz="0" w:space="0" w:color="auto"/>
        <w:bottom w:val="none" w:sz="0" w:space="0" w:color="auto"/>
        <w:right w:val="none" w:sz="0" w:space="0" w:color="auto"/>
      </w:divBdr>
    </w:div>
    <w:div w:id="2108652379">
      <w:bodyDiv w:val="1"/>
      <w:marLeft w:val="0"/>
      <w:marRight w:val="0"/>
      <w:marTop w:val="0"/>
      <w:marBottom w:val="0"/>
      <w:divBdr>
        <w:top w:val="none" w:sz="0" w:space="0" w:color="auto"/>
        <w:left w:val="none" w:sz="0" w:space="0" w:color="auto"/>
        <w:bottom w:val="none" w:sz="0" w:space="0" w:color="auto"/>
        <w:right w:val="none" w:sz="0" w:space="0" w:color="auto"/>
      </w:divBdr>
    </w:div>
    <w:div w:id="21470424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image" Target="media/image12.jpeg"/><Relationship Id="rId39" Type="http://schemas.openxmlformats.org/officeDocument/2006/relationships/image" Target="media/image23.jpeg"/><Relationship Id="rId21" Type="http://schemas.openxmlformats.org/officeDocument/2006/relationships/footer" Target="footer2.xml"/><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emf"/><Relationship Id="rId50" Type="http://schemas.openxmlformats.org/officeDocument/2006/relationships/image" Target="media/image34.jpeg"/><Relationship Id="rId55" Type="http://schemas.openxmlformats.org/officeDocument/2006/relationships/image" Target="media/image39.pn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hyperlink" Target="mailto:ipanel@worldbank.org" TargetMode="External"/><Relationship Id="rId11" Type="http://schemas.openxmlformats.org/officeDocument/2006/relationships/image" Target="media/image10.png"/><Relationship Id="rId24" Type="http://schemas.openxmlformats.org/officeDocument/2006/relationships/image" Target="media/image10.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png"/><Relationship Id="rId58" Type="http://schemas.openxmlformats.org/officeDocument/2006/relationships/image" Target="media/image42.png"/><Relationship Id="rId5" Type="http://schemas.openxmlformats.org/officeDocument/2006/relationships/settings" Target="settings.xml"/><Relationship Id="rId61" Type="http://schemas.openxmlformats.org/officeDocument/2006/relationships/image" Target="media/image45.png"/><Relationship Id="rId19" Type="http://schemas.openxmlformats.org/officeDocument/2006/relationships/footer" Target="footer1.xml"/><Relationship Id="rId14" Type="http://schemas.openxmlformats.org/officeDocument/2006/relationships/image" Target="media/image4.emf"/><Relationship Id="rId22" Type="http://schemas.openxmlformats.org/officeDocument/2006/relationships/image" Target="media/image8.jpeg"/><Relationship Id="rId27" Type="http://schemas.openxmlformats.org/officeDocument/2006/relationships/footer" Target="footer3.xml"/><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emf"/><Relationship Id="rId56" Type="http://schemas.openxmlformats.org/officeDocument/2006/relationships/image" Target="media/image40.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5.jpeg"/><Relationship Id="rId3" Type="http://schemas.openxmlformats.org/officeDocument/2006/relationships/numbering" Target="numbering.xml"/><Relationship Id="rId12" Type="http://schemas.openxmlformats.org/officeDocument/2006/relationships/image" Target="media/image210.jpeg"/><Relationship Id="rId17" Type="http://schemas.openxmlformats.org/officeDocument/2006/relationships/image" Target="media/image6.jpeg"/><Relationship Id="rId25" Type="http://schemas.openxmlformats.org/officeDocument/2006/relationships/image" Target="media/image11.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png"/><Relationship Id="rId59" Type="http://schemas.openxmlformats.org/officeDocument/2006/relationships/image" Target="media/image43.png"/><Relationship Id="rId20" Type="http://schemas.openxmlformats.org/officeDocument/2006/relationships/header" Target="header1.xml"/><Relationship Id="rId41" Type="http://schemas.openxmlformats.org/officeDocument/2006/relationships/image" Target="media/image25.jpeg"/><Relationship Id="rId54" Type="http://schemas.openxmlformats.org/officeDocument/2006/relationships/image" Target="media/image38.png"/><Relationship Id="rId62" Type="http://schemas.openxmlformats.org/officeDocument/2006/relationships/image" Target="media/image46.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C:\Users\Martin\Desktop\KOSAP%20REVIEW%20OCT%202023\Reports\134-ESIA%20Report%20for%20Proposed%20Sukela%20Tinfa%20Solar%20Mini%20Grid-2023.docx" TargetMode="External"/><Relationship Id="rId23" Type="http://schemas.openxmlformats.org/officeDocument/2006/relationships/image" Target="media/image9.jpeg"/><Relationship Id="rId28" Type="http://schemas.openxmlformats.org/officeDocument/2006/relationships/image" Target="media/image13.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png"/><Relationship Id="rId10" Type="http://schemas.openxmlformats.org/officeDocument/2006/relationships/image" Target="media/image2.jpe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png"/><Relationship Id="rId4" Type="http://schemas.openxmlformats.org/officeDocument/2006/relationships/styles" Target="style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YCNyZCKvZzk5GCIY4ebINYfseXw==">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</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7435AC1-54F0-4D62-A6CB-322275C9CD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230</Pages>
  <Words>64686</Words>
  <Characters>368711</Characters>
  <Application>Microsoft Office Word</Application>
  <DocSecurity>0</DocSecurity>
  <Lines>3072</Lines>
  <Paragraphs>865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432532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aburo</dc:creator>
  <cp:lastModifiedBy>Irene Maina</cp:lastModifiedBy>
  <cp:revision>2</cp:revision>
  <dcterms:created xsi:type="dcterms:W3CDTF">2023-11-30T07:45:00Z</dcterms:created>
  <dcterms:modified xsi:type="dcterms:W3CDTF">2023-11-30T07:45:00Z</dcterms:modified>
</cp:coreProperties>
</file>